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B9B" w:rsidRPr="00764913" w:rsidRDefault="000867F0" w:rsidP="00764913">
      <w:pPr>
        <w:spacing w:line="360" w:lineRule="auto"/>
        <w:jc w:val="left"/>
        <w:rPr>
          <w:b/>
          <w:i w:val="0"/>
          <w:sz w:val="32"/>
          <w:szCs w:val="32"/>
          <w:lang w:val="en-GB"/>
        </w:rPr>
      </w:pPr>
      <w:r w:rsidRPr="00764913">
        <w:rPr>
          <w:b/>
          <w:i w:val="0"/>
          <w:sz w:val="32"/>
          <w:szCs w:val="32"/>
          <w:lang w:val="en-GB"/>
        </w:rPr>
        <w:t>Mixed mode oscillations in an electrochemical reactor</w:t>
      </w:r>
    </w:p>
    <w:p w:rsidR="00065D04" w:rsidRPr="00764913" w:rsidRDefault="00F70E4A" w:rsidP="00764913">
      <w:pPr>
        <w:spacing w:after="0" w:line="360" w:lineRule="auto"/>
        <w:jc w:val="left"/>
        <w:rPr>
          <w:i w:val="0"/>
          <w:lang w:val="en-GB"/>
        </w:rPr>
      </w:pPr>
      <w:r w:rsidRPr="00764913">
        <w:rPr>
          <w:i w:val="0"/>
          <w:lang w:val="en-GB"/>
        </w:rPr>
        <w:t>Zdzisl</w:t>
      </w:r>
      <w:r w:rsidR="00717B0C" w:rsidRPr="00764913">
        <w:rPr>
          <w:i w:val="0"/>
          <w:lang w:val="en-GB"/>
        </w:rPr>
        <w:t>aw Trzaska,</w:t>
      </w:r>
    </w:p>
    <w:p w:rsidR="00717B0C" w:rsidRPr="00764913" w:rsidRDefault="00717B0C" w:rsidP="00764913">
      <w:pPr>
        <w:spacing w:after="0" w:line="360" w:lineRule="auto"/>
        <w:jc w:val="left"/>
        <w:rPr>
          <w:rFonts w:hint="eastAsia"/>
          <w:i w:val="0"/>
          <w:lang w:val="en-GB" w:eastAsia="zh-CN"/>
        </w:rPr>
      </w:pPr>
      <w:r w:rsidRPr="00764913">
        <w:rPr>
          <w:i w:val="0"/>
          <w:lang w:val="en-GB"/>
        </w:rPr>
        <w:t>University of Ecology and Management, 00-792 Warsaw, Poland</w:t>
      </w:r>
    </w:p>
    <w:p w:rsidR="00764913" w:rsidRPr="00F70E4A" w:rsidRDefault="00764913" w:rsidP="00764913">
      <w:pPr>
        <w:spacing w:after="0" w:line="360" w:lineRule="auto"/>
        <w:jc w:val="center"/>
        <w:rPr>
          <w:rFonts w:hint="eastAsia"/>
          <w:b/>
          <w:i w:val="0"/>
          <w:lang w:val="en-GB" w:eastAsia="zh-CN"/>
        </w:rPr>
      </w:pPr>
    </w:p>
    <w:p w:rsidR="00764913" w:rsidRDefault="00764913" w:rsidP="00764913">
      <w:pPr>
        <w:spacing w:line="360" w:lineRule="auto"/>
        <w:jc w:val="center"/>
        <w:rPr>
          <w:rFonts w:hint="eastAsia"/>
          <w:b/>
          <w:i w:val="0"/>
          <w:lang w:val="en-GB" w:eastAsia="zh-CN"/>
        </w:rPr>
      </w:pPr>
      <w:r>
        <w:rPr>
          <w:b/>
          <w:i w:val="0"/>
          <w:lang w:val="en-GB"/>
        </w:rPr>
        <w:t>A</w:t>
      </w:r>
      <w:r>
        <w:rPr>
          <w:rFonts w:hint="eastAsia"/>
          <w:b/>
          <w:i w:val="0"/>
          <w:lang w:val="en-GB" w:eastAsia="zh-CN"/>
        </w:rPr>
        <w:t>BATRACT</w:t>
      </w:r>
    </w:p>
    <w:p w:rsidR="002E6DB6" w:rsidRDefault="002E6DB6" w:rsidP="00764913">
      <w:pPr>
        <w:spacing w:line="360" w:lineRule="auto"/>
        <w:ind w:firstLineChars="100" w:firstLine="240"/>
        <w:rPr>
          <w:i w:val="0"/>
          <w:lang w:val="en-GB"/>
        </w:rPr>
      </w:pPr>
      <w:r w:rsidRPr="002E6DB6">
        <w:rPr>
          <w:i w:val="0"/>
          <w:lang w:val="en-GB"/>
        </w:rPr>
        <w:t>The paper subject is focused on modelling electrochemical processes during a deposition of nanostructured materials on a metallic substrate. Fundamentals of electrocrystallization processes and parameters influenced the final quality of resulting products are considered. To quantify the evolutions of the electrochemical reactor processes with respect to time an equivalent ele</w:t>
      </w:r>
      <w:r>
        <w:rPr>
          <w:i w:val="0"/>
          <w:lang w:val="en-GB"/>
        </w:rPr>
        <w:t>c</w:t>
      </w:r>
      <w:r w:rsidRPr="002E6DB6">
        <w:rPr>
          <w:i w:val="0"/>
          <w:lang w:val="en-GB"/>
        </w:rPr>
        <w:t>tric circuit has been established. Two types of periodic supplying currents were taken into considerations: bipolar pulse current and sinu</w:t>
      </w:r>
      <w:r>
        <w:rPr>
          <w:i w:val="0"/>
          <w:lang w:val="en-GB"/>
        </w:rPr>
        <w:t>s</w:t>
      </w:r>
      <w:r w:rsidRPr="002E6DB6">
        <w:rPr>
          <w:i w:val="0"/>
          <w:lang w:val="en-GB"/>
        </w:rPr>
        <w:t>oidal rectified current. Results of performed computer simulations of electrocrysta</w:t>
      </w:r>
      <w:r>
        <w:rPr>
          <w:i w:val="0"/>
          <w:lang w:val="en-GB"/>
        </w:rPr>
        <w:t>l</w:t>
      </w:r>
      <w:r w:rsidRPr="002E6DB6">
        <w:rPr>
          <w:i w:val="0"/>
          <w:lang w:val="en-GB"/>
        </w:rPr>
        <w:t>lization processes with the focus on mixed mode oscillations (MMOs) as the dynamical switches between small amplitude oscillations (SAOs) and large amplitude oscillations (LAOs) are presented. The established circuit model can lead to methods for fast treating large quantities of electrocrystallizator  data and extracting from them kinetic parameters importantly influenced the structure of the produced materials.</w:t>
      </w:r>
    </w:p>
    <w:p w:rsidR="002E6DB6" w:rsidRPr="00764913" w:rsidRDefault="002E6DB6" w:rsidP="00764913">
      <w:pPr>
        <w:spacing w:line="360" w:lineRule="auto"/>
        <w:rPr>
          <w:rFonts w:hint="eastAsia"/>
          <w:i w:val="0"/>
          <w:lang w:val="en-GB" w:eastAsia="zh-CN"/>
        </w:rPr>
      </w:pPr>
      <w:r w:rsidRPr="00764913">
        <w:rPr>
          <w:b/>
          <w:lang w:val="en-GB"/>
        </w:rPr>
        <w:t>Keywords:</w:t>
      </w:r>
      <w:r w:rsidRPr="00764913">
        <w:rPr>
          <w:lang w:val="en-GB"/>
        </w:rPr>
        <w:t xml:space="preserve"> </w:t>
      </w:r>
      <w:r w:rsidR="00764913">
        <w:rPr>
          <w:rFonts w:hint="eastAsia"/>
          <w:i w:val="0"/>
          <w:lang w:val="en-GB" w:eastAsia="zh-CN"/>
        </w:rPr>
        <w:t>E</w:t>
      </w:r>
      <w:r w:rsidR="00764913">
        <w:rPr>
          <w:i w:val="0"/>
          <w:lang w:val="en-GB"/>
        </w:rPr>
        <w:t>lectrochemical reactor</w:t>
      </w:r>
      <w:r w:rsidR="00764913">
        <w:rPr>
          <w:rFonts w:hint="eastAsia"/>
          <w:i w:val="0"/>
          <w:lang w:val="en-GB" w:eastAsia="zh-CN"/>
        </w:rPr>
        <w:t>;</w:t>
      </w:r>
      <w:r w:rsidR="00764913">
        <w:rPr>
          <w:i w:val="0"/>
          <w:lang w:val="en-GB"/>
        </w:rPr>
        <w:t xml:space="preserve"> redox reactions</w:t>
      </w:r>
      <w:r w:rsidR="00764913">
        <w:rPr>
          <w:rFonts w:hint="eastAsia"/>
          <w:i w:val="0"/>
          <w:lang w:val="en-GB" w:eastAsia="zh-CN"/>
        </w:rPr>
        <w:t>;</w:t>
      </w:r>
      <w:r w:rsidR="00764913">
        <w:rPr>
          <w:i w:val="0"/>
          <w:lang w:val="en-GB"/>
        </w:rPr>
        <w:t xml:space="preserve"> mathematical model</w:t>
      </w:r>
      <w:r w:rsidR="00764913">
        <w:rPr>
          <w:rFonts w:hint="eastAsia"/>
          <w:i w:val="0"/>
          <w:lang w:val="en-GB" w:eastAsia="zh-CN"/>
        </w:rPr>
        <w:t>;</w:t>
      </w:r>
      <w:r w:rsidR="00764913">
        <w:rPr>
          <w:i w:val="0"/>
          <w:lang w:val="en-GB"/>
        </w:rPr>
        <w:t xml:space="preserve"> circuit model</w:t>
      </w:r>
      <w:r w:rsidR="00764913">
        <w:rPr>
          <w:rFonts w:hint="eastAsia"/>
          <w:i w:val="0"/>
          <w:lang w:val="en-GB" w:eastAsia="zh-CN"/>
        </w:rPr>
        <w:t>;</w:t>
      </w:r>
      <w:r>
        <w:rPr>
          <w:i w:val="0"/>
          <w:lang w:val="en-GB"/>
        </w:rPr>
        <w:t xml:space="preserve"> mixed mode oscillations</w:t>
      </w:r>
    </w:p>
    <w:p w:rsidR="000867F0" w:rsidRPr="00F70E4A" w:rsidRDefault="00764913" w:rsidP="00764913">
      <w:pPr>
        <w:spacing w:line="360" w:lineRule="auto"/>
        <w:rPr>
          <w:b/>
          <w:i w:val="0"/>
          <w:sz w:val="28"/>
          <w:szCs w:val="28"/>
          <w:lang w:val="en-GB"/>
        </w:rPr>
      </w:pPr>
      <w:r>
        <w:rPr>
          <w:rFonts w:hint="eastAsia"/>
          <w:b/>
          <w:i w:val="0"/>
          <w:sz w:val="28"/>
          <w:szCs w:val="28"/>
          <w:lang w:val="en-GB" w:eastAsia="zh-CN"/>
        </w:rPr>
        <w:t xml:space="preserve">1. </w:t>
      </w:r>
      <w:r w:rsidR="000867F0" w:rsidRPr="00F70E4A">
        <w:rPr>
          <w:b/>
          <w:i w:val="0"/>
          <w:sz w:val="28"/>
          <w:szCs w:val="28"/>
          <w:lang w:val="en-GB"/>
        </w:rPr>
        <w:t>Introduction</w:t>
      </w:r>
    </w:p>
    <w:p w:rsidR="00660285" w:rsidRPr="00F70E4A" w:rsidRDefault="00981025" w:rsidP="00764913">
      <w:pPr>
        <w:autoSpaceDE w:val="0"/>
        <w:autoSpaceDN w:val="0"/>
        <w:adjustRightInd w:val="0"/>
        <w:spacing w:after="0" w:line="360" w:lineRule="auto"/>
        <w:ind w:firstLineChars="100" w:firstLine="220"/>
        <w:rPr>
          <w:i w:val="0"/>
          <w:lang w:val="en-GB"/>
        </w:rPr>
      </w:pPr>
      <w:r w:rsidRPr="00F70E4A">
        <w:rPr>
          <w:i w:val="0"/>
          <w:sz w:val="22"/>
          <w:szCs w:val="22"/>
          <w:lang w:val="en-GB"/>
        </w:rPr>
        <w:t xml:space="preserve">During the last twenty years, electrochemical processes have become the basis for  techniques comprehensively </w:t>
      </w:r>
      <w:r w:rsidR="00301C39" w:rsidRPr="00F70E4A">
        <w:rPr>
          <w:i w:val="0"/>
          <w:sz w:val="22"/>
          <w:szCs w:val="22"/>
          <w:lang w:val="en-GB"/>
        </w:rPr>
        <w:t xml:space="preserve">being relevant </w:t>
      </w:r>
      <w:r w:rsidRPr="00F70E4A">
        <w:rPr>
          <w:i w:val="0"/>
          <w:sz w:val="22"/>
          <w:szCs w:val="22"/>
          <w:lang w:val="en-GB"/>
        </w:rPr>
        <w:t>for the production of nanostructured materials</w:t>
      </w:r>
      <w:r w:rsidR="00260DAD" w:rsidRPr="00F70E4A">
        <w:rPr>
          <w:i w:val="0"/>
          <w:sz w:val="22"/>
          <w:szCs w:val="22"/>
          <w:lang w:val="en-GB"/>
        </w:rPr>
        <w:t xml:space="preserve"> </w:t>
      </w:r>
      <w:r w:rsidR="00260DAD" w:rsidRPr="00F70E4A">
        <w:rPr>
          <w:i w:val="0"/>
          <w:lang w:val="en-GB"/>
        </w:rPr>
        <w:t>or nanostructured surface layers</w:t>
      </w:r>
      <w:r w:rsidRPr="00F70E4A">
        <w:rPr>
          <w:i w:val="0"/>
          <w:sz w:val="22"/>
          <w:szCs w:val="22"/>
          <w:lang w:val="en-GB"/>
        </w:rPr>
        <w:t xml:space="preserve">, which are widely applied in many industries that use the top technologies. This </w:t>
      </w:r>
      <w:r w:rsidR="001C17BE" w:rsidRPr="00F70E4A">
        <w:rPr>
          <w:i w:val="0"/>
          <w:sz w:val="22"/>
          <w:szCs w:val="22"/>
          <w:lang w:val="en-GB"/>
        </w:rPr>
        <w:t xml:space="preserve">has a bearing </w:t>
      </w:r>
      <w:r w:rsidRPr="00F70E4A">
        <w:rPr>
          <w:i w:val="0"/>
          <w:sz w:val="22"/>
          <w:szCs w:val="22"/>
          <w:lang w:val="en-GB"/>
        </w:rPr>
        <w:t>mainly to such industries as the aerospace, automotive,</w:t>
      </w:r>
      <w:r w:rsidRPr="00F70E4A">
        <w:rPr>
          <w:i w:val="0"/>
          <w:lang w:val="en-GB"/>
        </w:rPr>
        <w:t xml:space="preserve"> </w:t>
      </w:r>
      <w:r w:rsidRPr="00F70E4A">
        <w:rPr>
          <w:i w:val="0"/>
          <w:sz w:val="22"/>
          <w:szCs w:val="22"/>
          <w:lang w:val="en-GB"/>
        </w:rPr>
        <w:t xml:space="preserve">military, microelectronics, </w:t>
      </w:r>
      <w:r w:rsidR="002112A9" w:rsidRPr="00F70E4A">
        <w:rPr>
          <w:i w:val="0"/>
          <w:sz w:val="22"/>
          <w:szCs w:val="22"/>
          <w:lang w:val="en-GB"/>
        </w:rPr>
        <w:t xml:space="preserve">computers, </w:t>
      </w:r>
      <w:r w:rsidRPr="00F70E4A">
        <w:rPr>
          <w:i w:val="0"/>
          <w:sz w:val="22"/>
          <w:szCs w:val="22"/>
          <w:lang w:val="en-GB"/>
        </w:rPr>
        <w:t xml:space="preserve">energy, biotechnology and related others. </w:t>
      </w:r>
      <w:r w:rsidR="00B90295" w:rsidRPr="00F70E4A">
        <w:rPr>
          <w:i w:val="0"/>
          <w:lang w:val="en-GB"/>
        </w:rPr>
        <w:t>Presently,</w:t>
      </w:r>
      <w:r w:rsidR="00626566" w:rsidRPr="00F70E4A">
        <w:rPr>
          <w:i w:val="0"/>
          <w:lang w:val="en-GB"/>
        </w:rPr>
        <w:t xml:space="preserve"> </w:t>
      </w:r>
      <w:r w:rsidR="00CB0F4C" w:rsidRPr="00F70E4A">
        <w:rPr>
          <w:i w:val="0"/>
          <w:lang w:val="en-GB"/>
        </w:rPr>
        <w:t xml:space="preserve">challenges in relations to electrochemical processes used in the practice are becoming more and more expressive in terms of better adapting them to the special  technological </w:t>
      </w:r>
      <w:r w:rsidR="00DA55E6" w:rsidRPr="00F70E4A">
        <w:rPr>
          <w:i w:val="0"/>
          <w:lang w:val="en-GB"/>
        </w:rPr>
        <w:t xml:space="preserve"> requirements </w:t>
      </w:r>
      <w:r w:rsidR="00B90295" w:rsidRPr="00F70E4A">
        <w:rPr>
          <w:i w:val="0"/>
          <w:lang w:val="en-GB"/>
        </w:rPr>
        <w:t>with</w:t>
      </w:r>
      <w:r w:rsidR="00CB0F4C" w:rsidRPr="00F70E4A">
        <w:rPr>
          <w:i w:val="0"/>
          <w:lang w:val="en-GB"/>
        </w:rPr>
        <w:t xml:space="preserve"> </w:t>
      </w:r>
      <w:r w:rsidR="00B446DD" w:rsidRPr="00F70E4A">
        <w:rPr>
          <w:i w:val="0"/>
          <w:lang w:val="en-GB"/>
        </w:rPr>
        <w:t xml:space="preserve">meeting the </w:t>
      </w:r>
      <w:r w:rsidR="006A26D9" w:rsidRPr="00F70E4A">
        <w:rPr>
          <w:rStyle w:val="shorttext"/>
          <w:i w:val="0"/>
          <w:lang w:val="en-GB"/>
        </w:rPr>
        <w:t>directive</w:t>
      </w:r>
      <w:r w:rsidR="00B446DD" w:rsidRPr="00F70E4A">
        <w:rPr>
          <w:i w:val="0"/>
          <w:lang w:val="en-GB"/>
        </w:rPr>
        <w:t>s for reducing negative impacts on the surrounding environment</w:t>
      </w:r>
      <w:r w:rsidR="00CB0F4C" w:rsidRPr="00F70E4A">
        <w:rPr>
          <w:i w:val="0"/>
          <w:lang w:val="en-GB"/>
        </w:rPr>
        <w:t>.</w:t>
      </w:r>
      <w:r w:rsidR="00660285" w:rsidRPr="00F70E4A">
        <w:rPr>
          <w:i w:val="0"/>
          <w:lang w:val="en-GB"/>
        </w:rPr>
        <w:t xml:space="preserve"> </w:t>
      </w:r>
      <w:r w:rsidR="00DA55E6" w:rsidRPr="00F70E4A">
        <w:rPr>
          <w:i w:val="0"/>
          <w:lang w:val="en-GB"/>
        </w:rPr>
        <w:t>It should be emphasized that e</w:t>
      </w:r>
      <w:r w:rsidR="00660285" w:rsidRPr="00F70E4A">
        <w:rPr>
          <w:i w:val="0"/>
          <w:lang w:val="en-GB"/>
        </w:rPr>
        <w:t xml:space="preserve">lectrochemical methods are receiving recently increasing attention in rapidly growing fields of science and technology, </w:t>
      </w:r>
      <w:r w:rsidR="00DA55E6" w:rsidRPr="00F70E4A">
        <w:rPr>
          <w:i w:val="0"/>
          <w:lang w:val="en-GB"/>
        </w:rPr>
        <w:t xml:space="preserve">mainly in such domains </w:t>
      </w:r>
      <w:r w:rsidR="00660285" w:rsidRPr="00F70E4A">
        <w:rPr>
          <w:i w:val="0"/>
          <w:lang w:val="en-GB"/>
        </w:rPr>
        <w:t>as nanosciences (nanoelectrochemistry) and life sciences (organic and biological electrochemistry).</w:t>
      </w:r>
      <w:r w:rsidR="00234181" w:rsidRPr="00F70E4A">
        <w:rPr>
          <w:i w:val="0"/>
          <w:lang w:val="en-GB"/>
        </w:rPr>
        <w:t xml:space="preserve"> Electrochemical processes not only </w:t>
      </w:r>
      <w:r w:rsidR="00234181" w:rsidRPr="00F70E4A">
        <w:rPr>
          <w:i w:val="0"/>
          <w:lang w:val="en-GB"/>
        </w:rPr>
        <w:lastRenderedPageBreak/>
        <w:t>represent interesting cases of phase formation and crystal growth but are also powerful methods for various technological applications because the driving force of the process can be easily controlled by the current density</w:t>
      </w:r>
      <w:r w:rsidR="00595836" w:rsidRPr="00F70E4A">
        <w:rPr>
          <w:i w:val="0"/>
          <w:lang w:val="en-GB"/>
        </w:rPr>
        <w:t>,</w:t>
      </w:r>
      <w:r w:rsidR="00234181" w:rsidRPr="00F70E4A">
        <w:rPr>
          <w:i w:val="0"/>
          <w:lang w:val="en-GB"/>
        </w:rPr>
        <w:t xml:space="preserve"> the electrode</w:t>
      </w:r>
      <w:r w:rsidR="00595836" w:rsidRPr="00F70E4A">
        <w:rPr>
          <w:i w:val="0"/>
          <w:lang w:val="en-GB"/>
        </w:rPr>
        <w:t>s</w:t>
      </w:r>
      <w:r w:rsidR="00234181" w:rsidRPr="00F70E4A">
        <w:rPr>
          <w:i w:val="0"/>
          <w:lang w:val="en-GB"/>
        </w:rPr>
        <w:t xml:space="preserve"> potential</w:t>
      </w:r>
      <w:r w:rsidR="00595836" w:rsidRPr="00F70E4A">
        <w:rPr>
          <w:i w:val="0"/>
          <w:lang w:val="en-GB"/>
        </w:rPr>
        <w:t xml:space="preserve"> and composition of the bath solution</w:t>
      </w:r>
      <w:r w:rsidR="00234181" w:rsidRPr="00F70E4A">
        <w:rPr>
          <w:i w:val="0"/>
          <w:lang w:val="en-GB"/>
        </w:rPr>
        <w:t>.</w:t>
      </w:r>
      <w:r w:rsidR="00660285" w:rsidRPr="00F70E4A">
        <w:rPr>
          <w:i w:val="0"/>
          <w:lang w:val="en-GB"/>
        </w:rPr>
        <w:t xml:space="preserve"> Characterization, modification, and understanding of various electrochemical interfaces or electrochemical processes at the nanoscale have led to a huge increase of scientific interest in electrochemical mechanisms as well as in application of electrochemical methods to novel technologies.</w:t>
      </w:r>
      <w:r w:rsidR="00DA55E6" w:rsidRPr="00F70E4A">
        <w:rPr>
          <w:i w:val="0"/>
          <w:lang w:val="en-GB"/>
        </w:rPr>
        <w:t xml:space="preserve"> </w:t>
      </w:r>
      <w:r w:rsidR="00F154BD" w:rsidRPr="00F70E4A">
        <w:rPr>
          <w:i w:val="0"/>
          <w:lang w:val="en-GB"/>
        </w:rPr>
        <w:t xml:space="preserve">It is worth pointing out that </w:t>
      </w:r>
      <w:r w:rsidR="00F154BD" w:rsidRPr="00F70E4A">
        <w:rPr>
          <w:rStyle w:val="A20"/>
          <w:i w:val="0"/>
          <w:sz w:val="24"/>
          <w:szCs w:val="24"/>
          <w:lang w:val="en-GB"/>
        </w:rPr>
        <w:t>n</w:t>
      </w:r>
      <w:r w:rsidR="00B90295" w:rsidRPr="00F70E4A">
        <w:rPr>
          <w:rStyle w:val="A20"/>
          <w:i w:val="0"/>
          <w:sz w:val="24"/>
          <w:szCs w:val="24"/>
          <w:lang w:val="en-GB"/>
        </w:rPr>
        <w:t xml:space="preserve">owadays nanomaterials are extensively used </w:t>
      </w:r>
      <w:r w:rsidR="00626566" w:rsidRPr="00F70E4A">
        <w:rPr>
          <w:rStyle w:val="A20"/>
          <w:i w:val="0"/>
          <w:sz w:val="24"/>
          <w:szCs w:val="24"/>
          <w:lang w:val="en-GB"/>
        </w:rPr>
        <w:t xml:space="preserve">as important </w:t>
      </w:r>
      <w:r w:rsidR="00B90295" w:rsidRPr="00F70E4A">
        <w:rPr>
          <w:i w:val="0"/>
          <w:lang w:val="en-GB"/>
        </w:rPr>
        <w:t xml:space="preserve">development </w:t>
      </w:r>
      <w:r w:rsidR="00626566" w:rsidRPr="00F70E4A">
        <w:rPr>
          <w:i w:val="0"/>
          <w:lang w:val="en-GB"/>
        </w:rPr>
        <w:t xml:space="preserve">factor </w:t>
      </w:r>
      <w:r w:rsidR="00B90295" w:rsidRPr="00F70E4A">
        <w:rPr>
          <w:i w:val="0"/>
          <w:lang w:val="en-GB"/>
        </w:rPr>
        <w:t xml:space="preserve">in the fields of </w:t>
      </w:r>
      <w:r w:rsidR="00224AE3" w:rsidRPr="00F70E4A">
        <w:rPr>
          <w:rStyle w:val="shorttext"/>
          <w:i w:val="0"/>
          <w:lang w:val="en-GB"/>
        </w:rPr>
        <w:t xml:space="preserve">porous </w:t>
      </w:r>
      <w:r w:rsidR="00B90295" w:rsidRPr="00F70E4A">
        <w:rPr>
          <w:i w:val="0"/>
          <w:lang w:val="en-GB"/>
        </w:rPr>
        <w:t>semiconductor, deposition into templates, electrodeposition of multilayers and superlattices, as well as self-organized growth of transition metal oxide nanotubes</w:t>
      </w:r>
      <w:r w:rsidR="00626566" w:rsidRPr="00F70E4A">
        <w:rPr>
          <w:i w:val="0"/>
          <w:lang w:val="en-GB"/>
        </w:rPr>
        <w:t xml:space="preserve"> </w:t>
      </w:r>
      <w:r w:rsidR="00312928" w:rsidRPr="00F70E4A">
        <w:rPr>
          <w:rStyle w:val="A20"/>
          <w:i w:val="0"/>
          <w:sz w:val="24"/>
          <w:szCs w:val="24"/>
          <w:lang w:val="en-GB"/>
        </w:rPr>
        <w:t>and to modify sensor surfaces giving improved analytical characteristics</w:t>
      </w:r>
      <w:r w:rsidR="00224AE3" w:rsidRPr="00F70E4A">
        <w:rPr>
          <w:rStyle w:val="A20"/>
          <w:i w:val="0"/>
          <w:sz w:val="24"/>
          <w:szCs w:val="24"/>
          <w:lang w:val="en-GB"/>
        </w:rPr>
        <w:t xml:space="preserve"> </w:t>
      </w:r>
      <w:r w:rsidR="00224AE3" w:rsidRPr="00764913">
        <w:rPr>
          <w:rStyle w:val="A20"/>
          <w:i w:val="0"/>
          <w:sz w:val="24"/>
          <w:szCs w:val="24"/>
          <w:vertAlign w:val="superscript"/>
          <w:lang w:val="en-GB"/>
        </w:rPr>
        <w:t>[</w:t>
      </w:r>
      <w:r w:rsidR="002167E4" w:rsidRPr="00764913">
        <w:rPr>
          <w:rStyle w:val="A20"/>
          <w:i w:val="0"/>
          <w:sz w:val="24"/>
          <w:szCs w:val="24"/>
          <w:vertAlign w:val="superscript"/>
          <w:lang w:val="en-GB"/>
        </w:rPr>
        <w:t>1]</w:t>
      </w:r>
      <w:r w:rsidR="00312928" w:rsidRPr="00F70E4A">
        <w:rPr>
          <w:rStyle w:val="A20"/>
          <w:i w:val="0"/>
          <w:sz w:val="24"/>
          <w:szCs w:val="24"/>
          <w:lang w:val="en-GB"/>
        </w:rPr>
        <w:t xml:space="preserve">. </w:t>
      </w:r>
      <w:r w:rsidR="00AF1AB4" w:rsidRPr="00F70E4A">
        <w:rPr>
          <w:i w:val="0"/>
          <w:lang w:val="en-GB"/>
        </w:rPr>
        <w:t xml:space="preserve">The electrocrystallization method is exceptionally suitable for preparations of specific materials, mainly the protective layers, and in the near future may be more effective than previously involved methods in surface modification technologies of known materials, as well as newly produced materials. These layers can be used together with their </w:t>
      </w:r>
      <w:r w:rsidR="00595836" w:rsidRPr="00F70E4A">
        <w:rPr>
          <w:i w:val="0"/>
          <w:lang w:val="en-GB"/>
        </w:rPr>
        <w:t>substrate</w:t>
      </w:r>
      <w:r w:rsidR="00AF1AB4" w:rsidRPr="00F70E4A">
        <w:rPr>
          <w:i w:val="0"/>
          <w:lang w:val="en-GB"/>
        </w:rPr>
        <w:t xml:space="preserve">s or </w:t>
      </w:r>
      <w:r w:rsidR="00595836" w:rsidRPr="00F70E4A">
        <w:rPr>
          <w:i w:val="0"/>
          <w:lang w:val="en-GB"/>
        </w:rPr>
        <w:t xml:space="preserve">as </w:t>
      </w:r>
      <w:r w:rsidR="00AF1AB4" w:rsidRPr="00F70E4A">
        <w:rPr>
          <w:i w:val="0"/>
          <w:lang w:val="en-GB"/>
        </w:rPr>
        <w:t>separated from them.</w:t>
      </w:r>
    </w:p>
    <w:p w:rsidR="002245A1" w:rsidRPr="00F70E4A" w:rsidRDefault="00DA55E6" w:rsidP="00764913">
      <w:pPr>
        <w:autoSpaceDE w:val="0"/>
        <w:autoSpaceDN w:val="0"/>
        <w:adjustRightInd w:val="0"/>
        <w:spacing w:after="0" w:line="360" w:lineRule="auto"/>
        <w:ind w:firstLine="284"/>
        <w:rPr>
          <w:i w:val="0"/>
          <w:lang w:val="en-GB"/>
        </w:rPr>
      </w:pPr>
      <w:r w:rsidRPr="00F70E4A">
        <w:rPr>
          <w:i w:val="0"/>
          <w:lang w:val="en-GB"/>
        </w:rPr>
        <w:t>It is well known that a</w:t>
      </w:r>
      <w:r w:rsidR="00B261E6" w:rsidRPr="00F70E4A">
        <w:rPr>
          <w:i w:val="0"/>
          <w:lang w:val="en-GB"/>
        </w:rPr>
        <w:t>n efficient way to pr</w:t>
      </w:r>
      <w:r w:rsidRPr="00F70E4A">
        <w:rPr>
          <w:i w:val="0"/>
          <w:lang w:val="en-GB"/>
        </w:rPr>
        <w:t>oduce</w:t>
      </w:r>
      <w:r w:rsidR="00B261E6" w:rsidRPr="00F70E4A">
        <w:rPr>
          <w:i w:val="0"/>
          <w:lang w:val="en-GB"/>
        </w:rPr>
        <w:t xml:space="preserve"> nanocrystalline materials is the application of an electrochemical method based on electrocrystallization processes generated as a result of oxidation</w:t>
      </w:r>
      <w:r w:rsidR="002245A1" w:rsidRPr="00F70E4A">
        <w:rPr>
          <w:i w:val="0"/>
          <w:lang w:val="en-GB"/>
        </w:rPr>
        <w:t xml:space="preserve"> and reduction </w:t>
      </w:r>
      <w:r w:rsidR="00B90295" w:rsidRPr="00F70E4A">
        <w:rPr>
          <w:i w:val="0"/>
          <w:lang w:val="en-GB"/>
        </w:rPr>
        <w:t>reaction</w:t>
      </w:r>
      <w:r w:rsidR="00F154BD" w:rsidRPr="00F70E4A">
        <w:rPr>
          <w:i w:val="0"/>
          <w:lang w:val="en-GB"/>
        </w:rPr>
        <w:t>s</w:t>
      </w:r>
      <w:r w:rsidR="002B7CA9" w:rsidRPr="00F70E4A">
        <w:rPr>
          <w:i w:val="0"/>
          <w:lang w:val="en-GB"/>
        </w:rPr>
        <w:t xml:space="preserve"> which occur at</w:t>
      </w:r>
      <w:r w:rsidR="00224AE3" w:rsidRPr="00F70E4A">
        <w:rPr>
          <w:i w:val="0"/>
          <w:lang w:val="en-GB"/>
        </w:rPr>
        <w:t xml:space="preserve"> the electrodes: an</w:t>
      </w:r>
      <w:r w:rsidR="002B7CA9" w:rsidRPr="00F70E4A">
        <w:rPr>
          <w:i w:val="0"/>
          <w:lang w:val="en-GB"/>
        </w:rPr>
        <w:t>ode</w:t>
      </w:r>
      <w:r w:rsidR="00224AE3" w:rsidRPr="00F70E4A">
        <w:rPr>
          <w:i w:val="0"/>
          <w:lang w:val="en-GB"/>
        </w:rPr>
        <w:t xml:space="preserve"> and cathode</w:t>
      </w:r>
      <w:r w:rsidR="002B7CA9" w:rsidRPr="00F70E4A">
        <w:rPr>
          <w:i w:val="0"/>
          <w:lang w:val="en-GB"/>
        </w:rPr>
        <w:t xml:space="preserve">, </w:t>
      </w:r>
      <w:r w:rsidR="00224AE3" w:rsidRPr="00F70E4A">
        <w:rPr>
          <w:i w:val="0"/>
          <w:lang w:val="en-GB"/>
        </w:rPr>
        <w:t>respectively,</w:t>
      </w:r>
      <w:r w:rsidR="00B90295" w:rsidRPr="00F70E4A">
        <w:rPr>
          <w:i w:val="0"/>
          <w:lang w:val="en-GB"/>
        </w:rPr>
        <w:t xml:space="preserve"> </w:t>
      </w:r>
      <w:r w:rsidR="002245A1" w:rsidRPr="00F70E4A">
        <w:rPr>
          <w:i w:val="0"/>
          <w:lang w:val="en-GB"/>
        </w:rPr>
        <w:t>in accord to</w:t>
      </w:r>
      <w:r w:rsidR="00B90295" w:rsidRPr="00F70E4A">
        <w:rPr>
          <w:i w:val="0"/>
          <w:lang w:val="en-GB"/>
        </w:rPr>
        <w:t xml:space="preserve"> the </w:t>
      </w:r>
      <w:r w:rsidR="002245A1" w:rsidRPr="00F70E4A">
        <w:rPr>
          <w:i w:val="0"/>
          <w:lang w:val="en-GB"/>
        </w:rPr>
        <w:t>relations</w:t>
      </w:r>
    </w:p>
    <w:p w:rsidR="00B261E6" w:rsidRPr="00F70E4A" w:rsidRDefault="00BD2D0A" w:rsidP="00764913">
      <w:pPr>
        <w:spacing w:line="360" w:lineRule="auto"/>
        <w:ind w:firstLine="284"/>
        <w:jc w:val="right"/>
        <w:rPr>
          <w:i w:val="0"/>
          <w:lang w:val="en-GB"/>
        </w:rPr>
      </w:pPr>
      <w:r w:rsidRPr="00BD2D0A">
        <w:rPr>
          <w:i w:val="0"/>
          <w:noProof/>
          <w:lang w:val="en-GB" w:eastAsia="en-US"/>
        </w:rPr>
        <w:pict>
          <v:shapetype id="_x0000_t202" coordsize="21600,21600" o:spt="202" path="m,l,21600r21600,l21600,xe">
            <v:stroke joinstyle="miter"/>
            <v:path gradientshapeok="t" o:connecttype="rect"/>
          </v:shapetype>
          <v:shape id="_x0000_s1080" type="#_x0000_t202" style="position:absolute;left:0;text-align:left;margin-left:138.15pt;margin-top:2.45pt;width:184.2pt;height:44.9pt;z-index:251751424;mso-width-percent:400;mso-width-percent:400;mso-width-relative:margin;mso-height-relative:margin" stroked="f">
            <v:textbox style="mso-next-textbox:#_x0000_s1080">
              <w:txbxContent>
                <w:p w:rsidR="00764913" w:rsidRPr="00E63EC5" w:rsidRDefault="00764913" w:rsidP="00224AE3">
                  <w:pPr>
                    <w:spacing w:after="0" w:line="280" w:lineRule="exact"/>
                    <w:rPr>
                      <w:sz w:val="20"/>
                      <w:szCs w:val="20"/>
                      <w:lang w:val="en-GB"/>
                    </w:rPr>
                  </w:pPr>
                  <w:r w:rsidRPr="00E63EC5">
                    <w:rPr>
                      <w:lang w:val="en-GB"/>
                    </w:rPr>
                    <w:t xml:space="preserve">                  +ne</w:t>
                  </w:r>
                  <w:r w:rsidRPr="00E63EC5">
                    <w:rPr>
                      <w:vertAlign w:val="superscript"/>
                      <w:lang w:val="en-GB"/>
                    </w:rPr>
                    <w:t>-</w:t>
                  </w:r>
                  <w:r w:rsidRPr="00E63EC5">
                    <w:rPr>
                      <w:lang w:val="en-GB"/>
                    </w:rPr>
                    <w:t>(</w:t>
                  </w:r>
                  <w:r w:rsidRPr="00E63EC5">
                    <w:rPr>
                      <w:sz w:val="20"/>
                      <w:szCs w:val="20"/>
                      <w:lang w:val="en-GB"/>
                    </w:rPr>
                    <w:t>Reduction</w:t>
                  </w:r>
                  <w:r>
                    <w:rPr>
                      <w:sz w:val="20"/>
                      <w:szCs w:val="20"/>
                      <w:lang w:val="en-GB"/>
                    </w:rPr>
                    <w:t>)</w:t>
                  </w:r>
                  <w:r w:rsidRPr="00E63EC5">
                    <w:rPr>
                      <w:sz w:val="20"/>
                      <w:szCs w:val="20"/>
                      <w:lang w:val="en-GB"/>
                    </w:rPr>
                    <w:t xml:space="preserve">               </w:t>
                  </w:r>
                </w:p>
                <w:p w:rsidR="00764913" w:rsidRPr="00E63EC5" w:rsidRDefault="00764913" w:rsidP="00E63EC5">
                  <w:pPr>
                    <w:spacing w:after="0"/>
                    <w:rPr>
                      <w:lang w:val="en-GB"/>
                    </w:rPr>
                  </w:pPr>
                  <w:r>
                    <w:rPr>
                      <w:lang w:val="en-GB"/>
                    </w:rPr>
                    <w:t xml:space="preserve">     </w:t>
                  </w:r>
                  <w:r w:rsidRPr="00E63EC5">
                    <w:rPr>
                      <w:lang w:val="en-GB"/>
                    </w:rPr>
                    <w:t>Me</w:t>
                  </w:r>
                  <w:r w:rsidRPr="00E63EC5">
                    <w:rPr>
                      <w:vertAlign w:val="superscript"/>
                      <w:lang w:val="en-GB"/>
                    </w:rPr>
                    <w:t>ne+</w:t>
                  </w:r>
                  <w:r>
                    <w:rPr>
                      <w:vertAlign w:val="superscript"/>
                      <w:lang w:val="en-GB"/>
                    </w:rPr>
                    <w:t xml:space="preserve"> </w:t>
                  </w:r>
                  <w:r w:rsidRPr="00E63EC5">
                    <w:rPr>
                      <w:lang w:val="en-GB"/>
                    </w:rPr>
                    <w:t xml:space="preserve">    </w:t>
                  </w:r>
                  <w:r>
                    <w:rPr>
                      <w:lang w:val="en-GB"/>
                    </w:rPr>
                    <w:t xml:space="preserve">                        </w:t>
                  </w:r>
                  <w:r w:rsidRPr="00E63EC5">
                    <w:rPr>
                      <w:lang w:val="en-GB"/>
                    </w:rPr>
                    <w:t>Me</w:t>
                  </w:r>
                </w:p>
                <w:p w:rsidR="00764913" w:rsidRPr="00E63EC5" w:rsidRDefault="00764913" w:rsidP="00626566">
                  <w:pPr>
                    <w:spacing w:after="0" w:line="180" w:lineRule="exact"/>
                    <w:rPr>
                      <w:sz w:val="20"/>
                      <w:szCs w:val="20"/>
                      <w:lang w:val="en-GB"/>
                    </w:rPr>
                  </w:pPr>
                  <w:r w:rsidRPr="00E63EC5">
                    <w:rPr>
                      <w:lang w:val="en-GB"/>
                    </w:rPr>
                    <w:t xml:space="preserve">                 </w:t>
                  </w:r>
                  <w:r>
                    <w:rPr>
                      <w:lang w:val="en-GB"/>
                    </w:rPr>
                    <w:t>(</w:t>
                  </w:r>
                  <w:r w:rsidRPr="00E63EC5">
                    <w:rPr>
                      <w:sz w:val="20"/>
                      <w:szCs w:val="20"/>
                      <w:lang w:val="en-GB"/>
                    </w:rPr>
                    <w:t>Oxidation</w:t>
                  </w:r>
                  <w:r>
                    <w:rPr>
                      <w:sz w:val="20"/>
                      <w:szCs w:val="20"/>
                      <w:lang w:val="en-GB"/>
                    </w:rPr>
                    <w:t>)</w:t>
                  </w:r>
                  <w:r w:rsidRPr="00E63EC5">
                    <w:rPr>
                      <w:lang w:val="en-GB"/>
                    </w:rPr>
                    <w:t xml:space="preserve"> </w:t>
                  </w:r>
                  <w:r>
                    <w:rPr>
                      <w:lang w:val="en-GB"/>
                    </w:rPr>
                    <w:t>-ne</w:t>
                  </w:r>
                  <w:r>
                    <w:rPr>
                      <w:vertAlign w:val="superscript"/>
                      <w:lang w:val="en-GB"/>
                    </w:rPr>
                    <w:t>-</w:t>
                  </w:r>
                </w:p>
                <w:p w:rsidR="00764913" w:rsidRPr="00E63EC5" w:rsidRDefault="00764913" w:rsidP="00E63EC5">
                  <w:pPr>
                    <w:spacing w:after="0"/>
                    <w:rPr>
                      <w:lang w:val="en-GB"/>
                    </w:rPr>
                  </w:pPr>
                  <w:r w:rsidRPr="00E63EC5">
                    <w:rPr>
                      <w:lang w:val="en-GB"/>
                    </w:rPr>
                    <w:t xml:space="preserve">                           </w:t>
                  </w:r>
                </w:p>
              </w:txbxContent>
            </v:textbox>
          </v:shape>
        </w:pict>
      </w:r>
      <w:r w:rsidR="00B261E6" w:rsidRPr="00F70E4A">
        <w:rPr>
          <w:i w:val="0"/>
          <w:lang w:val="en-GB"/>
        </w:rPr>
        <w:t xml:space="preserve"> </w:t>
      </w:r>
      <w:r w:rsidR="00B90295" w:rsidRPr="00F70E4A">
        <w:rPr>
          <w:i w:val="0"/>
          <w:lang w:val="en-GB"/>
        </w:rPr>
        <w:t xml:space="preserve">                                                                                                                                         (1)</w:t>
      </w:r>
    </w:p>
    <w:p w:rsidR="00B90295" w:rsidRPr="00F70E4A" w:rsidRDefault="00BD2D0A" w:rsidP="00764913">
      <w:pPr>
        <w:spacing w:after="0" w:line="360" w:lineRule="auto"/>
        <w:ind w:firstLine="284"/>
        <w:rPr>
          <w:i w:val="0"/>
          <w:lang w:val="en-GB"/>
        </w:rPr>
      </w:pPr>
      <w:r w:rsidRPr="00BD2D0A">
        <w:rPr>
          <w:i w:val="0"/>
          <w:noProof/>
        </w:rPr>
        <w:pict>
          <v:shapetype id="_x0000_t32" coordsize="21600,21600" o:spt="32" o:oned="t" path="m,l21600,21600e" filled="f">
            <v:path arrowok="t" fillok="f" o:connecttype="none"/>
            <o:lock v:ext="edit" shapetype="t"/>
          </v:shapetype>
          <v:shape id="_x0000_s1082" type="#_x0000_t32" style="position:absolute;left:0;text-align:left;margin-left:201.35pt;margin-top:.25pt;width:65.2pt;height:0;z-index:251753472" o:connectortype="straight">
            <v:stroke endarrow="open"/>
          </v:shape>
        </w:pict>
      </w:r>
      <w:r w:rsidRPr="00BD2D0A">
        <w:rPr>
          <w:i w:val="0"/>
          <w:noProof/>
        </w:rPr>
        <w:pict>
          <v:shape id="_x0000_s1081" type="#_x0000_t32" style="position:absolute;left:0;text-align:left;margin-left:199.1pt;margin-top:3.25pt;width:65.2pt;height:0;z-index:251752448" o:connectortype="straight">
            <v:stroke startarrow="open"/>
          </v:shape>
        </w:pict>
      </w:r>
    </w:p>
    <w:p w:rsidR="00224AE3" w:rsidRPr="00F70E4A" w:rsidRDefault="00224AE3" w:rsidP="00764913">
      <w:pPr>
        <w:spacing w:after="0" w:line="360" w:lineRule="auto"/>
        <w:rPr>
          <w:i w:val="0"/>
          <w:lang w:val="en-GB"/>
        </w:rPr>
      </w:pPr>
    </w:p>
    <w:p w:rsidR="00B90295" w:rsidRPr="00F70E4A" w:rsidRDefault="00B90295" w:rsidP="00764913">
      <w:pPr>
        <w:spacing w:after="0" w:line="360" w:lineRule="auto"/>
        <w:ind w:firstLine="284"/>
        <w:rPr>
          <w:i w:val="0"/>
          <w:lang w:val="en-GB"/>
        </w:rPr>
      </w:pPr>
      <w:r w:rsidRPr="00F70E4A">
        <w:rPr>
          <w:i w:val="0"/>
          <w:lang w:val="en-GB"/>
        </w:rPr>
        <w:t xml:space="preserve">Oxidation-reduction reactions also known as redox reactions describe all chemical </w:t>
      </w:r>
      <w:r w:rsidR="00F154BD" w:rsidRPr="00F70E4A">
        <w:rPr>
          <w:i w:val="0"/>
          <w:lang w:val="en-GB"/>
        </w:rPr>
        <w:t>processes</w:t>
      </w:r>
      <w:r w:rsidRPr="00F70E4A">
        <w:rPr>
          <w:i w:val="0"/>
          <w:lang w:val="en-GB"/>
        </w:rPr>
        <w:t xml:space="preserve"> in which there is a net change in atomic charge. In</w:t>
      </w:r>
      <w:r w:rsidR="002240FD" w:rsidRPr="00F70E4A">
        <w:rPr>
          <w:i w:val="0"/>
          <w:lang w:val="en-GB"/>
        </w:rPr>
        <w:t xml:space="preserve"> balanc</w:t>
      </w:r>
      <w:r w:rsidRPr="00F70E4A">
        <w:rPr>
          <w:i w:val="0"/>
          <w:lang w:val="en-GB"/>
        </w:rPr>
        <w:t>ed</w:t>
      </w:r>
      <w:r w:rsidR="002240FD" w:rsidRPr="00F70E4A">
        <w:rPr>
          <w:i w:val="0"/>
          <w:lang w:val="en-GB"/>
        </w:rPr>
        <w:t xml:space="preserve"> redox reactions the number of electrons lost by the reducing agent equals the number of electrons gained by the oxidizing agent.</w:t>
      </w:r>
      <w:r w:rsidRPr="00F70E4A">
        <w:rPr>
          <w:i w:val="0"/>
          <w:lang w:val="en-GB"/>
        </w:rPr>
        <w:t xml:space="preserve"> </w:t>
      </w:r>
      <w:r w:rsidR="00BF6405" w:rsidRPr="00F70E4A">
        <w:rPr>
          <w:i w:val="0"/>
          <w:sz w:val="23"/>
          <w:szCs w:val="23"/>
          <w:lang w:val="en-GB"/>
        </w:rPr>
        <w:t>Electrocrystallizations are normally associated with a growth process where the nuclei formed on the electrode surface are highly dependent on the supplied current.</w:t>
      </w:r>
    </w:p>
    <w:p w:rsidR="002240FD" w:rsidRPr="00F70E4A" w:rsidRDefault="00AC649A" w:rsidP="00764913">
      <w:pPr>
        <w:autoSpaceDE w:val="0"/>
        <w:autoSpaceDN w:val="0"/>
        <w:adjustRightInd w:val="0"/>
        <w:spacing w:after="0" w:line="360" w:lineRule="auto"/>
        <w:ind w:firstLine="284"/>
        <w:rPr>
          <w:i w:val="0"/>
          <w:color w:val="131313"/>
          <w:lang w:val="en-GB"/>
        </w:rPr>
      </w:pPr>
      <w:r w:rsidRPr="00F70E4A">
        <w:rPr>
          <w:i w:val="0"/>
          <w:lang w:val="en-GB"/>
        </w:rPr>
        <w:t xml:space="preserve">Taking into account the specificity of electrochemically produced materials, it is possible the formation of such  structures of the materials and their properties that cannot be obtained by other technologies. </w:t>
      </w:r>
      <w:r w:rsidR="00224AE3" w:rsidRPr="00F70E4A">
        <w:rPr>
          <w:rStyle w:val="hps"/>
          <w:i w:val="0"/>
          <w:lang w:val="en-GB"/>
        </w:rPr>
        <w:t>The possibility</w:t>
      </w:r>
      <w:r w:rsidR="00224AE3" w:rsidRPr="00F70E4A">
        <w:rPr>
          <w:i w:val="0"/>
          <w:lang w:val="en-GB"/>
        </w:rPr>
        <w:t xml:space="preserve"> </w:t>
      </w:r>
      <w:r w:rsidR="00224AE3" w:rsidRPr="00F70E4A">
        <w:rPr>
          <w:rStyle w:val="hps"/>
          <w:i w:val="0"/>
          <w:lang w:val="en-GB"/>
        </w:rPr>
        <w:t>of conscious</w:t>
      </w:r>
      <w:r w:rsidR="00224AE3" w:rsidRPr="00F70E4A">
        <w:rPr>
          <w:i w:val="0"/>
          <w:lang w:val="en-GB"/>
        </w:rPr>
        <w:t xml:space="preserve"> </w:t>
      </w:r>
      <w:r w:rsidR="00224AE3" w:rsidRPr="00F70E4A">
        <w:rPr>
          <w:rStyle w:val="hps"/>
          <w:i w:val="0"/>
          <w:lang w:val="en-GB"/>
        </w:rPr>
        <w:t>control</w:t>
      </w:r>
      <w:r w:rsidR="00224AE3" w:rsidRPr="00F70E4A">
        <w:rPr>
          <w:i w:val="0"/>
          <w:lang w:val="en-GB"/>
        </w:rPr>
        <w:t xml:space="preserve"> of the structures </w:t>
      </w:r>
      <w:r w:rsidR="00224AE3" w:rsidRPr="00F70E4A">
        <w:rPr>
          <w:rStyle w:val="hps"/>
          <w:i w:val="0"/>
          <w:lang w:val="en-GB"/>
        </w:rPr>
        <w:t xml:space="preserve">in the </w:t>
      </w:r>
      <w:r w:rsidR="00224AE3" w:rsidRPr="00F70E4A">
        <w:rPr>
          <w:rStyle w:val="hpsatn"/>
          <w:i w:val="0"/>
          <w:lang w:val="en-GB"/>
        </w:rPr>
        <w:t>nanometric</w:t>
      </w:r>
      <w:r w:rsidR="00224AE3" w:rsidRPr="00F70E4A">
        <w:rPr>
          <w:i w:val="0"/>
          <w:lang w:val="en-GB"/>
        </w:rPr>
        <w:t xml:space="preserve"> </w:t>
      </w:r>
      <w:r w:rsidRPr="00F70E4A">
        <w:rPr>
          <w:rStyle w:val="hps"/>
          <w:i w:val="0"/>
          <w:lang w:val="en-GB"/>
        </w:rPr>
        <w:t>scale</w:t>
      </w:r>
      <w:r w:rsidR="00224AE3" w:rsidRPr="00F70E4A">
        <w:rPr>
          <w:rStyle w:val="hps"/>
          <w:i w:val="0"/>
          <w:lang w:val="en-GB"/>
        </w:rPr>
        <w:t xml:space="preserve"> leads up to</w:t>
      </w:r>
      <w:r w:rsidR="00224AE3" w:rsidRPr="00F70E4A">
        <w:rPr>
          <w:i w:val="0"/>
          <w:lang w:val="en-GB"/>
        </w:rPr>
        <w:t xml:space="preserve"> </w:t>
      </w:r>
      <w:r w:rsidR="00224AE3" w:rsidRPr="00F70E4A">
        <w:rPr>
          <w:rStyle w:val="hps"/>
          <w:i w:val="0"/>
          <w:lang w:val="en-GB"/>
        </w:rPr>
        <w:t>producing</w:t>
      </w:r>
      <w:r w:rsidR="00224AE3" w:rsidRPr="00F70E4A">
        <w:rPr>
          <w:i w:val="0"/>
          <w:lang w:val="en-GB"/>
        </w:rPr>
        <w:t xml:space="preserve"> the useful </w:t>
      </w:r>
      <w:r w:rsidR="00224AE3" w:rsidRPr="00F70E4A">
        <w:rPr>
          <w:rStyle w:val="hps"/>
          <w:i w:val="0"/>
          <w:lang w:val="en-GB"/>
        </w:rPr>
        <w:t>materials</w:t>
      </w:r>
      <w:r w:rsidR="00224AE3" w:rsidRPr="00F70E4A">
        <w:rPr>
          <w:i w:val="0"/>
          <w:lang w:val="en-GB"/>
        </w:rPr>
        <w:t xml:space="preserve"> </w:t>
      </w:r>
      <w:r w:rsidR="00224AE3" w:rsidRPr="00F70E4A">
        <w:rPr>
          <w:rStyle w:val="hps"/>
          <w:i w:val="0"/>
          <w:lang w:val="en-GB"/>
        </w:rPr>
        <w:t>with new properties</w:t>
      </w:r>
      <w:r w:rsidR="00224AE3" w:rsidRPr="00F70E4A">
        <w:rPr>
          <w:i w:val="0"/>
          <w:lang w:val="en-GB"/>
        </w:rPr>
        <w:t xml:space="preserve"> </w:t>
      </w:r>
      <w:r w:rsidR="00224AE3" w:rsidRPr="00F70E4A">
        <w:rPr>
          <w:rStyle w:val="hps"/>
          <w:i w:val="0"/>
          <w:lang w:val="en-GB"/>
        </w:rPr>
        <w:t>and overcome</w:t>
      </w:r>
      <w:r w:rsidR="00224AE3" w:rsidRPr="00F70E4A">
        <w:rPr>
          <w:i w:val="0"/>
          <w:lang w:val="en-GB"/>
        </w:rPr>
        <w:t xml:space="preserve"> </w:t>
      </w:r>
      <w:r w:rsidR="00224AE3" w:rsidRPr="00F70E4A">
        <w:rPr>
          <w:rStyle w:val="hps"/>
          <w:i w:val="0"/>
          <w:lang w:val="en-GB"/>
        </w:rPr>
        <w:t>previously</w:t>
      </w:r>
      <w:r w:rsidR="00224AE3" w:rsidRPr="00F70E4A">
        <w:rPr>
          <w:i w:val="0"/>
          <w:lang w:val="en-GB"/>
        </w:rPr>
        <w:t xml:space="preserve"> </w:t>
      </w:r>
      <w:r w:rsidR="00224AE3" w:rsidRPr="00F70E4A">
        <w:rPr>
          <w:rStyle w:val="hps"/>
          <w:i w:val="0"/>
          <w:lang w:val="en-GB"/>
        </w:rPr>
        <w:t>insurmountable</w:t>
      </w:r>
      <w:r w:rsidR="00224AE3" w:rsidRPr="00F70E4A">
        <w:rPr>
          <w:i w:val="0"/>
          <w:lang w:val="en-GB"/>
        </w:rPr>
        <w:t xml:space="preserve"> </w:t>
      </w:r>
      <w:r w:rsidR="00224AE3" w:rsidRPr="00F70E4A">
        <w:rPr>
          <w:rStyle w:val="hps"/>
          <w:i w:val="0"/>
          <w:lang w:val="en-GB"/>
        </w:rPr>
        <w:t>barriers to the development</w:t>
      </w:r>
      <w:r w:rsidR="00224AE3" w:rsidRPr="00F70E4A">
        <w:rPr>
          <w:i w:val="0"/>
          <w:lang w:val="en-GB"/>
        </w:rPr>
        <w:t xml:space="preserve"> </w:t>
      </w:r>
      <w:r w:rsidR="00224AE3" w:rsidRPr="00F70E4A">
        <w:rPr>
          <w:rStyle w:val="hps"/>
          <w:i w:val="0"/>
          <w:lang w:val="en-GB"/>
        </w:rPr>
        <w:t>of technology.</w:t>
      </w:r>
      <w:r w:rsidRPr="00F70E4A">
        <w:rPr>
          <w:rStyle w:val="hps"/>
          <w:i w:val="0"/>
          <w:lang w:val="en-GB"/>
        </w:rPr>
        <w:t xml:space="preserve"> </w:t>
      </w:r>
      <w:r w:rsidR="006B632B" w:rsidRPr="00F70E4A">
        <w:rPr>
          <w:i w:val="0"/>
          <w:color w:val="000000"/>
          <w:lang w:val="en-GB"/>
        </w:rPr>
        <w:t>Nanomaterials possess at least one d</w:t>
      </w:r>
      <w:r w:rsidR="00764913">
        <w:rPr>
          <w:i w:val="0"/>
          <w:color w:val="000000"/>
          <w:lang w:val="en-GB"/>
        </w:rPr>
        <w:t>imension sized from 1 to 100 nm</w:t>
      </w:r>
      <w:r w:rsidR="006B632B" w:rsidRPr="00764913">
        <w:rPr>
          <w:i w:val="0"/>
          <w:color w:val="000000"/>
          <w:vertAlign w:val="superscript"/>
          <w:lang w:val="en-GB"/>
        </w:rPr>
        <w:t>[</w:t>
      </w:r>
      <w:r w:rsidR="002167E4" w:rsidRPr="00764913">
        <w:rPr>
          <w:i w:val="0"/>
          <w:vertAlign w:val="superscript"/>
          <w:lang w:val="en-GB"/>
        </w:rPr>
        <w:t>4</w:t>
      </w:r>
      <w:r w:rsidR="006B632B" w:rsidRPr="00764913">
        <w:rPr>
          <w:i w:val="0"/>
          <w:color w:val="000000"/>
          <w:vertAlign w:val="superscript"/>
          <w:lang w:val="en-GB"/>
        </w:rPr>
        <w:t>]</w:t>
      </w:r>
      <w:r w:rsidR="005D5E37">
        <w:rPr>
          <w:i w:val="0"/>
          <w:color w:val="000000"/>
          <w:lang w:val="en-GB"/>
        </w:rPr>
        <w:t xml:space="preserve">, </w:t>
      </w:r>
      <w:r w:rsidR="005D5E37" w:rsidRPr="00764913">
        <w:rPr>
          <w:i w:val="0"/>
          <w:color w:val="000000"/>
          <w:vertAlign w:val="superscript"/>
          <w:lang w:val="en-GB"/>
        </w:rPr>
        <w:t>[6]</w:t>
      </w:r>
      <w:r w:rsidR="006B632B" w:rsidRPr="00764913">
        <w:rPr>
          <w:i w:val="0"/>
          <w:color w:val="000000"/>
          <w:vertAlign w:val="superscript"/>
          <w:lang w:val="en-GB"/>
        </w:rPr>
        <w:t xml:space="preserve"> </w:t>
      </w:r>
      <w:r w:rsidR="006B632B" w:rsidRPr="00F70E4A">
        <w:rPr>
          <w:i w:val="0"/>
          <w:color w:val="000000"/>
          <w:lang w:val="en-GB"/>
        </w:rPr>
        <w:t xml:space="preserve">and not only unique geometric, mechanical, electronic </w:t>
      </w:r>
      <w:r w:rsidR="006B632B" w:rsidRPr="00F70E4A">
        <w:rPr>
          <w:i w:val="0"/>
          <w:color w:val="000000"/>
          <w:lang w:val="en-GB"/>
        </w:rPr>
        <w:lastRenderedPageBreak/>
        <w:t xml:space="preserve">and chemical </w:t>
      </w:r>
      <w:r w:rsidR="006B632B" w:rsidRPr="00F70E4A">
        <w:rPr>
          <w:i w:val="0"/>
          <w:lang w:val="en-GB"/>
        </w:rPr>
        <w:t xml:space="preserve">properties, but also properties different from macroscopic materials, such as quantum effect, surface effect, small size effect, etc. These properties have greatly prompted a broad range of applications of nanomaterials in medicine, electronics, </w:t>
      </w:r>
      <w:r w:rsidR="00371998" w:rsidRPr="00F70E4A">
        <w:rPr>
          <w:i w:val="0"/>
          <w:lang w:val="en-GB"/>
        </w:rPr>
        <w:t>biotechnologies</w:t>
      </w:r>
      <w:r w:rsidR="006B632B" w:rsidRPr="00F70E4A">
        <w:rPr>
          <w:i w:val="0"/>
          <w:lang w:val="en-GB"/>
        </w:rPr>
        <w:t>, environmental science, energy production and biosensors.</w:t>
      </w:r>
      <w:r w:rsidR="006B632B" w:rsidRPr="00F70E4A">
        <w:rPr>
          <w:rFonts w:ascii="Times-Roman" w:hAnsi="Times-Roman" w:cs="Times-Roman"/>
          <w:i w:val="0"/>
          <w:color w:val="000000"/>
          <w:sz w:val="20"/>
          <w:szCs w:val="20"/>
          <w:lang w:val="en-GB"/>
        </w:rPr>
        <w:t xml:space="preserve"> </w:t>
      </w:r>
      <w:r w:rsidR="00B90295" w:rsidRPr="00F70E4A">
        <w:rPr>
          <w:i w:val="0"/>
          <w:lang w:val="en-GB"/>
        </w:rPr>
        <w:t>The nano</w:t>
      </w:r>
      <w:r w:rsidR="004878BE" w:rsidRPr="00F70E4A">
        <w:rPr>
          <w:i w:val="0"/>
          <w:lang w:val="en-GB"/>
        </w:rPr>
        <w:t>structures</w:t>
      </w:r>
      <w:r w:rsidR="00B90295" w:rsidRPr="00F70E4A">
        <w:rPr>
          <w:i w:val="0"/>
          <w:lang w:val="en-GB"/>
        </w:rPr>
        <w:t xml:space="preserve"> of the electrochemically pr</w:t>
      </w:r>
      <w:r w:rsidR="00DD125E" w:rsidRPr="00F70E4A">
        <w:rPr>
          <w:i w:val="0"/>
          <w:lang w:val="en-GB"/>
        </w:rPr>
        <w:t>oduc</w:t>
      </w:r>
      <w:r w:rsidR="00B90295" w:rsidRPr="00F70E4A">
        <w:rPr>
          <w:i w:val="0"/>
          <w:lang w:val="en-GB"/>
        </w:rPr>
        <w:t>ed materials can lead to novel properties, and hence to novel applications of conventional materials</w:t>
      </w:r>
      <w:r w:rsidR="00DD125E" w:rsidRPr="00F70E4A">
        <w:rPr>
          <w:i w:val="0"/>
          <w:lang w:val="en-GB"/>
        </w:rPr>
        <w:t xml:space="preserve"> as well as</w:t>
      </w:r>
      <w:r w:rsidR="00B90295" w:rsidRPr="00F70E4A">
        <w:rPr>
          <w:i w:val="0"/>
          <w:color w:val="131313"/>
          <w:lang w:val="en-GB"/>
        </w:rPr>
        <w:t xml:space="preserve"> </w:t>
      </w:r>
      <w:r w:rsidR="00DD125E" w:rsidRPr="00F70E4A">
        <w:rPr>
          <w:i w:val="0"/>
          <w:lang w:val="en-GB"/>
        </w:rPr>
        <w:t xml:space="preserve">new commercial applications, </w:t>
      </w:r>
      <w:r w:rsidR="00DD125E" w:rsidRPr="00F70E4A">
        <w:rPr>
          <w:rStyle w:val="hps"/>
          <w:i w:val="0"/>
          <w:lang w:val="en-GB"/>
        </w:rPr>
        <w:t>among other things,</w:t>
      </w:r>
      <w:r w:rsidR="00DD125E" w:rsidRPr="00F70E4A">
        <w:rPr>
          <w:rStyle w:val="shorttext"/>
          <w:i w:val="0"/>
          <w:lang w:val="en-GB"/>
        </w:rPr>
        <w:t xml:space="preserve"> the </w:t>
      </w:r>
      <w:r w:rsidR="00764913">
        <w:rPr>
          <w:rStyle w:val="hps"/>
          <w:i w:val="0"/>
          <w:lang w:val="en-GB"/>
        </w:rPr>
        <w:t>graphene</w:t>
      </w:r>
      <w:r w:rsidR="00371998" w:rsidRPr="00764913">
        <w:rPr>
          <w:rStyle w:val="hps"/>
          <w:i w:val="0"/>
          <w:vertAlign w:val="superscript"/>
          <w:lang w:val="en-GB"/>
        </w:rPr>
        <w:t>[</w:t>
      </w:r>
      <w:r w:rsidR="005D5E37" w:rsidRPr="00764913">
        <w:rPr>
          <w:rStyle w:val="hps"/>
          <w:i w:val="0"/>
          <w:vertAlign w:val="superscript"/>
          <w:lang w:val="en-GB"/>
        </w:rPr>
        <w:t>7</w:t>
      </w:r>
      <w:r w:rsidR="00371998" w:rsidRPr="00764913">
        <w:rPr>
          <w:rStyle w:val="hps"/>
          <w:i w:val="0"/>
          <w:vertAlign w:val="superscript"/>
          <w:lang w:val="en-GB"/>
        </w:rPr>
        <w:t>]</w:t>
      </w:r>
      <w:r w:rsidR="00DD125E" w:rsidRPr="00F70E4A">
        <w:rPr>
          <w:i w:val="0"/>
          <w:lang w:val="en-GB"/>
        </w:rPr>
        <w:t>. Because such products as, for instance, sunscreens, cosmetics, clothing, upholstery, paint, bodywork of vehicles, computer components utilize nanotechnologies, it is not strange at present as well as in near future that the nanotechnology will infiltrate consumer products holistically.</w:t>
      </w:r>
      <w:r w:rsidR="006B632B" w:rsidRPr="00F70E4A">
        <w:rPr>
          <w:i w:val="0"/>
          <w:lang w:val="en-GB"/>
        </w:rPr>
        <w:t xml:space="preserve"> For these among other reasons the progress in science and engineering at the nanoscale appears now as a critical factor for society’s security, prosperity of the economy, and enhancement of the quality of life. </w:t>
      </w:r>
      <w:r w:rsidR="00B90295" w:rsidRPr="00F70E4A">
        <w:rPr>
          <w:i w:val="0"/>
          <w:color w:val="131313"/>
          <w:lang w:val="en-GB"/>
        </w:rPr>
        <w:t>However, this advantage carries a price: electrochemical interfaces are more complex, because they include the solvent and ions. This poses a great problem for the mode</w:t>
      </w:r>
      <w:r w:rsidR="004878BE" w:rsidRPr="00F70E4A">
        <w:rPr>
          <w:i w:val="0"/>
          <w:color w:val="131313"/>
          <w:lang w:val="en-GB"/>
        </w:rPr>
        <w:t>l</w:t>
      </w:r>
      <w:r w:rsidR="00B90295" w:rsidRPr="00F70E4A">
        <w:rPr>
          <w:i w:val="0"/>
          <w:color w:val="131313"/>
          <w:lang w:val="en-GB"/>
        </w:rPr>
        <w:t xml:space="preserve">ling of these interfaces, since it is generally impossible to treat all </w:t>
      </w:r>
      <w:r w:rsidR="00371998" w:rsidRPr="00F70E4A">
        <w:rPr>
          <w:i w:val="0"/>
          <w:color w:val="131313"/>
          <w:lang w:val="en-GB"/>
        </w:rPr>
        <w:t xml:space="preserve">active </w:t>
      </w:r>
      <w:r w:rsidR="00B90295" w:rsidRPr="00F70E4A">
        <w:rPr>
          <w:i w:val="0"/>
          <w:color w:val="131313"/>
          <w:lang w:val="en-GB"/>
        </w:rPr>
        <w:t xml:space="preserve">particles at an </w:t>
      </w:r>
      <w:r w:rsidR="00371998" w:rsidRPr="00F70E4A">
        <w:rPr>
          <w:i w:val="0"/>
          <w:color w:val="131313"/>
          <w:lang w:val="en-GB"/>
        </w:rPr>
        <w:t>equivalent</w:t>
      </w:r>
      <w:r w:rsidR="00B90295" w:rsidRPr="00F70E4A">
        <w:rPr>
          <w:i w:val="0"/>
          <w:color w:val="131313"/>
          <w:lang w:val="en-GB"/>
        </w:rPr>
        <w:t xml:space="preserve"> level</w:t>
      </w:r>
      <w:r w:rsidR="00371998" w:rsidRPr="00764913">
        <w:rPr>
          <w:i w:val="0"/>
          <w:color w:val="131313"/>
          <w:vertAlign w:val="superscript"/>
          <w:lang w:val="en-GB"/>
        </w:rPr>
        <w:t>[</w:t>
      </w:r>
      <w:r w:rsidR="005D5E37" w:rsidRPr="00764913">
        <w:rPr>
          <w:i w:val="0"/>
          <w:color w:val="131313"/>
          <w:vertAlign w:val="superscript"/>
          <w:lang w:val="en-GB"/>
        </w:rPr>
        <w:t>2</w:t>
      </w:r>
      <w:r w:rsidR="00371998" w:rsidRPr="00764913">
        <w:rPr>
          <w:i w:val="0"/>
          <w:color w:val="131313"/>
          <w:vertAlign w:val="superscript"/>
          <w:lang w:val="en-GB"/>
        </w:rPr>
        <w:t>]</w:t>
      </w:r>
      <w:r w:rsidR="00B90295" w:rsidRPr="00F70E4A">
        <w:rPr>
          <w:i w:val="0"/>
          <w:color w:val="131313"/>
          <w:lang w:val="en-GB"/>
        </w:rPr>
        <w:t>.</w:t>
      </w:r>
    </w:p>
    <w:p w:rsidR="0049011A" w:rsidRPr="00F70E4A" w:rsidRDefault="0049011A" w:rsidP="00764913">
      <w:pPr>
        <w:autoSpaceDE w:val="0"/>
        <w:autoSpaceDN w:val="0"/>
        <w:adjustRightInd w:val="0"/>
        <w:spacing w:after="0" w:line="360" w:lineRule="auto"/>
        <w:ind w:firstLine="284"/>
        <w:rPr>
          <w:i w:val="0"/>
          <w:lang w:val="en-GB"/>
        </w:rPr>
      </w:pPr>
      <w:r w:rsidRPr="00F70E4A">
        <w:rPr>
          <w:i w:val="0"/>
          <w:lang w:val="en-GB"/>
        </w:rPr>
        <w:t>In surface engineering the el</w:t>
      </w:r>
      <w:r w:rsidR="00764913">
        <w:rPr>
          <w:i w:val="0"/>
          <w:lang w:val="en-GB"/>
        </w:rPr>
        <w:t xml:space="preserve">ectrocrystallization method is </w:t>
      </w:r>
      <w:r w:rsidRPr="00F70E4A">
        <w:rPr>
          <w:i w:val="0"/>
          <w:lang w:val="en-GB"/>
        </w:rPr>
        <w:t xml:space="preserve">used to </w:t>
      </w:r>
      <w:r w:rsidR="00371998" w:rsidRPr="00F70E4A">
        <w:rPr>
          <w:i w:val="0"/>
          <w:lang w:val="en-GB"/>
        </w:rPr>
        <w:t xml:space="preserve"> improve </w:t>
      </w:r>
      <w:r w:rsidRPr="00F70E4A">
        <w:rPr>
          <w:i w:val="0"/>
          <w:lang w:val="en-GB"/>
        </w:rPr>
        <w:t xml:space="preserve"> the useful properties of the metal products by deposition of appropriate metal layers on their surfaces protecting them against corrosion and wear.  Moreover, appropriate realizations </w:t>
      </w:r>
      <w:r w:rsidR="00764913" w:rsidRPr="00F70E4A">
        <w:rPr>
          <w:i w:val="0"/>
          <w:lang w:val="en-GB"/>
        </w:rPr>
        <w:t>of electrodepositions</w:t>
      </w:r>
      <w:r w:rsidRPr="00F70E4A">
        <w:rPr>
          <w:i w:val="0"/>
          <w:lang w:val="en-GB"/>
        </w:rPr>
        <w:t xml:space="preserve"> give beneficial possibilities to isolate the product from the harmful effects of the </w:t>
      </w:r>
      <w:r w:rsidR="00764913" w:rsidRPr="00F70E4A">
        <w:rPr>
          <w:i w:val="0"/>
          <w:lang w:val="en-GB"/>
        </w:rPr>
        <w:t>external environment</w:t>
      </w:r>
      <w:r w:rsidRPr="00F70E4A">
        <w:rPr>
          <w:i w:val="0"/>
          <w:lang w:val="en-GB"/>
        </w:rPr>
        <w:t>.</w:t>
      </w:r>
    </w:p>
    <w:p w:rsidR="004878BE" w:rsidRPr="00F70E4A" w:rsidRDefault="00B90295" w:rsidP="00764913">
      <w:pPr>
        <w:autoSpaceDE w:val="0"/>
        <w:autoSpaceDN w:val="0"/>
        <w:adjustRightInd w:val="0"/>
        <w:spacing w:after="0" w:line="360" w:lineRule="auto"/>
        <w:ind w:firstLine="284"/>
        <w:rPr>
          <w:i w:val="0"/>
          <w:lang w:val="en-GB"/>
        </w:rPr>
      </w:pPr>
      <w:r w:rsidRPr="00F70E4A">
        <w:rPr>
          <w:i w:val="0"/>
          <w:color w:val="131313"/>
          <w:lang w:val="en-GB"/>
        </w:rPr>
        <w:t xml:space="preserve">Generally, the </w:t>
      </w:r>
      <w:r w:rsidR="009418F5" w:rsidRPr="00F70E4A">
        <w:rPr>
          <w:i w:val="0"/>
          <w:color w:val="131313"/>
          <w:lang w:val="en-GB"/>
        </w:rPr>
        <w:t>manufacturing</w:t>
      </w:r>
      <w:r w:rsidRPr="00F70E4A">
        <w:rPr>
          <w:i w:val="0"/>
          <w:color w:val="131313"/>
          <w:lang w:val="en-GB"/>
        </w:rPr>
        <w:t xml:space="preserve"> of nanostructures is too complicated for proper theory, so this has been the domain of computer simulations.</w:t>
      </w:r>
      <w:r w:rsidR="004878BE" w:rsidRPr="00F70E4A">
        <w:rPr>
          <w:i w:val="0"/>
          <w:color w:val="131313"/>
          <w:lang w:val="en-GB"/>
        </w:rPr>
        <w:t xml:space="preserve"> It is worth underline that in the simulations of electrochemical nanostructures, we have to deal with a few hundred of thousands or even of millions of atoms. </w:t>
      </w:r>
      <w:r w:rsidR="004878BE" w:rsidRPr="00F70E4A">
        <w:rPr>
          <w:i w:val="0"/>
          <w:lang w:val="en-GB"/>
        </w:rPr>
        <w:t>This leads into the mathematics of their governing nonlinear differential equations</w:t>
      </w:r>
      <w:r w:rsidR="00764913" w:rsidRPr="00F70E4A">
        <w:rPr>
          <w:i w:val="0"/>
          <w:lang w:val="en-GB"/>
        </w:rPr>
        <w:t>, e.g</w:t>
      </w:r>
      <w:r w:rsidR="004878BE" w:rsidRPr="00F70E4A">
        <w:rPr>
          <w:i w:val="0"/>
          <w:lang w:val="en-GB"/>
        </w:rPr>
        <w:t>., simple stability with the dynamic structure necessary for a system to exhibit nonmonotonic behavior.</w:t>
      </w:r>
    </w:p>
    <w:p w:rsidR="00766792" w:rsidRPr="00F70E4A" w:rsidRDefault="00717B0C" w:rsidP="00764913">
      <w:pPr>
        <w:autoSpaceDE w:val="0"/>
        <w:autoSpaceDN w:val="0"/>
        <w:adjustRightInd w:val="0"/>
        <w:spacing w:after="0" w:line="360" w:lineRule="auto"/>
        <w:ind w:firstLine="284"/>
        <w:rPr>
          <w:i w:val="0"/>
          <w:lang w:val="en-GB"/>
        </w:rPr>
      </w:pPr>
      <w:r w:rsidRPr="00F70E4A">
        <w:rPr>
          <w:i w:val="0"/>
          <w:lang w:val="en-GB"/>
        </w:rPr>
        <w:t>This paper aims at mapping new frontiers in emerging and developing electrochemical areas in the doma</w:t>
      </w:r>
      <w:r w:rsidR="00402E8D">
        <w:rPr>
          <w:i w:val="0"/>
          <w:lang w:val="en-GB"/>
        </w:rPr>
        <w:t>i</w:t>
      </w:r>
      <w:r w:rsidRPr="00F70E4A">
        <w:rPr>
          <w:i w:val="0"/>
          <w:lang w:val="en-GB"/>
        </w:rPr>
        <w:t xml:space="preserve">n of nanomaterials manufacturing and innovation. Section 2 is devoted to presentation of fundamentals of electrocrystallization processes and parameters influenced the final quality of resulting products. In Section 3 essential problems concerning the electrocrystallization process modeling with taking into account all major processes accompanied of </w:t>
      </w:r>
      <w:r w:rsidR="00764913" w:rsidRPr="00F70E4A">
        <w:rPr>
          <w:i w:val="0"/>
          <w:lang w:val="en-GB"/>
        </w:rPr>
        <w:t>nanostructured products</w:t>
      </w:r>
      <w:r w:rsidRPr="00F70E4A">
        <w:rPr>
          <w:i w:val="0"/>
          <w:lang w:val="en-GB"/>
        </w:rPr>
        <w:t xml:space="preserve"> are presented. Section 4 is aimed on presentations of results of performed computer simulations </w:t>
      </w:r>
      <w:r w:rsidR="00402E8D">
        <w:rPr>
          <w:i w:val="0"/>
          <w:lang w:val="en-GB"/>
        </w:rPr>
        <w:t xml:space="preserve">of </w:t>
      </w:r>
      <w:r w:rsidRPr="00F70E4A">
        <w:rPr>
          <w:i w:val="0"/>
          <w:lang w:val="en-GB"/>
        </w:rPr>
        <w:t xml:space="preserve">electrocrystalization processes </w:t>
      </w:r>
      <w:r w:rsidR="005D5E37">
        <w:rPr>
          <w:i w:val="0"/>
          <w:lang w:val="en-GB"/>
        </w:rPr>
        <w:t>with the focus on mixed mode oscillations.</w:t>
      </w:r>
      <w:r w:rsidRPr="00F70E4A">
        <w:rPr>
          <w:i w:val="0"/>
          <w:lang w:val="en-GB"/>
        </w:rPr>
        <w:t xml:space="preserve"> Conclusions and final remarks are presented in Section 5.</w:t>
      </w:r>
    </w:p>
    <w:p w:rsidR="00DA2989" w:rsidRPr="00F70E4A" w:rsidRDefault="00764913" w:rsidP="00764913">
      <w:pPr>
        <w:spacing w:before="120" w:after="0" w:line="360" w:lineRule="auto"/>
        <w:rPr>
          <w:b/>
          <w:i w:val="0"/>
          <w:sz w:val="28"/>
          <w:szCs w:val="28"/>
          <w:lang w:val="en-GB"/>
        </w:rPr>
      </w:pPr>
      <w:r>
        <w:rPr>
          <w:rFonts w:hint="eastAsia"/>
          <w:b/>
          <w:i w:val="0"/>
          <w:sz w:val="28"/>
          <w:szCs w:val="28"/>
          <w:lang w:val="en-GB" w:eastAsia="zh-CN"/>
        </w:rPr>
        <w:lastRenderedPageBreak/>
        <w:t xml:space="preserve">2. </w:t>
      </w:r>
      <w:r w:rsidR="00DA2989" w:rsidRPr="00F70E4A">
        <w:rPr>
          <w:b/>
          <w:i w:val="0"/>
          <w:sz w:val="28"/>
          <w:szCs w:val="28"/>
          <w:lang w:val="en-GB"/>
        </w:rPr>
        <w:t>Concise characterization of electrocrystallization processes</w:t>
      </w:r>
    </w:p>
    <w:p w:rsidR="00AF1AB4" w:rsidRPr="00F70E4A" w:rsidRDefault="0067286C" w:rsidP="00764913">
      <w:pPr>
        <w:spacing w:before="120" w:after="0" w:line="360" w:lineRule="auto"/>
        <w:ind w:firstLine="284"/>
        <w:rPr>
          <w:rFonts w:ascii="Times-Roman" w:hAnsi="Times-Roman" w:cs="Times-Roman"/>
          <w:i w:val="0"/>
          <w:sz w:val="20"/>
          <w:szCs w:val="20"/>
          <w:lang w:val="en-GB"/>
        </w:rPr>
      </w:pPr>
      <w:r w:rsidRPr="00F70E4A">
        <w:rPr>
          <w:i w:val="0"/>
          <w:lang w:val="en-GB"/>
        </w:rPr>
        <w:t>A simplified scheme of appliances being widely applied as electrochemical reactors and automated wafer processing equipment</w:t>
      </w:r>
      <w:r w:rsidR="00892833" w:rsidRPr="00F70E4A">
        <w:rPr>
          <w:i w:val="0"/>
          <w:lang w:val="en-GB"/>
        </w:rPr>
        <w:t>s</w:t>
      </w:r>
      <w:r w:rsidRPr="00F70E4A">
        <w:rPr>
          <w:i w:val="0"/>
          <w:lang w:val="en-GB"/>
        </w:rPr>
        <w:t xml:space="preserve"> is presented in Fig.1. Electrodes c</w:t>
      </w:r>
      <w:r w:rsidR="00E75E36" w:rsidRPr="00F70E4A">
        <w:rPr>
          <w:i w:val="0"/>
          <w:lang w:val="en-GB"/>
        </w:rPr>
        <w:t xml:space="preserve">harged </w:t>
      </w:r>
      <w:r w:rsidRPr="00F70E4A">
        <w:rPr>
          <w:i w:val="0"/>
          <w:lang w:val="en-GB"/>
        </w:rPr>
        <w:t>by supplying generator are</w:t>
      </w:r>
      <w:r w:rsidR="00E75E36" w:rsidRPr="00F70E4A">
        <w:rPr>
          <w:i w:val="0"/>
          <w:lang w:val="en-GB"/>
        </w:rPr>
        <w:t xml:space="preserve"> able to carry out chemical reactions for realizations of </w:t>
      </w:r>
      <w:r w:rsidRPr="00F70E4A">
        <w:rPr>
          <w:i w:val="0"/>
          <w:lang w:val="en-GB"/>
        </w:rPr>
        <w:t>electro</w:t>
      </w:r>
      <w:r w:rsidR="001C6FDC" w:rsidRPr="00F70E4A">
        <w:rPr>
          <w:i w:val="0"/>
          <w:lang w:val="en-GB"/>
        </w:rPr>
        <w:t>crystalliza</w:t>
      </w:r>
      <w:r w:rsidRPr="00F70E4A">
        <w:rPr>
          <w:i w:val="0"/>
          <w:lang w:val="en-GB"/>
        </w:rPr>
        <w:t>tion</w:t>
      </w:r>
      <w:r w:rsidR="00E75E36" w:rsidRPr="00F70E4A">
        <w:rPr>
          <w:i w:val="0"/>
          <w:lang w:val="en-GB"/>
        </w:rPr>
        <w:t xml:space="preserve"> </w:t>
      </w:r>
      <w:r w:rsidR="002112A9" w:rsidRPr="00F70E4A">
        <w:rPr>
          <w:i w:val="0"/>
          <w:lang w:val="en-GB"/>
        </w:rPr>
        <w:t>p</w:t>
      </w:r>
      <w:r w:rsidR="00E75E36" w:rsidRPr="00F70E4A">
        <w:rPr>
          <w:i w:val="0"/>
          <w:lang w:val="en-GB"/>
        </w:rPr>
        <w:t xml:space="preserve">rocesses. </w:t>
      </w:r>
      <w:r w:rsidR="001C6FDC" w:rsidRPr="00F70E4A">
        <w:rPr>
          <w:i w:val="0"/>
          <w:sz w:val="23"/>
          <w:szCs w:val="23"/>
          <w:lang w:val="en-GB"/>
        </w:rPr>
        <w:t xml:space="preserve">Technological importance of </w:t>
      </w:r>
      <w:r w:rsidR="001C6FDC" w:rsidRPr="00F70E4A">
        <w:rPr>
          <w:i w:val="0"/>
          <w:lang w:val="en-GB"/>
        </w:rPr>
        <w:t>electrocrystallization</w:t>
      </w:r>
      <w:r w:rsidR="001C6FDC" w:rsidRPr="00F70E4A">
        <w:rPr>
          <w:i w:val="0"/>
          <w:sz w:val="23"/>
          <w:szCs w:val="23"/>
          <w:lang w:val="en-GB"/>
        </w:rPr>
        <w:t xml:space="preserve"> also </w:t>
      </w:r>
      <w:r w:rsidR="00892833" w:rsidRPr="00F70E4A">
        <w:rPr>
          <w:i w:val="0"/>
          <w:sz w:val="23"/>
          <w:szCs w:val="23"/>
          <w:lang w:val="en-GB"/>
        </w:rPr>
        <w:t>known</w:t>
      </w:r>
      <w:r w:rsidR="001C6FDC" w:rsidRPr="00F70E4A">
        <w:rPr>
          <w:i w:val="0"/>
          <w:sz w:val="23"/>
          <w:szCs w:val="23"/>
          <w:lang w:val="en-GB"/>
        </w:rPr>
        <w:t xml:space="preserve"> as electroplating is of greatest interest and </w:t>
      </w:r>
      <w:r w:rsidR="00892833" w:rsidRPr="00F70E4A">
        <w:rPr>
          <w:i w:val="0"/>
          <w:sz w:val="23"/>
          <w:szCs w:val="23"/>
          <w:lang w:val="en-GB"/>
        </w:rPr>
        <w:t xml:space="preserve">is widely </w:t>
      </w:r>
      <w:r w:rsidR="001C6FDC" w:rsidRPr="00F70E4A">
        <w:rPr>
          <w:i w:val="0"/>
          <w:sz w:val="23"/>
          <w:szCs w:val="23"/>
          <w:lang w:val="en-GB"/>
        </w:rPr>
        <w:t>used for production of different functional and decorative</w:t>
      </w:r>
      <w:r w:rsidR="00CC607A" w:rsidRPr="00F70E4A">
        <w:rPr>
          <w:i w:val="0"/>
          <w:sz w:val="23"/>
          <w:szCs w:val="23"/>
          <w:lang w:val="en-GB"/>
        </w:rPr>
        <w:t xml:space="preserve"> coatings</w:t>
      </w:r>
      <w:r w:rsidR="001C6FDC" w:rsidRPr="00F70E4A">
        <w:rPr>
          <w:i w:val="0"/>
          <w:sz w:val="23"/>
          <w:szCs w:val="23"/>
          <w:lang w:val="en-GB"/>
        </w:rPr>
        <w:t xml:space="preserve">. </w:t>
      </w:r>
      <w:r w:rsidR="00E75E36" w:rsidRPr="00F70E4A">
        <w:rPr>
          <w:i w:val="0"/>
          <w:lang w:val="en-GB"/>
        </w:rPr>
        <w:t xml:space="preserve">Several application-specific types of </w:t>
      </w:r>
      <w:r w:rsidRPr="00F70E4A">
        <w:rPr>
          <w:i w:val="0"/>
          <w:lang w:val="en-GB"/>
        </w:rPr>
        <w:t>electrodeposition</w:t>
      </w:r>
      <w:r w:rsidR="00E75E36" w:rsidRPr="00F70E4A">
        <w:rPr>
          <w:i w:val="0"/>
          <w:lang w:val="en-GB"/>
        </w:rPr>
        <w:t xml:space="preserve"> processing systems, each with its own specific requirements, have been produced up-to-date. </w:t>
      </w:r>
      <w:r w:rsidR="002112A9" w:rsidRPr="00F70E4A">
        <w:rPr>
          <w:i w:val="0"/>
          <w:lang w:val="en-GB"/>
        </w:rPr>
        <w:t xml:space="preserve"> </w:t>
      </w:r>
      <w:r w:rsidR="00EC07C6" w:rsidRPr="00F70E4A">
        <w:rPr>
          <w:i w:val="0"/>
          <w:lang w:val="en-GB"/>
        </w:rPr>
        <w:t>The advantage of electrodeposition lies in</w:t>
      </w:r>
      <w:r w:rsidR="002112A9" w:rsidRPr="00F70E4A">
        <w:rPr>
          <w:i w:val="0"/>
          <w:lang w:val="en-GB"/>
        </w:rPr>
        <w:t>: (</w:t>
      </w:r>
      <w:r w:rsidR="002112A9" w:rsidRPr="00985B37">
        <w:rPr>
          <w:iCs/>
          <w:lang w:val="en-GB"/>
        </w:rPr>
        <w:t>i</w:t>
      </w:r>
      <w:r w:rsidR="002112A9" w:rsidRPr="00F70E4A">
        <w:rPr>
          <w:i w:val="0"/>
          <w:lang w:val="en-GB"/>
        </w:rPr>
        <w:t>) the low temperatures</w:t>
      </w:r>
      <w:r w:rsidR="00EC07C6" w:rsidRPr="00F70E4A">
        <w:rPr>
          <w:i w:val="0"/>
          <w:lang w:val="en-GB"/>
        </w:rPr>
        <w:t xml:space="preserve"> </w:t>
      </w:r>
      <w:r w:rsidR="002112A9" w:rsidRPr="00F70E4A">
        <w:rPr>
          <w:i w:val="0"/>
          <w:lang w:val="en-GB"/>
        </w:rPr>
        <w:t>involved, (</w:t>
      </w:r>
      <w:r w:rsidR="002112A9" w:rsidRPr="00985B37">
        <w:rPr>
          <w:iCs/>
          <w:lang w:val="en-GB"/>
        </w:rPr>
        <w:t>ii</w:t>
      </w:r>
      <w:r w:rsidR="002112A9" w:rsidRPr="00F70E4A">
        <w:rPr>
          <w:i w:val="0"/>
          <w:lang w:val="en-GB"/>
        </w:rPr>
        <w:t>) the ability to coat geometrically complex</w:t>
      </w:r>
      <w:r w:rsidR="00EC07C6" w:rsidRPr="00F70E4A">
        <w:rPr>
          <w:i w:val="0"/>
          <w:lang w:val="en-GB"/>
        </w:rPr>
        <w:t xml:space="preserve"> </w:t>
      </w:r>
      <w:r w:rsidR="002112A9" w:rsidRPr="00F70E4A">
        <w:rPr>
          <w:i w:val="0"/>
          <w:lang w:val="en-GB"/>
        </w:rPr>
        <w:t>or non line-of-sight surfaces of porous products, (</w:t>
      </w:r>
      <w:r w:rsidR="002112A9" w:rsidRPr="00985B37">
        <w:rPr>
          <w:iCs/>
          <w:lang w:val="en-GB"/>
        </w:rPr>
        <w:t>iii</w:t>
      </w:r>
      <w:r w:rsidR="002112A9" w:rsidRPr="00F70E4A">
        <w:rPr>
          <w:i w:val="0"/>
          <w:lang w:val="en-GB"/>
        </w:rPr>
        <w:t>) the</w:t>
      </w:r>
      <w:r w:rsidR="00EC07C6" w:rsidRPr="00F70E4A">
        <w:rPr>
          <w:i w:val="0"/>
          <w:lang w:val="en-GB"/>
        </w:rPr>
        <w:t xml:space="preserve"> </w:t>
      </w:r>
      <w:r w:rsidR="002112A9" w:rsidRPr="00F70E4A">
        <w:rPr>
          <w:i w:val="0"/>
          <w:lang w:val="en-GB"/>
        </w:rPr>
        <w:t xml:space="preserve">ability to </w:t>
      </w:r>
      <w:r w:rsidR="00502A4A" w:rsidRPr="00F70E4A">
        <w:rPr>
          <w:i w:val="0"/>
          <w:lang w:val="en-GB"/>
        </w:rPr>
        <w:t xml:space="preserve">effective </w:t>
      </w:r>
      <w:r w:rsidR="002112A9" w:rsidRPr="00F70E4A">
        <w:rPr>
          <w:i w:val="0"/>
          <w:lang w:val="en-GB"/>
        </w:rPr>
        <w:t>control the thickness, composition, and microstructure</w:t>
      </w:r>
      <w:r w:rsidR="00EC07C6" w:rsidRPr="00F70E4A">
        <w:rPr>
          <w:i w:val="0"/>
          <w:lang w:val="en-GB"/>
        </w:rPr>
        <w:t xml:space="preserve"> </w:t>
      </w:r>
      <w:r w:rsidR="002112A9" w:rsidRPr="00F70E4A">
        <w:rPr>
          <w:i w:val="0"/>
          <w:lang w:val="en-GB"/>
        </w:rPr>
        <w:t>of the deposit, (</w:t>
      </w:r>
      <w:r w:rsidR="002112A9" w:rsidRPr="00985B37">
        <w:rPr>
          <w:iCs/>
          <w:lang w:val="en-GB"/>
        </w:rPr>
        <w:t>iv</w:t>
      </w:r>
      <w:r w:rsidR="002112A9" w:rsidRPr="00F70E4A">
        <w:rPr>
          <w:i w:val="0"/>
          <w:lang w:val="en-GB"/>
        </w:rPr>
        <w:t xml:space="preserve">) the possible improvement of the substrate/coating bond strength, </w:t>
      </w:r>
      <w:r w:rsidR="00502A4A" w:rsidRPr="00F70E4A">
        <w:rPr>
          <w:i w:val="0"/>
          <w:lang w:val="en-GB"/>
        </w:rPr>
        <w:t>(</w:t>
      </w:r>
      <w:r w:rsidR="00502A4A" w:rsidRPr="00985B37">
        <w:rPr>
          <w:lang w:val="en-GB"/>
        </w:rPr>
        <w:t>v</w:t>
      </w:r>
      <w:r w:rsidR="00502A4A" w:rsidRPr="00F70E4A">
        <w:rPr>
          <w:i w:val="0"/>
          <w:lang w:val="en-GB"/>
        </w:rPr>
        <w:t xml:space="preserve">) the possibility of producing nanocomposites and nanostructured multilayer materials, </w:t>
      </w:r>
      <w:r w:rsidR="002112A9" w:rsidRPr="00F70E4A">
        <w:rPr>
          <w:i w:val="0"/>
          <w:lang w:val="en-GB"/>
        </w:rPr>
        <w:t>and (</w:t>
      </w:r>
      <w:r w:rsidR="002112A9" w:rsidRPr="00F70E4A">
        <w:rPr>
          <w:i w:val="0"/>
          <w:iCs/>
          <w:lang w:val="en-GB"/>
        </w:rPr>
        <w:t>v</w:t>
      </w:r>
      <w:r w:rsidR="002112A9" w:rsidRPr="00F70E4A">
        <w:rPr>
          <w:i w:val="0"/>
          <w:lang w:val="en-GB"/>
        </w:rPr>
        <w:t xml:space="preserve">) the </w:t>
      </w:r>
      <w:r w:rsidR="00CC607A" w:rsidRPr="00F70E4A">
        <w:rPr>
          <w:i w:val="0"/>
          <w:lang w:val="en-GB"/>
        </w:rPr>
        <w:t xml:space="preserve">easy </w:t>
      </w:r>
      <w:r w:rsidR="002112A9" w:rsidRPr="00F70E4A">
        <w:rPr>
          <w:i w:val="0"/>
          <w:lang w:val="en-GB"/>
        </w:rPr>
        <w:t>availability and low</w:t>
      </w:r>
      <w:r w:rsidR="00EC07C6" w:rsidRPr="00F70E4A">
        <w:rPr>
          <w:i w:val="0"/>
          <w:lang w:val="en-GB"/>
        </w:rPr>
        <w:t xml:space="preserve"> </w:t>
      </w:r>
      <w:r w:rsidR="002112A9" w:rsidRPr="00F70E4A">
        <w:rPr>
          <w:i w:val="0"/>
          <w:lang w:val="en-GB"/>
        </w:rPr>
        <w:t>cost of equipmen</w:t>
      </w:r>
      <w:r w:rsidR="002112A9" w:rsidRPr="00F70E4A">
        <w:rPr>
          <w:rFonts w:ascii="Times-Roman" w:hAnsi="Times-Roman" w:cs="Times-Roman"/>
          <w:i w:val="0"/>
          <w:lang w:val="en-GB"/>
        </w:rPr>
        <w:t>t</w:t>
      </w:r>
      <w:r w:rsidR="00E17553" w:rsidRPr="00F70E4A">
        <w:rPr>
          <w:rFonts w:ascii="Times-Roman" w:hAnsi="Times-Roman" w:cs="Times-Roman"/>
          <w:i w:val="0"/>
          <w:lang w:val="en-GB"/>
        </w:rPr>
        <w:t>s</w:t>
      </w:r>
      <w:r w:rsidR="002112A9" w:rsidRPr="00F70E4A">
        <w:rPr>
          <w:rFonts w:ascii="Times-Roman" w:hAnsi="Times-Roman" w:cs="Times-Roman"/>
          <w:i w:val="0"/>
          <w:sz w:val="20"/>
          <w:szCs w:val="20"/>
          <w:lang w:val="en-GB"/>
        </w:rPr>
        <w:t>.</w:t>
      </w:r>
      <w:r w:rsidR="00EC07C6" w:rsidRPr="00F70E4A">
        <w:rPr>
          <w:rFonts w:ascii="Times-Roman" w:hAnsi="Times-Roman" w:cs="Times-Roman"/>
          <w:i w:val="0"/>
          <w:sz w:val="20"/>
          <w:szCs w:val="20"/>
          <w:lang w:val="en-GB"/>
        </w:rPr>
        <w:t xml:space="preserve"> </w:t>
      </w:r>
    </w:p>
    <w:p w:rsidR="00502A4A" w:rsidRPr="00F70E4A" w:rsidRDefault="00502A4A" w:rsidP="00764913">
      <w:pPr>
        <w:spacing w:before="120" w:after="0" w:line="360" w:lineRule="auto"/>
        <w:ind w:firstLine="284"/>
        <w:rPr>
          <w:rFonts w:ascii="Times-Roman" w:hAnsi="Times-Roman" w:cs="Times-Roman"/>
          <w:i w:val="0"/>
          <w:sz w:val="20"/>
          <w:szCs w:val="20"/>
          <w:lang w:val="en-GB"/>
        </w:rPr>
      </w:pPr>
    </w:p>
    <w:p w:rsidR="00502A4A" w:rsidRPr="00F70E4A" w:rsidRDefault="00502A4A" w:rsidP="00764913">
      <w:pPr>
        <w:spacing w:before="120" w:after="0" w:line="360" w:lineRule="auto"/>
        <w:ind w:firstLine="284"/>
        <w:rPr>
          <w:i w:val="0"/>
          <w:lang w:val="en-GB"/>
        </w:rPr>
      </w:pPr>
    </w:p>
    <w:p w:rsidR="00E75E36" w:rsidRPr="00F70E4A" w:rsidRDefault="00BD2D0A" w:rsidP="00764913">
      <w:pPr>
        <w:autoSpaceDE w:val="0"/>
        <w:autoSpaceDN w:val="0"/>
        <w:adjustRightInd w:val="0"/>
        <w:spacing w:after="0" w:line="360" w:lineRule="auto"/>
        <w:jc w:val="left"/>
        <w:rPr>
          <w:i w:val="0"/>
          <w:lang w:val="en-GB"/>
        </w:rPr>
      </w:pPr>
      <w:r w:rsidRPr="00BD2D0A">
        <w:rPr>
          <w:i w:val="0"/>
          <w:noProof/>
        </w:rPr>
        <w:pict>
          <v:group id="_x0000_s1142" style="position:absolute;margin-left:22.4pt;margin-top:3.75pt;width:218.6pt;height:203.6pt;z-index:251854848" coordorigin="1866,11905" coordsize="4372,4072">
            <v:shape id="_x0000_s1123" type="#_x0000_t32" style="position:absolute;left:4509;top:12349;width:283;height:0;rotation:90" o:connectortype="straight" o:regroupid="7" strokecolor="#a50021" strokeweight="2pt">
              <v:stroke endarrow="block"/>
            </v:shape>
            <v:shape id="_x0000_s1124" type="#_x0000_t202" style="position:absolute;left:4753;top:12239;width:170;height:227;mso-width-relative:margin;mso-height-relative:margin" o:regroupid="7" stroked="f" strokecolor="#c06">
              <v:textbox style="mso-next-textbox:#_x0000_s1124" inset="0,0,0,0">
                <w:txbxContent>
                  <w:p w:rsidR="00764913" w:rsidRPr="00A21AD4" w:rsidRDefault="00764913" w:rsidP="00A21AD4">
                    <w:pPr>
                      <w:spacing w:after="0" w:line="200" w:lineRule="exact"/>
                      <w:rPr>
                        <w:b/>
                        <w:i w:val="0"/>
                        <w:color w:val="C00000"/>
                        <w:sz w:val="28"/>
                        <w:szCs w:val="28"/>
                      </w:rPr>
                    </w:pPr>
                    <w:r w:rsidRPr="00A21AD4">
                      <w:rPr>
                        <w:b/>
                        <w:i w:val="0"/>
                        <w:color w:val="C00000"/>
                        <w:sz w:val="28"/>
                        <w:szCs w:val="28"/>
                      </w:rPr>
                      <w:t>i</w:t>
                    </w:r>
                  </w:p>
                </w:txbxContent>
              </v:textbox>
            </v:shape>
            <v:shape id="_x0000_s1127" type="#_x0000_t32" style="position:absolute;left:4156;top:12533;width:454;height:353;flip:y" o:connectortype="straight" o:regroupid="7" strokeweight="1.5pt">
              <v:stroke endarrow="open" endarrowwidth="narrow" endarrowlength="short"/>
              <o:lock v:ext="edit" aspectratio="t"/>
            </v:shape>
            <v:shape id="_x0000_s1128" type="#_x0000_t202" style="position:absolute;left:4273;top:12479;width:170;height:170;mso-width-relative:margin;mso-height-relative:margin" o:regroupid="7" stroked="f" strokecolor="#c06">
              <v:textbox style="mso-next-textbox:#_x0000_s1128" inset="0,0,0,0">
                <w:txbxContent>
                  <w:p w:rsidR="00764913" w:rsidRPr="00A463D0" w:rsidRDefault="00764913" w:rsidP="00A463D0">
                    <w:pPr>
                      <w:spacing w:after="0" w:line="200" w:lineRule="exact"/>
                      <w:rPr>
                        <w:b/>
                        <w:i w:val="0"/>
                        <w:sz w:val="28"/>
                        <w:szCs w:val="28"/>
                      </w:rPr>
                    </w:pPr>
                    <w:r w:rsidRPr="00A463D0">
                      <w:rPr>
                        <w:b/>
                        <w:i w:val="0"/>
                        <w:sz w:val="28"/>
                        <w:szCs w:val="28"/>
                      </w:rPr>
                      <w:t>v</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131" type="#_x0000_t38" style="position:absolute;left:5156;top:12648;width:397;height:227;rotation:120" o:connectortype="curved" o:regroupid="7" adj="10790,-33943,-97897" strokecolor="#69f">
              <v:stroke endarrow="block"/>
            </v:shape>
            <v:shape id="_x0000_s1084" type="#_x0000_t202" style="position:absolute;left:3066;top:11905;width:907;height:283;mso-width-relative:margin;mso-height-relative:margin" o:regroupid="7" stroked="f">
              <v:textbox style="mso-next-textbox:#_x0000_s1084" inset="0,0,0,0">
                <w:txbxContent>
                  <w:p w:rsidR="00764913" w:rsidRPr="0067286C" w:rsidRDefault="00764913">
                    <w:pPr>
                      <w:rPr>
                        <w:b/>
                        <w:color w:val="009900"/>
                      </w:rPr>
                    </w:pPr>
                    <w:r w:rsidRPr="0067286C">
                      <w:rPr>
                        <w:b/>
                        <w:color w:val="009900"/>
                      </w:rPr>
                      <w:t>Cathode</w:t>
                    </w:r>
                  </w:p>
                </w:txbxContent>
              </v:textbox>
            </v:shape>
            <v:shape id="_x0000_s1085" type="#_x0000_t202" style="position:absolute;left:1866;top:12865;width:680;height:283;mso-width-relative:margin;mso-height-relative:margin" o:regroupid="7" stroked="f">
              <v:textbox style="mso-next-textbox:#_x0000_s1085" inset="0,0,0,0">
                <w:txbxContent>
                  <w:p w:rsidR="00764913" w:rsidRPr="00651761" w:rsidRDefault="00764913" w:rsidP="00651761">
                    <w:pPr>
                      <w:rPr>
                        <w:b/>
                        <w:color w:val="CC00CC"/>
                      </w:rPr>
                    </w:pPr>
                    <w:r w:rsidRPr="00651761">
                      <w:rPr>
                        <w:b/>
                        <w:color w:val="CC00CC"/>
                      </w:rPr>
                      <w:t>Anode</w:t>
                    </w:r>
                  </w:p>
                </w:txbxContent>
              </v:textbox>
            </v:shape>
            <v:shape id="_x0000_s1086" type="#_x0000_t202" style="position:absolute;left:3261;top:15190;width:850;height:283;mso-width-relative:margin;mso-height-relative:margin" o:regroupid="7" fillcolor="#ccf" stroked="f">
              <v:textbox style="mso-next-textbox:#_x0000_s1086" inset="0,0,0,0">
                <w:txbxContent>
                  <w:p w:rsidR="00764913" w:rsidRPr="00651761" w:rsidRDefault="00764913" w:rsidP="00651761">
                    <w:pPr>
                      <w:rPr>
                        <w:b/>
                      </w:rPr>
                    </w:pPr>
                    <w:r>
                      <w:rPr>
                        <w:b/>
                      </w:rPr>
                      <w:t>Product</w:t>
                    </w:r>
                  </w:p>
                </w:txbxContent>
              </v:textbox>
            </v:shape>
            <v:shape id="_x0000_s1087" type="#_x0000_t202" style="position:absolute;left:2781;top:15490;width:567;height:283;mso-width-relative:margin;mso-height-relative:margin" o:regroupid="7" fillcolor="#ccf" stroked="f">
              <v:textbox style="mso-next-textbox:#_x0000_s1087" inset="0,0,0,0">
                <w:txbxContent>
                  <w:p w:rsidR="00764913" w:rsidRPr="003A037B" w:rsidRDefault="00764913" w:rsidP="003A037B">
                    <w:pPr>
                      <w:rPr>
                        <w:b/>
                        <w:color w:val="009900"/>
                      </w:rPr>
                    </w:pPr>
                    <w:r w:rsidRPr="003A037B">
                      <w:rPr>
                        <w:b/>
                        <w:color w:val="009900"/>
                      </w:rPr>
                      <w:t>Sling</w:t>
                    </w:r>
                  </w:p>
                </w:txbxContent>
              </v:textbox>
            </v:shape>
            <v:shape id="_x0000_s1088" type="#_x0000_t202" style="position:absolute;left:5104;top:12250;width:1134;height:397;mso-width-relative:margin;mso-height-relative:margin" o:regroupid="7" stroked="f">
              <v:textbox style="mso-next-textbox:#_x0000_s1088" inset="0,0,0,0">
                <w:txbxContent>
                  <w:p w:rsidR="00764913" w:rsidRPr="003A037B" w:rsidRDefault="00764913" w:rsidP="003A037B">
                    <w:pPr>
                      <w:spacing w:after="0" w:line="200" w:lineRule="exact"/>
                      <w:rPr>
                        <w:b/>
                        <w:color w:val="9999FF"/>
                      </w:rPr>
                    </w:pPr>
                    <w:r w:rsidRPr="003A037B">
                      <w:rPr>
                        <w:b/>
                        <w:color w:val="9999FF"/>
                      </w:rPr>
                      <w:t>Electrolyte level</w:t>
                    </w:r>
                  </w:p>
                </w:txbxContent>
              </v:textbox>
            </v:shape>
            <v:shapetype id="_x0000_t109" coordsize="21600,21600" o:spt="109" path="m,l,21600r21600,l21600,xe">
              <v:stroke joinstyle="miter"/>
              <v:path gradientshapeok="t" o:connecttype="rect"/>
            </v:shapetype>
            <v:shape id="_x0000_s1093" type="#_x0000_t109" style="position:absolute;left:4141;top:15634;width:1417;height:57;rotation:324" o:regroupid="7" fillcolor="#5f5f5f" strokeweight="1.5pt"/>
            <v:shape id="_x0000_s1094" type="#_x0000_t109" style="position:absolute;left:2301;top:15920;width:1984;height:57;rotation:7" o:regroupid="7" fillcolor="#5f5f5f" strokeweight="1.5pt"/>
          </v:group>
        </w:pict>
      </w:r>
      <w:r w:rsidR="006B632B" w:rsidRPr="00F70E4A">
        <w:rPr>
          <w:i w:val="0"/>
          <w:noProof/>
          <w:lang w:val="en-US" w:eastAsia="zh-CN"/>
        </w:rPr>
        <w:drawing>
          <wp:anchor distT="0" distB="0" distL="114300" distR="114300" simplePos="0" relativeHeight="251754496" behindDoc="0" locked="0" layoutInCell="1" allowOverlap="1">
            <wp:simplePos x="0" y="0"/>
            <wp:positionH relativeFrom="column">
              <wp:posOffset>128270</wp:posOffset>
            </wp:positionH>
            <wp:positionV relativeFrom="paragraph">
              <wp:posOffset>61595</wp:posOffset>
            </wp:positionV>
            <wp:extent cx="5848350" cy="2762250"/>
            <wp:effectExtent l="19050" t="0" r="0" b="0"/>
            <wp:wrapNone/>
            <wp:docPr id="1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848350" cy="2762250"/>
                    </a:xfrm>
                    <a:prstGeom prst="rect">
                      <a:avLst/>
                    </a:prstGeom>
                    <a:noFill/>
                    <a:ln w="9525">
                      <a:noFill/>
                      <a:miter lim="800000"/>
                      <a:headEnd/>
                      <a:tailEnd/>
                    </a:ln>
                  </pic:spPr>
                </pic:pic>
              </a:graphicData>
            </a:graphic>
          </wp:anchor>
        </w:drawing>
      </w:r>
    </w:p>
    <w:p w:rsidR="00E75E36" w:rsidRPr="00F70E4A" w:rsidRDefault="00E75E36" w:rsidP="00764913">
      <w:pPr>
        <w:autoSpaceDE w:val="0"/>
        <w:autoSpaceDN w:val="0"/>
        <w:adjustRightInd w:val="0"/>
        <w:spacing w:after="0" w:line="360" w:lineRule="auto"/>
        <w:jc w:val="left"/>
        <w:rPr>
          <w:i w:val="0"/>
          <w:lang w:val="en-GB"/>
        </w:rPr>
      </w:pPr>
    </w:p>
    <w:p w:rsidR="00651761" w:rsidRPr="00F70E4A" w:rsidRDefault="00651761" w:rsidP="00764913">
      <w:pPr>
        <w:autoSpaceDE w:val="0"/>
        <w:autoSpaceDN w:val="0"/>
        <w:adjustRightInd w:val="0"/>
        <w:spacing w:after="0" w:line="360" w:lineRule="auto"/>
        <w:jc w:val="left"/>
        <w:rPr>
          <w:i w:val="0"/>
          <w:lang w:val="en-GB"/>
        </w:rPr>
      </w:pPr>
    </w:p>
    <w:p w:rsidR="00651761" w:rsidRPr="00F70E4A" w:rsidRDefault="00651761" w:rsidP="00764913">
      <w:pPr>
        <w:autoSpaceDE w:val="0"/>
        <w:autoSpaceDN w:val="0"/>
        <w:adjustRightInd w:val="0"/>
        <w:spacing w:after="0" w:line="360" w:lineRule="auto"/>
        <w:jc w:val="left"/>
        <w:rPr>
          <w:i w:val="0"/>
          <w:lang w:val="en-GB"/>
        </w:rPr>
      </w:pPr>
    </w:p>
    <w:p w:rsidR="00651761" w:rsidRPr="00F70E4A" w:rsidRDefault="00651761" w:rsidP="00764913">
      <w:pPr>
        <w:autoSpaceDE w:val="0"/>
        <w:autoSpaceDN w:val="0"/>
        <w:adjustRightInd w:val="0"/>
        <w:spacing w:after="0" w:line="360" w:lineRule="auto"/>
        <w:jc w:val="left"/>
        <w:rPr>
          <w:i w:val="0"/>
          <w:lang w:val="en-GB"/>
        </w:rPr>
      </w:pPr>
    </w:p>
    <w:p w:rsidR="00651761" w:rsidRPr="00F70E4A" w:rsidRDefault="00651761" w:rsidP="00764913">
      <w:pPr>
        <w:autoSpaceDE w:val="0"/>
        <w:autoSpaceDN w:val="0"/>
        <w:adjustRightInd w:val="0"/>
        <w:spacing w:after="0" w:line="360" w:lineRule="auto"/>
        <w:jc w:val="left"/>
        <w:rPr>
          <w:i w:val="0"/>
          <w:lang w:val="en-GB"/>
        </w:rPr>
      </w:pPr>
    </w:p>
    <w:p w:rsidR="00651761" w:rsidRPr="00F70E4A" w:rsidRDefault="00651761" w:rsidP="00764913">
      <w:pPr>
        <w:autoSpaceDE w:val="0"/>
        <w:autoSpaceDN w:val="0"/>
        <w:adjustRightInd w:val="0"/>
        <w:spacing w:after="0" w:line="360" w:lineRule="auto"/>
        <w:jc w:val="left"/>
        <w:rPr>
          <w:i w:val="0"/>
          <w:lang w:val="en-GB"/>
        </w:rPr>
      </w:pPr>
    </w:p>
    <w:p w:rsidR="00651761" w:rsidRPr="00F70E4A" w:rsidRDefault="00651761" w:rsidP="00764913">
      <w:pPr>
        <w:autoSpaceDE w:val="0"/>
        <w:autoSpaceDN w:val="0"/>
        <w:adjustRightInd w:val="0"/>
        <w:spacing w:after="0" w:line="360" w:lineRule="auto"/>
        <w:jc w:val="left"/>
        <w:rPr>
          <w:i w:val="0"/>
          <w:lang w:val="en-GB"/>
        </w:rPr>
      </w:pPr>
    </w:p>
    <w:p w:rsidR="00651761" w:rsidRPr="00F70E4A" w:rsidRDefault="00651761" w:rsidP="00764913">
      <w:pPr>
        <w:autoSpaceDE w:val="0"/>
        <w:autoSpaceDN w:val="0"/>
        <w:adjustRightInd w:val="0"/>
        <w:spacing w:after="0" w:line="360" w:lineRule="auto"/>
        <w:jc w:val="left"/>
        <w:rPr>
          <w:i w:val="0"/>
          <w:lang w:val="en-GB"/>
        </w:rPr>
      </w:pPr>
    </w:p>
    <w:p w:rsidR="003A037B" w:rsidRPr="00F70E4A" w:rsidRDefault="003A037B" w:rsidP="00764913">
      <w:pPr>
        <w:autoSpaceDE w:val="0"/>
        <w:autoSpaceDN w:val="0"/>
        <w:adjustRightInd w:val="0"/>
        <w:spacing w:after="0" w:line="360" w:lineRule="auto"/>
        <w:jc w:val="left"/>
        <w:rPr>
          <w:i w:val="0"/>
          <w:lang w:val="en-GB"/>
        </w:rPr>
      </w:pPr>
    </w:p>
    <w:p w:rsidR="00651761" w:rsidRPr="00F70E4A" w:rsidRDefault="00651761" w:rsidP="00764913">
      <w:pPr>
        <w:autoSpaceDE w:val="0"/>
        <w:autoSpaceDN w:val="0"/>
        <w:adjustRightInd w:val="0"/>
        <w:spacing w:after="0" w:line="360" w:lineRule="auto"/>
        <w:jc w:val="left"/>
        <w:rPr>
          <w:i w:val="0"/>
          <w:lang w:val="en-GB"/>
        </w:rPr>
      </w:pPr>
    </w:p>
    <w:p w:rsidR="00651761" w:rsidRPr="00F70E4A" w:rsidRDefault="00651761" w:rsidP="00764913">
      <w:pPr>
        <w:autoSpaceDE w:val="0"/>
        <w:autoSpaceDN w:val="0"/>
        <w:adjustRightInd w:val="0"/>
        <w:spacing w:after="0" w:line="360" w:lineRule="auto"/>
        <w:jc w:val="left"/>
        <w:rPr>
          <w:rFonts w:hint="eastAsia"/>
          <w:i w:val="0"/>
          <w:lang w:val="en-GB" w:eastAsia="zh-CN"/>
        </w:rPr>
      </w:pPr>
    </w:p>
    <w:p w:rsidR="00651761" w:rsidRPr="00F70E4A" w:rsidRDefault="00764913" w:rsidP="00764913">
      <w:pPr>
        <w:autoSpaceDE w:val="0"/>
        <w:autoSpaceDN w:val="0"/>
        <w:adjustRightInd w:val="0"/>
        <w:spacing w:after="120" w:line="360" w:lineRule="auto"/>
        <w:jc w:val="center"/>
        <w:rPr>
          <w:rStyle w:val="shorttext"/>
          <w:i w:val="0"/>
          <w:lang w:val="en-GB"/>
        </w:rPr>
      </w:pPr>
      <w:r w:rsidRPr="00764913">
        <w:rPr>
          <w:b/>
          <w:i w:val="0"/>
          <w:lang w:val="en-GB"/>
        </w:rPr>
        <w:t>Fig</w:t>
      </w:r>
      <w:r w:rsidRPr="00764913">
        <w:rPr>
          <w:rFonts w:hint="eastAsia"/>
          <w:b/>
          <w:i w:val="0"/>
          <w:lang w:val="en-GB" w:eastAsia="zh-CN"/>
        </w:rPr>
        <w:t>ure</w:t>
      </w:r>
      <w:r w:rsidR="0067286C" w:rsidRPr="00764913">
        <w:rPr>
          <w:b/>
          <w:i w:val="0"/>
          <w:lang w:val="en-GB"/>
        </w:rPr>
        <w:t>1.</w:t>
      </w:r>
      <w:r w:rsidR="0067286C" w:rsidRPr="00F70E4A">
        <w:rPr>
          <w:i w:val="0"/>
          <w:lang w:val="en-GB"/>
        </w:rPr>
        <w:t xml:space="preserve"> </w:t>
      </w:r>
      <w:r w:rsidR="0067286C" w:rsidRPr="00F70E4A">
        <w:rPr>
          <w:rStyle w:val="shorttext"/>
          <w:i w:val="0"/>
          <w:lang w:val="en-GB"/>
        </w:rPr>
        <w:t>Stand diagram with an electrocrystalliz</w:t>
      </w:r>
      <w:r w:rsidR="005132A1" w:rsidRPr="00F70E4A">
        <w:rPr>
          <w:rStyle w:val="shorttext"/>
          <w:i w:val="0"/>
          <w:lang w:val="en-GB"/>
        </w:rPr>
        <w:t>ation reactor</w:t>
      </w:r>
    </w:p>
    <w:p w:rsidR="00E17553" w:rsidRPr="00F70E4A" w:rsidRDefault="006B632B" w:rsidP="00764913">
      <w:pPr>
        <w:spacing w:after="0" w:line="360" w:lineRule="auto"/>
        <w:ind w:firstLine="284"/>
        <w:rPr>
          <w:i w:val="0"/>
          <w:lang w:val="en-GB"/>
        </w:rPr>
      </w:pPr>
      <w:r w:rsidRPr="00F70E4A">
        <w:rPr>
          <w:i w:val="0"/>
          <w:lang w:val="en-GB"/>
        </w:rPr>
        <w:t xml:space="preserve">Depending on conditions of the process realization it is possible to produce thin layer materials with particular properties that influence importantly not only on research and modern fabrication intensifications but also on numerous domains of the top microelectronic </w:t>
      </w:r>
      <w:r w:rsidR="00DE0A7A" w:rsidRPr="00F70E4A">
        <w:rPr>
          <w:i w:val="0"/>
          <w:lang w:val="en-GB"/>
        </w:rPr>
        <w:t xml:space="preserve">and biomaterials </w:t>
      </w:r>
      <w:r w:rsidRPr="00F70E4A">
        <w:rPr>
          <w:i w:val="0"/>
          <w:lang w:val="en-GB"/>
        </w:rPr>
        <w:t>technologies.</w:t>
      </w:r>
      <w:r w:rsidRPr="00F70E4A">
        <w:rPr>
          <w:rFonts w:ascii="Times" w:hAnsi="Times"/>
          <w:i w:val="0"/>
          <w:sz w:val="20"/>
          <w:szCs w:val="20"/>
          <w:lang w:val="en-GB"/>
        </w:rPr>
        <w:t xml:space="preserve"> </w:t>
      </w:r>
      <w:r w:rsidRPr="00F70E4A">
        <w:rPr>
          <w:rStyle w:val="hps"/>
          <w:i w:val="0"/>
          <w:lang w:val="en-GB"/>
        </w:rPr>
        <w:t>By choosing the</w:t>
      </w:r>
      <w:r w:rsidRPr="00F70E4A">
        <w:rPr>
          <w:i w:val="0"/>
          <w:lang w:val="en-GB"/>
        </w:rPr>
        <w:t xml:space="preserve"> </w:t>
      </w:r>
      <w:r w:rsidRPr="00F70E4A">
        <w:rPr>
          <w:rStyle w:val="hps"/>
          <w:i w:val="0"/>
          <w:lang w:val="en-GB"/>
        </w:rPr>
        <w:t>type and composition</w:t>
      </w:r>
      <w:r w:rsidRPr="00F70E4A">
        <w:rPr>
          <w:i w:val="0"/>
          <w:lang w:val="en-GB"/>
        </w:rPr>
        <w:t xml:space="preserve"> </w:t>
      </w:r>
      <w:r w:rsidRPr="00F70E4A">
        <w:rPr>
          <w:rStyle w:val="hps"/>
          <w:i w:val="0"/>
          <w:lang w:val="en-GB"/>
        </w:rPr>
        <w:t>of the electrolyte solution</w:t>
      </w:r>
      <w:r w:rsidRPr="00F70E4A">
        <w:rPr>
          <w:i w:val="0"/>
          <w:lang w:val="en-GB"/>
        </w:rPr>
        <w:t xml:space="preserve">, </w:t>
      </w:r>
      <w:r w:rsidRPr="00F70E4A">
        <w:rPr>
          <w:rStyle w:val="hps"/>
          <w:i w:val="0"/>
          <w:lang w:val="en-GB"/>
        </w:rPr>
        <w:t>and the</w:t>
      </w:r>
      <w:r w:rsidRPr="00F70E4A">
        <w:rPr>
          <w:i w:val="0"/>
          <w:lang w:val="en-GB"/>
        </w:rPr>
        <w:t xml:space="preserve"> </w:t>
      </w:r>
      <w:r w:rsidRPr="00F70E4A">
        <w:rPr>
          <w:rStyle w:val="hps"/>
          <w:i w:val="0"/>
          <w:lang w:val="en-GB"/>
        </w:rPr>
        <w:t>process parameters</w:t>
      </w:r>
      <w:r w:rsidRPr="00F70E4A">
        <w:rPr>
          <w:i w:val="0"/>
          <w:lang w:val="en-GB"/>
        </w:rPr>
        <w:t xml:space="preserve"> </w:t>
      </w:r>
      <w:r w:rsidRPr="00F70E4A">
        <w:rPr>
          <w:rStyle w:val="hps"/>
          <w:i w:val="0"/>
          <w:lang w:val="en-GB"/>
        </w:rPr>
        <w:t>such</w:t>
      </w:r>
      <w:r w:rsidRPr="00F70E4A">
        <w:rPr>
          <w:i w:val="0"/>
          <w:lang w:val="en-GB"/>
        </w:rPr>
        <w:t xml:space="preserve"> </w:t>
      </w:r>
      <w:r w:rsidRPr="00F70E4A">
        <w:rPr>
          <w:rStyle w:val="hps"/>
          <w:i w:val="0"/>
          <w:lang w:val="en-GB"/>
        </w:rPr>
        <w:t>as type</w:t>
      </w:r>
      <w:r w:rsidRPr="00F70E4A">
        <w:rPr>
          <w:i w:val="0"/>
          <w:lang w:val="en-GB"/>
        </w:rPr>
        <w:t xml:space="preserve"> </w:t>
      </w:r>
      <w:r w:rsidRPr="00F70E4A">
        <w:rPr>
          <w:rStyle w:val="hps"/>
          <w:i w:val="0"/>
          <w:lang w:val="en-GB"/>
        </w:rPr>
        <w:t>and</w:t>
      </w:r>
      <w:r w:rsidRPr="00F70E4A">
        <w:rPr>
          <w:i w:val="0"/>
          <w:lang w:val="en-GB"/>
        </w:rPr>
        <w:t xml:space="preserve"> </w:t>
      </w:r>
      <w:r w:rsidRPr="00F70E4A">
        <w:rPr>
          <w:rStyle w:val="hps"/>
          <w:i w:val="0"/>
          <w:lang w:val="en-GB"/>
        </w:rPr>
        <w:t>density of the current</w:t>
      </w:r>
      <w:r w:rsidRPr="00F70E4A">
        <w:rPr>
          <w:i w:val="0"/>
          <w:lang w:val="en-GB"/>
        </w:rPr>
        <w:t xml:space="preserve">, temperature, </w:t>
      </w:r>
      <w:r w:rsidRPr="00F70E4A">
        <w:rPr>
          <w:rStyle w:val="hps"/>
          <w:i w:val="0"/>
          <w:lang w:val="en-GB"/>
        </w:rPr>
        <w:t xml:space="preserve">time duration </w:t>
      </w:r>
      <w:r w:rsidRPr="00F70E4A">
        <w:rPr>
          <w:rStyle w:val="hps"/>
          <w:i w:val="0"/>
          <w:lang w:val="en-GB"/>
        </w:rPr>
        <w:lastRenderedPageBreak/>
        <w:t xml:space="preserve">of </w:t>
      </w:r>
      <w:r w:rsidR="00764913" w:rsidRPr="00F70E4A">
        <w:rPr>
          <w:rStyle w:val="hps"/>
          <w:i w:val="0"/>
          <w:lang w:val="en-GB"/>
        </w:rPr>
        <w:t>the process</w:t>
      </w:r>
      <w:r w:rsidRPr="00F70E4A">
        <w:rPr>
          <w:i w:val="0"/>
          <w:lang w:val="en-GB"/>
        </w:rPr>
        <w:t xml:space="preserve"> </w:t>
      </w:r>
      <w:r w:rsidRPr="00F70E4A">
        <w:rPr>
          <w:rStyle w:val="hps"/>
          <w:i w:val="0"/>
          <w:lang w:val="en-GB"/>
        </w:rPr>
        <w:t>can be</w:t>
      </w:r>
      <w:r w:rsidRPr="00F70E4A">
        <w:rPr>
          <w:i w:val="0"/>
          <w:lang w:val="en-GB"/>
        </w:rPr>
        <w:t xml:space="preserve"> designed </w:t>
      </w:r>
      <w:r w:rsidRPr="00F70E4A">
        <w:rPr>
          <w:rStyle w:val="hps"/>
          <w:i w:val="0"/>
          <w:lang w:val="en-GB"/>
        </w:rPr>
        <w:t>a variety of</w:t>
      </w:r>
      <w:r w:rsidRPr="00F70E4A">
        <w:rPr>
          <w:i w:val="0"/>
          <w:lang w:val="en-GB"/>
        </w:rPr>
        <w:t xml:space="preserve"> </w:t>
      </w:r>
      <w:r w:rsidRPr="00F70E4A">
        <w:rPr>
          <w:rStyle w:val="hps"/>
          <w:i w:val="0"/>
          <w:lang w:val="en-GB"/>
        </w:rPr>
        <w:t>materials meeting the</w:t>
      </w:r>
      <w:r w:rsidRPr="00F70E4A">
        <w:rPr>
          <w:i w:val="0"/>
          <w:lang w:val="en-GB"/>
        </w:rPr>
        <w:t xml:space="preserve"> </w:t>
      </w:r>
      <w:r w:rsidRPr="00F70E4A">
        <w:rPr>
          <w:rStyle w:val="hps"/>
          <w:i w:val="0"/>
          <w:lang w:val="en-GB"/>
        </w:rPr>
        <w:t>features</w:t>
      </w:r>
      <w:r w:rsidRPr="00F70E4A">
        <w:rPr>
          <w:i w:val="0"/>
          <w:lang w:val="en-GB"/>
        </w:rPr>
        <w:t xml:space="preserve"> </w:t>
      </w:r>
      <w:r w:rsidRPr="00F70E4A">
        <w:rPr>
          <w:rStyle w:val="hps"/>
          <w:i w:val="0"/>
          <w:lang w:val="en-GB"/>
        </w:rPr>
        <w:t>in the art</w:t>
      </w:r>
      <w:r w:rsidRPr="00F70E4A">
        <w:rPr>
          <w:i w:val="0"/>
          <w:lang w:val="en-GB"/>
        </w:rPr>
        <w:t>.</w:t>
      </w:r>
      <w:r w:rsidR="00E17553" w:rsidRPr="00F70E4A">
        <w:rPr>
          <w:i w:val="0"/>
          <w:lang w:val="en-GB"/>
        </w:rPr>
        <w:t xml:space="preserve"> One of the methods of modifying the useful properties of the products is the deposition </w:t>
      </w:r>
      <w:r w:rsidR="00DE0A7A" w:rsidRPr="00F70E4A">
        <w:rPr>
          <w:i w:val="0"/>
          <w:lang w:val="en-GB"/>
        </w:rPr>
        <w:t xml:space="preserve">on their surface </w:t>
      </w:r>
      <w:r w:rsidR="00E17553" w:rsidRPr="00F70E4A">
        <w:rPr>
          <w:i w:val="0"/>
          <w:lang w:val="en-GB"/>
        </w:rPr>
        <w:t xml:space="preserve">of appropriate metal layer by electrodeposition method. The properties of electrodeposited layers can be formed by suitable selection of </w:t>
      </w:r>
      <w:r w:rsidR="00DE0A7A" w:rsidRPr="00F70E4A">
        <w:rPr>
          <w:i w:val="0"/>
          <w:lang w:val="en-GB"/>
        </w:rPr>
        <w:t xml:space="preserve">the </w:t>
      </w:r>
      <w:r w:rsidR="00E17553" w:rsidRPr="00F70E4A">
        <w:rPr>
          <w:i w:val="0"/>
          <w:lang w:val="en-GB"/>
        </w:rPr>
        <w:t xml:space="preserve">electrolyte solution composition and by current parameters control. </w:t>
      </w:r>
    </w:p>
    <w:p w:rsidR="003F2B6A" w:rsidRPr="00F70E4A" w:rsidRDefault="003F2B6A" w:rsidP="00764913">
      <w:pPr>
        <w:autoSpaceDE w:val="0"/>
        <w:autoSpaceDN w:val="0"/>
        <w:adjustRightInd w:val="0"/>
        <w:spacing w:after="0" w:line="360" w:lineRule="auto"/>
        <w:ind w:firstLine="284"/>
        <w:rPr>
          <w:rFonts w:asciiTheme="minorHAnsi" w:hAnsiTheme="minorHAnsi" w:cstheme="minorHAnsi"/>
          <w:i w:val="0"/>
          <w:lang w:val="en-GB"/>
        </w:rPr>
      </w:pPr>
      <w:r w:rsidRPr="00F70E4A">
        <w:rPr>
          <w:i w:val="0"/>
          <w:lang w:val="en-GB"/>
        </w:rPr>
        <w:t>Figure 2 shows current waveforms which are most often used in practice to supply the reactor.</w:t>
      </w:r>
      <w:r w:rsidR="00BF6405" w:rsidRPr="00F70E4A">
        <w:rPr>
          <w:i w:val="0"/>
          <w:lang w:val="en-GB"/>
        </w:rPr>
        <w:t xml:space="preserve"> </w:t>
      </w:r>
      <w:r w:rsidRPr="00F70E4A">
        <w:rPr>
          <w:i w:val="0"/>
          <w:lang w:val="en-GB"/>
        </w:rPr>
        <w:t xml:space="preserve">The electrodeposition with </w:t>
      </w:r>
      <w:r w:rsidRPr="00F70E4A">
        <w:rPr>
          <w:rFonts w:asciiTheme="minorHAnsi" w:hAnsiTheme="minorHAnsi" w:cstheme="minorHAnsi"/>
          <w:i w:val="0"/>
          <w:lang w:val="en-GB"/>
        </w:rPr>
        <w:t>pulse periodic current is able to produce layers with more uniform particle distribution and better surface morphology than those obtained under direct current. This is common activity on rough parts or when a bright finish is required. In certain processes, the management of electrolyte chemical concentrations is critical to ensure consistent results.</w:t>
      </w:r>
    </w:p>
    <w:p w:rsidR="003F2B6A" w:rsidRPr="00F70E4A" w:rsidRDefault="003F2B6A" w:rsidP="00764913">
      <w:pPr>
        <w:autoSpaceDE w:val="0"/>
        <w:autoSpaceDN w:val="0"/>
        <w:adjustRightInd w:val="0"/>
        <w:spacing w:after="0" w:line="360" w:lineRule="auto"/>
        <w:ind w:firstLine="284"/>
        <w:rPr>
          <w:i w:val="0"/>
          <w:lang w:val="en-GB"/>
        </w:rPr>
      </w:pPr>
      <w:r w:rsidRPr="00F70E4A">
        <w:rPr>
          <w:i w:val="0"/>
          <w:lang w:val="en-GB"/>
        </w:rPr>
        <w:t xml:space="preserve">In order to optimize the operation of the electrocrystallization reactor in a specific application it is important to understand its strengths and limitations because the same reactor does not work equally well for all deposition of nanostructured materials. Matching of periods of the supplying current is the best approach. </w:t>
      </w:r>
      <w:r w:rsidRPr="00F70E4A">
        <w:rPr>
          <w:i w:val="0"/>
          <w:color w:val="000000"/>
          <w:lang w:val="en-GB"/>
        </w:rPr>
        <w:t>All major process studies concentrate currently around the PPSRC electrodeposition technology and the general metal finishing products.</w:t>
      </w:r>
    </w:p>
    <w:p w:rsidR="00DE0A7A" w:rsidRPr="00F70E4A" w:rsidRDefault="00DE0A7A" w:rsidP="00764913">
      <w:pPr>
        <w:autoSpaceDE w:val="0"/>
        <w:autoSpaceDN w:val="0"/>
        <w:adjustRightInd w:val="0"/>
        <w:spacing w:after="0" w:line="360" w:lineRule="auto"/>
        <w:ind w:firstLine="284"/>
        <w:rPr>
          <w:i w:val="0"/>
          <w:lang w:val="en-GB"/>
        </w:rPr>
      </w:pPr>
      <w:r w:rsidRPr="00F70E4A">
        <w:rPr>
          <w:rStyle w:val="hps"/>
          <w:i w:val="0"/>
          <w:lang w:val="en-GB"/>
        </w:rPr>
        <w:t>By</w:t>
      </w:r>
      <w:r w:rsidRPr="00F70E4A">
        <w:rPr>
          <w:rStyle w:val="hpsatn"/>
          <w:i w:val="0"/>
          <w:lang w:val="en-GB"/>
        </w:rPr>
        <w:t xml:space="preserve"> electro</w:t>
      </w:r>
      <w:r w:rsidRPr="00F70E4A">
        <w:rPr>
          <w:i w:val="0"/>
          <w:lang w:val="en-GB"/>
        </w:rPr>
        <w:t xml:space="preserve">crystallization </w:t>
      </w:r>
      <w:r w:rsidRPr="00F70E4A">
        <w:rPr>
          <w:rStyle w:val="hps"/>
          <w:i w:val="0"/>
          <w:lang w:val="en-GB"/>
        </w:rPr>
        <w:t>method</w:t>
      </w:r>
      <w:r w:rsidRPr="00F70E4A">
        <w:rPr>
          <w:i w:val="0"/>
          <w:lang w:val="en-GB"/>
        </w:rPr>
        <w:t xml:space="preserve"> </w:t>
      </w:r>
      <w:r w:rsidRPr="00F70E4A">
        <w:rPr>
          <w:rStyle w:val="hps"/>
          <w:i w:val="0"/>
          <w:lang w:val="en-GB"/>
        </w:rPr>
        <w:t>can be prepared a variety of</w:t>
      </w:r>
      <w:r w:rsidRPr="00F70E4A">
        <w:rPr>
          <w:i w:val="0"/>
          <w:lang w:val="en-GB"/>
        </w:rPr>
        <w:t xml:space="preserve"> </w:t>
      </w:r>
      <w:r w:rsidRPr="00F70E4A">
        <w:rPr>
          <w:rStyle w:val="hps"/>
          <w:i w:val="0"/>
          <w:lang w:val="en-GB"/>
        </w:rPr>
        <w:t>metals, metal alloys</w:t>
      </w:r>
      <w:r w:rsidRPr="00F70E4A">
        <w:rPr>
          <w:i w:val="0"/>
          <w:lang w:val="en-GB"/>
        </w:rPr>
        <w:t xml:space="preserve">, and </w:t>
      </w:r>
      <w:r w:rsidRPr="00F70E4A">
        <w:rPr>
          <w:rStyle w:val="hps"/>
          <w:i w:val="0"/>
          <w:lang w:val="en-GB"/>
        </w:rPr>
        <w:t>composite materials</w:t>
      </w:r>
      <w:r w:rsidRPr="00F70E4A">
        <w:rPr>
          <w:i w:val="0"/>
          <w:lang w:val="en-GB"/>
        </w:rPr>
        <w:t xml:space="preserve">. </w:t>
      </w:r>
      <w:r w:rsidRPr="00F70E4A">
        <w:rPr>
          <w:rStyle w:val="hps"/>
          <w:i w:val="0"/>
          <w:lang w:val="en-GB"/>
        </w:rPr>
        <w:t>Especially</w:t>
      </w:r>
      <w:r w:rsidRPr="00F70E4A">
        <w:rPr>
          <w:i w:val="0"/>
          <w:lang w:val="en-GB"/>
        </w:rPr>
        <w:t xml:space="preserve"> </w:t>
      </w:r>
      <w:r w:rsidRPr="00F70E4A">
        <w:rPr>
          <w:rStyle w:val="hps"/>
          <w:i w:val="0"/>
          <w:lang w:val="en-GB"/>
        </w:rPr>
        <w:t>great potential</w:t>
      </w:r>
      <w:r w:rsidRPr="00F70E4A">
        <w:rPr>
          <w:i w:val="0"/>
          <w:lang w:val="en-GB"/>
        </w:rPr>
        <w:t xml:space="preserve"> resides </w:t>
      </w:r>
      <w:r w:rsidRPr="00F70E4A">
        <w:rPr>
          <w:rStyle w:val="hps"/>
          <w:i w:val="0"/>
          <w:lang w:val="en-GB"/>
        </w:rPr>
        <w:t>in shaping</w:t>
      </w:r>
      <w:r w:rsidRPr="00F70E4A">
        <w:rPr>
          <w:i w:val="0"/>
          <w:lang w:val="en-GB"/>
        </w:rPr>
        <w:t xml:space="preserve"> </w:t>
      </w:r>
      <w:r w:rsidRPr="00F70E4A">
        <w:rPr>
          <w:rStyle w:val="hps"/>
          <w:i w:val="0"/>
          <w:lang w:val="en-GB"/>
        </w:rPr>
        <w:t>the properties of</w:t>
      </w:r>
      <w:r w:rsidRPr="00F70E4A">
        <w:rPr>
          <w:i w:val="0"/>
          <w:lang w:val="en-GB"/>
        </w:rPr>
        <w:t xml:space="preserve"> </w:t>
      </w:r>
      <w:r w:rsidRPr="00F70E4A">
        <w:rPr>
          <w:rStyle w:val="hps"/>
          <w:i w:val="0"/>
          <w:lang w:val="en-GB"/>
        </w:rPr>
        <w:t>composite materials. Composite materials</w:t>
      </w:r>
      <w:r w:rsidRPr="00F70E4A">
        <w:rPr>
          <w:i w:val="0"/>
          <w:lang w:val="en-GB"/>
        </w:rPr>
        <w:t xml:space="preserve"> </w:t>
      </w:r>
      <w:r w:rsidRPr="00F70E4A">
        <w:rPr>
          <w:rStyle w:val="hps"/>
          <w:i w:val="0"/>
          <w:lang w:val="en-GB"/>
        </w:rPr>
        <w:t>prepared by this</w:t>
      </w:r>
      <w:r w:rsidRPr="00F70E4A">
        <w:rPr>
          <w:i w:val="0"/>
          <w:lang w:val="en-GB"/>
        </w:rPr>
        <w:t xml:space="preserve"> </w:t>
      </w:r>
      <w:r w:rsidRPr="00F70E4A">
        <w:rPr>
          <w:rStyle w:val="hps"/>
          <w:i w:val="0"/>
          <w:lang w:val="en-GB"/>
        </w:rPr>
        <w:t>method</w:t>
      </w:r>
      <w:r w:rsidRPr="00F70E4A">
        <w:rPr>
          <w:i w:val="0"/>
          <w:lang w:val="en-GB"/>
        </w:rPr>
        <w:t xml:space="preserve">, </w:t>
      </w:r>
      <w:r w:rsidRPr="00F70E4A">
        <w:rPr>
          <w:rStyle w:val="hps"/>
          <w:i w:val="0"/>
          <w:lang w:val="en-GB"/>
        </w:rPr>
        <w:t>can be formed with</w:t>
      </w:r>
      <w:r w:rsidRPr="00F70E4A">
        <w:rPr>
          <w:i w:val="0"/>
          <w:lang w:val="en-GB"/>
        </w:rPr>
        <w:t xml:space="preserve"> </w:t>
      </w:r>
      <w:r w:rsidRPr="00F70E4A">
        <w:rPr>
          <w:rStyle w:val="hps"/>
          <w:i w:val="0"/>
          <w:lang w:val="en-GB"/>
        </w:rPr>
        <w:t>a metal</w:t>
      </w:r>
      <w:r w:rsidRPr="00F70E4A">
        <w:rPr>
          <w:i w:val="0"/>
          <w:lang w:val="en-GB"/>
        </w:rPr>
        <w:t xml:space="preserve"> </w:t>
      </w:r>
      <w:r w:rsidRPr="00F70E4A">
        <w:rPr>
          <w:rStyle w:val="hps"/>
          <w:i w:val="0"/>
          <w:lang w:val="en-GB"/>
        </w:rPr>
        <w:t>matrix</w:t>
      </w:r>
      <w:r w:rsidRPr="00F70E4A">
        <w:rPr>
          <w:i w:val="0"/>
          <w:lang w:val="en-GB"/>
        </w:rPr>
        <w:t xml:space="preserve"> </w:t>
      </w:r>
      <w:r w:rsidRPr="00F70E4A">
        <w:rPr>
          <w:rStyle w:val="hps"/>
          <w:i w:val="0"/>
          <w:lang w:val="en-GB"/>
        </w:rPr>
        <w:t>and</w:t>
      </w:r>
      <w:r w:rsidRPr="00F70E4A">
        <w:rPr>
          <w:i w:val="0"/>
          <w:lang w:val="en-GB"/>
        </w:rPr>
        <w:t xml:space="preserve"> </w:t>
      </w:r>
      <w:r w:rsidRPr="00F70E4A">
        <w:rPr>
          <w:rStyle w:val="hps"/>
          <w:i w:val="0"/>
          <w:lang w:val="en-GB"/>
        </w:rPr>
        <w:t>a disperse phase</w:t>
      </w:r>
      <w:r w:rsidRPr="00F70E4A">
        <w:rPr>
          <w:i w:val="0"/>
          <w:lang w:val="en-GB"/>
        </w:rPr>
        <w:t xml:space="preserve"> </w:t>
      </w:r>
      <w:r w:rsidRPr="00F70E4A">
        <w:rPr>
          <w:rStyle w:val="hps"/>
          <w:i w:val="0"/>
          <w:lang w:val="en-GB"/>
        </w:rPr>
        <w:t>may be constituted by different</w:t>
      </w:r>
      <w:r w:rsidRPr="00F70E4A">
        <w:rPr>
          <w:i w:val="0"/>
          <w:lang w:val="en-GB"/>
        </w:rPr>
        <w:t xml:space="preserve"> </w:t>
      </w:r>
      <w:r w:rsidRPr="00F70E4A">
        <w:rPr>
          <w:rStyle w:val="hps"/>
          <w:i w:val="0"/>
          <w:lang w:val="en-GB"/>
        </w:rPr>
        <w:t>materials such</w:t>
      </w:r>
      <w:r w:rsidRPr="00F70E4A">
        <w:rPr>
          <w:i w:val="0"/>
          <w:lang w:val="en-GB"/>
        </w:rPr>
        <w:t xml:space="preserve"> </w:t>
      </w:r>
      <w:r w:rsidRPr="00F70E4A">
        <w:rPr>
          <w:rStyle w:val="hps"/>
          <w:i w:val="0"/>
          <w:lang w:val="en-GB"/>
        </w:rPr>
        <w:t>as, for example</w:t>
      </w:r>
      <w:r w:rsidRPr="00F70E4A">
        <w:rPr>
          <w:i w:val="0"/>
          <w:lang w:val="en-GB"/>
        </w:rPr>
        <w:t xml:space="preserve">, other </w:t>
      </w:r>
      <w:r w:rsidRPr="00F70E4A">
        <w:rPr>
          <w:rStyle w:val="hpsatn"/>
          <w:i w:val="0"/>
          <w:lang w:val="en-GB"/>
        </w:rPr>
        <w:t>metal (</w:t>
      </w:r>
      <w:r w:rsidRPr="00F70E4A">
        <w:rPr>
          <w:i w:val="0"/>
          <w:lang w:val="en-GB"/>
        </w:rPr>
        <w:t xml:space="preserve">W, Cu, Ni), ceramics </w:t>
      </w:r>
      <w:r w:rsidRPr="00F70E4A">
        <w:rPr>
          <w:rStyle w:val="hps"/>
          <w:i w:val="0"/>
          <w:lang w:val="en-GB"/>
        </w:rPr>
        <w:t>(Al</w:t>
      </w:r>
      <w:r w:rsidRPr="00F70E4A">
        <w:rPr>
          <w:rStyle w:val="hps"/>
          <w:i w:val="0"/>
          <w:vertAlign w:val="subscript"/>
          <w:lang w:val="en-GB"/>
        </w:rPr>
        <w:t>2</w:t>
      </w:r>
      <w:r w:rsidRPr="00F70E4A">
        <w:rPr>
          <w:rStyle w:val="hps"/>
          <w:i w:val="0"/>
          <w:lang w:val="en-GB"/>
        </w:rPr>
        <w:t>O</w:t>
      </w:r>
      <w:r w:rsidRPr="00F70E4A">
        <w:rPr>
          <w:rStyle w:val="hps"/>
          <w:i w:val="0"/>
          <w:vertAlign w:val="subscript"/>
          <w:lang w:val="en-GB"/>
        </w:rPr>
        <w:t>3</w:t>
      </w:r>
      <w:r w:rsidRPr="00F70E4A">
        <w:rPr>
          <w:i w:val="0"/>
          <w:lang w:val="en-GB"/>
        </w:rPr>
        <w:t xml:space="preserve">, </w:t>
      </w:r>
      <w:r w:rsidRPr="00F70E4A">
        <w:rPr>
          <w:rStyle w:val="hps"/>
          <w:i w:val="0"/>
          <w:lang w:val="en-GB"/>
        </w:rPr>
        <w:t>Cr</w:t>
      </w:r>
      <w:r w:rsidRPr="00F70E4A">
        <w:rPr>
          <w:rStyle w:val="hps"/>
          <w:i w:val="0"/>
          <w:vertAlign w:val="subscript"/>
          <w:lang w:val="en-GB"/>
        </w:rPr>
        <w:t>2</w:t>
      </w:r>
      <w:r w:rsidRPr="00F70E4A">
        <w:rPr>
          <w:rStyle w:val="hps"/>
          <w:i w:val="0"/>
          <w:lang w:val="en-GB"/>
        </w:rPr>
        <w:t>O</w:t>
      </w:r>
      <w:r w:rsidRPr="00F70E4A">
        <w:rPr>
          <w:rStyle w:val="hps"/>
          <w:i w:val="0"/>
          <w:vertAlign w:val="subscript"/>
          <w:lang w:val="en-GB"/>
        </w:rPr>
        <w:t>3</w:t>
      </w:r>
      <w:r w:rsidRPr="00F70E4A">
        <w:rPr>
          <w:i w:val="0"/>
          <w:lang w:val="en-GB"/>
        </w:rPr>
        <w:t xml:space="preserve">, </w:t>
      </w:r>
      <w:r w:rsidRPr="00F70E4A">
        <w:rPr>
          <w:rStyle w:val="hps"/>
          <w:i w:val="0"/>
          <w:lang w:val="en-GB"/>
        </w:rPr>
        <w:t>Si</w:t>
      </w:r>
      <w:r w:rsidRPr="00F70E4A">
        <w:rPr>
          <w:rStyle w:val="hps"/>
          <w:i w:val="0"/>
          <w:vertAlign w:val="subscript"/>
          <w:lang w:val="en-GB"/>
        </w:rPr>
        <w:t>3</w:t>
      </w:r>
      <w:r w:rsidRPr="00F70E4A">
        <w:rPr>
          <w:rStyle w:val="hps"/>
          <w:i w:val="0"/>
          <w:lang w:val="en-GB"/>
        </w:rPr>
        <w:t>N</w:t>
      </w:r>
      <w:r w:rsidRPr="00F70E4A">
        <w:rPr>
          <w:rStyle w:val="hps"/>
          <w:i w:val="0"/>
          <w:vertAlign w:val="subscript"/>
          <w:lang w:val="en-GB"/>
        </w:rPr>
        <w:t>4</w:t>
      </w:r>
      <w:r w:rsidRPr="00F70E4A">
        <w:rPr>
          <w:i w:val="0"/>
          <w:lang w:val="en-GB"/>
        </w:rPr>
        <w:t xml:space="preserve">), </w:t>
      </w:r>
      <w:r w:rsidRPr="00F70E4A">
        <w:rPr>
          <w:rStyle w:val="hpsatn"/>
          <w:i w:val="0"/>
          <w:lang w:val="en-GB"/>
        </w:rPr>
        <w:t>polymer (</w:t>
      </w:r>
      <w:r w:rsidRPr="00F70E4A">
        <w:rPr>
          <w:i w:val="0"/>
          <w:lang w:val="en-GB"/>
        </w:rPr>
        <w:t xml:space="preserve">PFE), or </w:t>
      </w:r>
      <w:r w:rsidRPr="00F70E4A">
        <w:rPr>
          <w:rStyle w:val="hpsatn"/>
          <w:i w:val="0"/>
          <w:lang w:val="en-GB"/>
        </w:rPr>
        <w:t>carbon (</w:t>
      </w:r>
      <w:r w:rsidRPr="00F70E4A">
        <w:rPr>
          <w:i w:val="0"/>
          <w:lang w:val="en-GB"/>
        </w:rPr>
        <w:t xml:space="preserve">graphite, </w:t>
      </w:r>
      <w:r w:rsidRPr="00F70E4A">
        <w:rPr>
          <w:rStyle w:val="hps"/>
          <w:i w:val="0"/>
          <w:lang w:val="en-GB"/>
        </w:rPr>
        <w:t>nanotubes, fullerenes, graphene</w:t>
      </w:r>
      <w:r w:rsidRPr="00F70E4A">
        <w:rPr>
          <w:i w:val="0"/>
          <w:lang w:val="en-GB"/>
        </w:rPr>
        <w:t>)</w:t>
      </w:r>
      <w:r w:rsidRPr="00F70E4A">
        <w:rPr>
          <w:rStyle w:val="hps"/>
          <w:i w:val="0"/>
          <w:lang w:val="en-GB"/>
        </w:rPr>
        <w:t>.</w:t>
      </w:r>
      <w:r w:rsidRPr="00F70E4A">
        <w:rPr>
          <w:i w:val="0"/>
          <w:lang w:val="en-GB"/>
        </w:rPr>
        <w:t xml:space="preserve"> </w:t>
      </w:r>
      <w:r w:rsidRPr="00F70E4A">
        <w:rPr>
          <w:rStyle w:val="hps"/>
          <w:i w:val="0"/>
          <w:lang w:val="en-GB"/>
        </w:rPr>
        <w:t>The combination of two</w:t>
      </w:r>
      <w:r w:rsidRPr="00F70E4A">
        <w:rPr>
          <w:i w:val="0"/>
          <w:lang w:val="en-GB"/>
        </w:rPr>
        <w:t xml:space="preserve"> </w:t>
      </w:r>
      <w:r w:rsidRPr="00F70E4A">
        <w:rPr>
          <w:rStyle w:val="hps"/>
          <w:i w:val="0"/>
          <w:lang w:val="en-GB"/>
        </w:rPr>
        <w:t>different materials</w:t>
      </w:r>
      <w:r w:rsidRPr="00F70E4A">
        <w:rPr>
          <w:i w:val="0"/>
          <w:lang w:val="en-GB"/>
        </w:rPr>
        <w:t xml:space="preserve"> </w:t>
      </w:r>
      <w:r w:rsidRPr="00F70E4A">
        <w:rPr>
          <w:rStyle w:val="hps"/>
          <w:i w:val="0"/>
          <w:lang w:val="en-GB"/>
        </w:rPr>
        <w:t>so</w:t>
      </w:r>
      <w:r w:rsidRPr="00F70E4A">
        <w:rPr>
          <w:i w:val="0"/>
          <w:lang w:val="en-GB"/>
        </w:rPr>
        <w:t xml:space="preserve"> </w:t>
      </w:r>
      <w:r w:rsidRPr="00F70E4A">
        <w:rPr>
          <w:rStyle w:val="hps"/>
          <w:i w:val="0"/>
          <w:lang w:val="en-GB"/>
        </w:rPr>
        <w:t>they are</w:t>
      </w:r>
      <w:r w:rsidRPr="00F70E4A">
        <w:rPr>
          <w:i w:val="0"/>
          <w:lang w:val="en-GB"/>
        </w:rPr>
        <w:t xml:space="preserve"> </w:t>
      </w:r>
      <w:r w:rsidRPr="00F70E4A">
        <w:rPr>
          <w:rStyle w:val="hps"/>
          <w:i w:val="0"/>
          <w:lang w:val="en-GB"/>
        </w:rPr>
        <w:t>disperse phase</w:t>
      </w:r>
      <w:r w:rsidRPr="00F70E4A">
        <w:rPr>
          <w:i w:val="0"/>
          <w:lang w:val="en-GB"/>
        </w:rPr>
        <w:t xml:space="preserve"> </w:t>
      </w:r>
      <w:r w:rsidRPr="00F70E4A">
        <w:rPr>
          <w:rStyle w:val="hps"/>
          <w:i w:val="0"/>
          <w:lang w:val="en-GB"/>
        </w:rPr>
        <w:t>and matrix metal</w:t>
      </w:r>
      <w:r w:rsidRPr="00F70E4A">
        <w:rPr>
          <w:i w:val="0"/>
          <w:lang w:val="en-GB"/>
        </w:rPr>
        <w:t xml:space="preserve"> </w:t>
      </w:r>
      <w:r w:rsidRPr="00F70E4A">
        <w:rPr>
          <w:rStyle w:val="hps"/>
          <w:i w:val="0"/>
          <w:lang w:val="en-GB"/>
        </w:rPr>
        <w:t>allows the control of</w:t>
      </w:r>
      <w:r w:rsidRPr="00F70E4A">
        <w:rPr>
          <w:i w:val="0"/>
          <w:lang w:val="en-GB"/>
        </w:rPr>
        <w:t xml:space="preserve"> </w:t>
      </w:r>
      <w:r w:rsidRPr="00F70E4A">
        <w:rPr>
          <w:rStyle w:val="hps"/>
          <w:i w:val="0"/>
          <w:lang w:val="en-GB"/>
        </w:rPr>
        <w:t>produced material</w:t>
      </w:r>
      <w:r w:rsidRPr="00F70E4A">
        <w:rPr>
          <w:i w:val="0"/>
          <w:lang w:val="en-GB"/>
        </w:rPr>
        <w:t xml:space="preserve"> </w:t>
      </w:r>
      <w:r w:rsidRPr="00F70E4A">
        <w:rPr>
          <w:rStyle w:val="hps"/>
          <w:i w:val="0"/>
          <w:lang w:val="en-GB"/>
        </w:rPr>
        <w:t>properties</w:t>
      </w:r>
      <w:r w:rsidRPr="00F70E4A">
        <w:rPr>
          <w:i w:val="0"/>
          <w:lang w:val="en-GB"/>
        </w:rPr>
        <w:t xml:space="preserve"> </w:t>
      </w:r>
      <w:r w:rsidRPr="00F70E4A">
        <w:rPr>
          <w:rStyle w:val="hps"/>
          <w:i w:val="0"/>
          <w:lang w:val="en-GB"/>
        </w:rPr>
        <w:t>in a fairly</w:t>
      </w:r>
      <w:r w:rsidRPr="00F70E4A">
        <w:rPr>
          <w:i w:val="0"/>
          <w:lang w:val="en-GB"/>
        </w:rPr>
        <w:t xml:space="preserve"> </w:t>
      </w:r>
      <w:r w:rsidRPr="00F70E4A">
        <w:rPr>
          <w:rStyle w:val="hps"/>
          <w:i w:val="0"/>
          <w:lang w:val="en-GB"/>
        </w:rPr>
        <w:t>wide range,</w:t>
      </w:r>
      <w:r w:rsidRPr="00F70E4A">
        <w:rPr>
          <w:i w:val="0"/>
          <w:lang w:val="en-GB"/>
        </w:rPr>
        <w:t xml:space="preserve"> </w:t>
      </w:r>
      <w:r w:rsidRPr="00F70E4A">
        <w:rPr>
          <w:rStyle w:val="hps"/>
          <w:i w:val="0"/>
          <w:lang w:val="en-GB"/>
        </w:rPr>
        <w:t>which enables</w:t>
      </w:r>
      <w:r w:rsidRPr="00F70E4A">
        <w:rPr>
          <w:i w:val="0"/>
          <w:lang w:val="en-GB"/>
        </w:rPr>
        <w:t xml:space="preserve"> </w:t>
      </w:r>
      <w:r w:rsidRPr="00F70E4A">
        <w:rPr>
          <w:rStyle w:val="hps"/>
          <w:i w:val="0"/>
          <w:lang w:val="en-GB"/>
        </w:rPr>
        <w:t>the formation of</w:t>
      </w:r>
      <w:r w:rsidRPr="00F70E4A">
        <w:rPr>
          <w:i w:val="0"/>
          <w:lang w:val="en-GB"/>
        </w:rPr>
        <w:t xml:space="preserve"> </w:t>
      </w:r>
      <w:r w:rsidRPr="00F70E4A">
        <w:rPr>
          <w:rStyle w:val="hps"/>
          <w:i w:val="0"/>
          <w:lang w:val="en-GB"/>
        </w:rPr>
        <w:t>a final material</w:t>
      </w:r>
      <w:r w:rsidRPr="00F70E4A">
        <w:rPr>
          <w:i w:val="0"/>
          <w:lang w:val="en-GB"/>
        </w:rPr>
        <w:t xml:space="preserve"> </w:t>
      </w:r>
      <w:r w:rsidRPr="00F70E4A">
        <w:rPr>
          <w:rStyle w:val="hps"/>
          <w:i w:val="0"/>
          <w:lang w:val="en-GB"/>
        </w:rPr>
        <w:t>satisfying</w:t>
      </w:r>
      <w:r w:rsidRPr="00F70E4A">
        <w:rPr>
          <w:i w:val="0"/>
          <w:lang w:val="en-GB"/>
        </w:rPr>
        <w:t xml:space="preserve"> </w:t>
      </w:r>
      <w:r w:rsidRPr="00F70E4A">
        <w:rPr>
          <w:rStyle w:val="hps"/>
          <w:i w:val="0"/>
          <w:lang w:val="en-GB"/>
        </w:rPr>
        <w:t>efficiently various functions</w:t>
      </w:r>
      <w:r w:rsidRPr="00F70E4A">
        <w:rPr>
          <w:i w:val="0"/>
          <w:lang w:val="en-GB"/>
        </w:rPr>
        <w:t xml:space="preserve"> </w:t>
      </w:r>
      <w:r w:rsidRPr="00F70E4A">
        <w:rPr>
          <w:rStyle w:val="hps"/>
          <w:i w:val="0"/>
          <w:lang w:val="en-GB"/>
        </w:rPr>
        <w:t>in practice.</w:t>
      </w:r>
    </w:p>
    <w:p w:rsidR="007B765C" w:rsidRPr="00F70E4A" w:rsidRDefault="007B765C" w:rsidP="00764913">
      <w:pPr>
        <w:spacing w:after="0" w:line="360" w:lineRule="auto"/>
        <w:jc w:val="left"/>
        <w:rPr>
          <w:rFonts w:ascii="Arial" w:hAnsi="Arial" w:cs="Arial"/>
          <w:i w:val="0"/>
          <w:sz w:val="21"/>
          <w:szCs w:val="21"/>
          <w:lang w:val="en-GB"/>
        </w:rPr>
      </w:pPr>
    </w:p>
    <w:p w:rsidR="00F4026D" w:rsidRPr="00F70E4A" w:rsidRDefault="00BD2D0A" w:rsidP="00764913">
      <w:pPr>
        <w:spacing w:line="360" w:lineRule="auto"/>
        <w:rPr>
          <w:i w:val="0"/>
          <w:sz w:val="20"/>
          <w:szCs w:val="20"/>
          <w:lang w:val="en-GB"/>
        </w:rPr>
      </w:pPr>
      <w:r w:rsidRPr="00BD2D0A">
        <w:rPr>
          <w:i w:val="0"/>
          <w:noProof/>
        </w:rPr>
        <w:lastRenderedPageBreak/>
        <w:pict>
          <v:group id="_x0000_s1200" style="position:absolute;left:0;text-align:left;margin-left:5pt;margin-top:101.05pt;width:444.95pt;height:159.35pt;z-index:251784192" coordorigin="1518,3680" coordsize="8899,3187">
            <v:shape id="_x0000_s1096" type="#_x0000_t202" style="position:absolute;left:3363;top:3680;width:1644;height:283;mso-width-relative:margin;mso-height-relative:margin" o:regroupid="3" stroked="f">
              <v:textbox style="mso-next-textbox:#_x0000_s1096" inset="0,0,0,0">
                <w:txbxContent>
                  <w:p w:rsidR="00764913" w:rsidRPr="00F4026D" w:rsidRDefault="00764913">
                    <w:pPr>
                      <w:rPr>
                        <w:sz w:val="20"/>
                        <w:szCs w:val="20"/>
                      </w:rPr>
                    </w:pPr>
                    <w:r w:rsidRPr="00F4026D">
                      <w:rPr>
                        <w:sz w:val="20"/>
                        <w:szCs w:val="20"/>
                      </w:rPr>
                      <w:t>Direct current (DC)</w:t>
                    </w:r>
                  </w:p>
                </w:txbxContent>
              </v:textbox>
            </v:shape>
            <v:shape id="_x0000_s1097" type="#_x0000_t202" style="position:absolute;left:6543;top:3695;width:1871;height:397;mso-width-relative:margin;mso-height-relative:margin" o:regroupid="3" stroked="f">
              <v:textbox style="mso-next-textbox:#_x0000_s1097" inset="0,0,0,0">
                <w:txbxContent>
                  <w:p w:rsidR="00764913" w:rsidRDefault="00764913" w:rsidP="00F4026D">
                    <w:pPr>
                      <w:spacing w:after="0" w:line="200" w:lineRule="exact"/>
                      <w:jc w:val="left"/>
                      <w:rPr>
                        <w:sz w:val="20"/>
                        <w:szCs w:val="20"/>
                        <w:lang w:val="en-GB"/>
                      </w:rPr>
                    </w:pPr>
                    <w:r>
                      <w:rPr>
                        <w:sz w:val="20"/>
                        <w:szCs w:val="20"/>
                        <w:lang w:val="en-GB"/>
                      </w:rPr>
                      <w:t>P</w:t>
                    </w:r>
                    <w:r w:rsidRPr="00F4026D">
                      <w:rPr>
                        <w:sz w:val="20"/>
                        <w:szCs w:val="20"/>
                        <w:lang w:val="en-GB"/>
                      </w:rPr>
                      <w:t xml:space="preserve">ositive </w:t>
                    </w:r>
                    <w:r>
                      <w:rPr>
                        <w:sz w:val="20"/>
                        <w:szCs w:val="20"/>
                        <w:lang w:val="en-GB"/>
                      </w:rPr>
                      <w:t>p</w:t>
                    </w:r>
                    <w:r w:rsidRPr="00F4026D">
                      <w:rPr>
                        <w:sz w:val="20"/>
                        <w:szCs w:val="20"/>
                        <w:lang w:val="en-GB"/>
                      </w:rPr>
                      <w:t xml:space="preserve">ulse </w:t>
                    </w:r>
                    <w:r>
                      <w:rPr>
                        <w:sz w:val="20"/>
                        <w:szCs w:val="20"/>
                        <w:lang w:val="en-GB"/>
                      </w:rPr>
                      <w:t xml:space="preserve">periodic </w:t>
                    </w:r>
                  </w:p>
                  <w:p w:rsidR="00764913" w:rsidRPr="00F4026D" w:rsidRDefault="00764913" w:rsidP="00F4026D">
                    <w:pPr>
                      <w:spacing w:after="0" w:line="200" w:lineRule="exact"/>
                      <w:jc w:val="left"/>
                      <w:rPr>
                        <w:sz w:val="20"/>
                        <w:szCs w:val="20"/>
                        <w:lang w:val="en-GB"/>
                      </w:rPr>
                    </w:pPr>
                    <w:r w:rsidRPr="00F4026D">
                      <w:rPr>
                        <w:sz w:val="20"/>
                        <w:szCs w:val="20"/>
                        <w:lang w:val="en-GB"/>
                      </w:rPr>
                      <w:t>current (PP</w:t>
                    </w:r>
                    <w:r>
                      <w:rPr>
                        <w:sz w:val="20"/>
                        <w:szCs w:val="20"/>
                        <w:lang w:val="en-GB"/>
                      </w:rPr>
                      <w:t>P</w:t>
                    </w:r>
                    <w:r w:rsidRPr="00F4026D">
                      <w:rPr>
                        <w:sz w:val="20"/>
                        <w:szCs w:val="20"/>
                        <w:lang w:val="en-GB"/>
                      </w:rPr>
                      <w:t>C)</w:t>
                    </w:r>
                  </w:p>
                </w:txbxContent>
              </v:textbox>
            </v:shape>
            <v:shape id="_x0000_s1098" type="#_x0000_t202" style="position:absolute;left:5013;top:6470;width:2268;height:397;mso-width-relative:margin;mso-height-relative:margin" o:regroupid="3" stroked="f">
              <v:textbox style="mso-next-textbox:#_x0000_s1098" inset="0,0,0,0">
                <w:txbxContent>
                  <w:p w:rsidR="00764913" w:rsidRDefault="00764913" w:rsidP="00B51445">
                    <w:pPr>
                      <w:spacing w:after="0" w:line="200" w:lineRule="exact"/>
                      <w:jc w:val="left"/>
                      <w:rPr>
                        <w:sz w:val="20"/>
                        <w:szCs w:val="20"/>
                        <w:lang w:val="en-GB"/>
                      </w:rPr>
                    </w:pPr>
                    <w:r>
                      <w:rPr>
                        <w:sz w:val="20"/>
                        <w:szCs w:val="20"/>
                        <w:lang w:val="en-GB"/>
                      </w:rPr>
                      <w:t>Reverse p</w:t>
                    </w:r>
                    <w:r w:rsidRPr="00F4026D">
                      <w:rPr>
                        <w:sz w:val="20"/>
                        <w:szCs w:val="20"/>
                        <w:lang w:val="en-GB"/>
                      </w:rPr>
                      <w:t xml:space="preserve">ulse </w:t>
                    </w:r>
                    <w:r>
                      <w:rPr>
                        <w:sz w:val="20"/>
                        <w:szCs w:val="20"/>
                        <w:lang w:val="en-GB"/>
                      </w:rPr>
                      <w:t xml:space="preserve">periodic </w:t>
                    </w:r>
                  </w:p>
                  <w:p w:rsidR="00764913" w:rsidRPr="00F4026D" w:rsidRDefault="00764913" w:rsidP="00B51445">
                    <w:pPr>
                      <w:spacing w:after="0" w:line="200" w:lineRule="exact"/>
                      <w:jc w:val="left"/>
                      <w:rPr>
                        <w:sz w:val="20"/>
                        <w:szCs w:val="20"/>
                        <w:lang w:val="en-GB"/>
                      </w:rPr>
                    </w:pPr>
                    <w:r w:rsidRPr="00F4026D">
                      <w:rPr>
                        <w:sz w:val="20"/>
                        <w:szCs w:val="20"/>
                        <w:lang w:val="en-GB"/>
                      </w:rPr>
                      <w:t>current (</w:t>
                    </w:r>
                    <w:r>
                      <w:rPr>
                        <w:sz w:val="20"/>
                        <w:szCs w:val="20"/>
                        <w:lang w:val="en-GB"/>
                      </w:rPr>
                      <w:t>RP</w:t>
                    </w:r>
                    <w:r w:rsidRPr="00F4026D">
                      <w:rPr>
                        <w:sz w:val="20"/>
                        <w:szCs w:val="20"/>
                        <w:lang w:val="en-GB"/>
                      </w:rPr>
                      <w:t>PC)</w:t>
                    </w:r>
                  </w:p>
                </w:txbxContent>
              </v:textbox>
            </v:shape>
            <v:shape id="_x0000_s1099" type="#_x0000_t202" style="position:absolute;left:1518;top:6470;width:2665;height:397;mso-width-relative:margin;mso-height-relative:margin" o:regroupid="3" stroked="f">
              <v:textbox style="mso-next-textbox:#_x0000_s1099" inset="0,0,0,0">
                <w:txbxContent>
                  <w:p w:rsidR="00764913" w:rsidRPr="00F4026D" w:rsidRDefault="00764913" w:rsidP="00B51445">
                    <w:pPr>
                      <w:spacing w:after="0" w:line="200" w:lineRule="exact"/>
                      <w:jc w:val="left"/>
                      <w:rPr>
                        <w:sz w:val="20"/>
                        <w:szCs w:val="20"/>
                        <w:lang w:val="en-GB"/>
                      </w:rPr>
                    </w:pPr>
                    <w:r>
                      <w:rPr>
                        <w:sz w:val="20"/>
                        <w:szCs w:val="20"/>
                        <w:lang w:val="en-GB"/>
                      </w:rPr>
                      <w:t>Reverse p</w:t>
                    </w:r>
                    <w:r w:rsidRPr="00F4026D">
                      <w:rPr>
                        <w:sz w:val="20"/>
                        <w:szCs w:val="20"/>
                        <w:lang w:val="en-GB"/>
                      </w:rPr>
                      <w:t xml:space="preserve">ulse </w:t>
                    </w:r>
                    <w:r>
                      <w:rPr>
                        <w:sz w:val="20"/>
                        <w:szCs w:val="20"/>
                        <w:lang w:val="en-GB"/>
                      </w:rPr>
                      <w:t xml:space="preserve">periodic with dead  zone </w:t>
                    </w:r>
                    <w:r w:rsidRPr="00F4026D">
                      <w:rPr>
                        <w:sz w:val="20"/>
                        <w:szCs w:val="20"/>
                        <w:lang w:val="en-GB"/>
                      </w:rPr>
                      <w:t>current (</w:t>
                    </w:r>
                    <w:r>
                      <w:rPr>
                        <w:sz w:val="20"/>
                        <w:szCs w:val="20"/>
                        <w:lang w:val="en-GB"/>
                      </w:rPr>
                      <w:t>R</w:t>
                    </w:r>
                    <w:r w:rsidRPr="00F4026D">
                      <w:rPr>
                        <w:sz w:val="20"/>
                        <w:szCs w:val="20"/>
                        <w:lang w:val="en-GB"/>
                      </w:rPr>
                      <w:t>P</w:t>
                    </w:r>
                    <w:r>
                      <w:rPr>
                        <w:sz w:val="20"/>
                        <w:szCs w:val="20"/>
                        <w:lang w:val="en-GB"/>
                      </w:rPr>
                      <w:t>PDZ</w:t>
                    </w:r>
                    <w:r w:rsidRPr="00F4026D">
                      <w:rPr>
                        <w:sz w:val="20"/>
                        <w:szCs w:val="20"/>
                        <w:lang w:val="en-GB"/>
                      </w:rPr>
                      <w:t>C)</w:t>
                    </w:r>
                  </w:p>
                </w:txbxContent>
              </v:textbox>
            </v:shape>
            <v:shape id="_x0000_s1100" type="#_x0000_t202" style="position:absolute;left:7923;top:6395;width:2494;height:397;mso-width-relative:margin;mso-height-relative:margin" o:regroupid="3" stroked="f">
              <v:textbox style="mso-next-textbox:#_x0000_s1100" inset="0,0,0,0">
                <w:txbxContent>
                  <w:p w:rsidR="00764913" w:rsidRPr="00F4026D" w:rsidRDefault="00764913" w:rsidP="00B51445">
                    <w:pPr>
                      <w:spacing w:after="0" w:line="200" w:lineRule="exact"/>
                      <w:jc w:val="left"/>
                      <w:rPr>
                        <w:sz w:val="20"/>
                        <w:szCs w:val="20"/>
                        <w:lang w:val="en-GB"/>
                      </w:rPr>
                    </w:pPr>
                    <w:r>
                      <w:rPr>
                        <w:sz w:val="20"/>
                        <w:szCs w:val="20"/>
                        <w:lang w:val="en-GB"/>
                      </w:rPr>
                      <w:t>P</w:t>
                    </w:r>
                    <w:r w:rsidRPr="00F4026D">
                      <w:rPr>
                        <w:sz w:val="20"/>
                        <w:szCs w:val="20"/>
                        <w:lang w:val="en-GB"/>
                      </w:rPr>
                      <w:t xml:space="preserve">ulse </w:t>
                    </w:r>
                    <w:r>
                      <w:rPr>
                        <w:sz w:val="20"/>
                        <w:szCs w:val="20"/>
                        <w:lang w:val="en-GB"/>
                      </w:rPr>
                      <w:t xml:space="preserve">periodic with segmented reversion </w:t>
                    </w:r>
                    <w:r w:rsidRPr="00F4026D">
                      <w:rPr>
                        <w:sz w:val="20"/>
                        <w:szCs w:val="20"/>
                        <w:lang w:val="en-GB"/>
                      </w:rPr>
                      <w:t>current (P</w:t>
                    </w:r>
                    <w:r>
                      <w:rPr>
                        <w:sz w:val="20"/>
                        <w:szCs w:val="20"/>
                        <w:lang w:val="en-GB"/>
                      </w:rPr>
                      <w:t>PSR</w:t>
                    </w:r>
                    <w:r w:rsidRPr="00F4026D">
                      <w:rPr>
                        <w:sz w:val="20"/>
                        <w:szCs w:val="20"/>
                        <w:lang w:val="en-GB"/>
                      </w:rPr>
                      <w:t>C)</w:t>
                    </w:r>
                  </w:p>
                </w:txbxContent>
              </v:textbox>
            </v:shape>
          </v:group>
        </w:pict>
      </w:r>
      <w:r w:rsidR="00F4026D" w:rsidRPr="00F70E4A">
        <w:rPr>
          <w:i w:val="0"/>
          <w:noProof/>
          <w:lang w:val="en-US" w:eastAsia="zh-CN"/>
        </w:rPr>
        <w:drawing>
          <wp:inline distT="0" distB="0" distL="0" distR="0">
            <wp:extent cx="5724000" cy="3297147"/>
            <wp:effectExtent l="19050" t="0" r="0" b="0"/>
            <wp:docPr id="1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l="4886" r="2769"/>
                    <a:stretch>
                      <a:fillRect/>
                    </a:stretch>
                  </pic:blipFill>
                  <pic:spPr bwMode="auto">
                    <a:xfrm>
                      <a:off x="0" y="0"/>
                      <a:ext cx="5724000" cy="3297147"/>
                    </a:xfrm>
                    <a:prstGeom prst="rect">
                      <a:avLst/>
                    </a:prstGeom>
                    <a:noFill/>
                    <a:ln w="9525">
                      <a:noFill/>
                      <a:miter lim="800000"/>
                      <a:headEnd/>
                      <a:tailEnd/>
                    </a:ln>
                  </pic:spPr>
                </pic:pic>
              </a:graphicData>
            </a:graphic>
          </wp:inline>
        </w:drawing>
      </w:r>
      <w:r w:rsidR="00F4026D" w:rsidRPr="00F70E4A">
        <w:rPr>
          <w:i w:val="0"/>
          <w:sz w:val="20"/>
          <w:szCs w:val="20"/>
          <w:lang w:val="en-GB"/>
        </w:rPr>
        <w:t xml:space="preserve"> </w:t>
      </w:r>
    </w:p>
    <w:p w:rsidR="00AA66CD" w:rsidRPr="00F70E4A" w:rsidRDefault="00764913" w:rsidP="00764913">
      <w:pPr>
        <w:spacing w:line="360" w:lineRule="auto"/>
        <w:jc w:val="center"/>
        <w:rPr>
          <w:rStyle w:val="shorttext"/>
          <w:i w:val="0"/>
          <w:lang w:val="en-GB"/>
        </w:rPr>
      </w:pPr>
      <w:r w:rsidRPr="00764913">
        <w:rPr>
          <w:b/>
          <w:i w:val="0"/>
          <w:lang w:val="en-GB"/>
        </w:rPr>
        <w:t>Fig</w:t>
      </w:r>
      <w:r w:rsidRPr="00764913">
        <w:rPr>
          <w:rFonts w:hint="eastAsia"/>
          <w:b/>
          <w:i w:val="0"/>
          <w:lang w:val="en-GB" w:eastAsia="zh-CN"/>
        </w:rPr>
        <w:t xml:space="preserve">ure </w:t>
      </w:r>
      <w:r w:rsidR="00AA66CD" w:rsidRPr="00764913">
        <w:rPr>
          <w:b/>
          <w:i w:val="0"/>
          <w:lang w:val="en-GB"/>
        </w:rPr>
        <w:t>2.</w:t>
      </w:r>
      <w:r w:rsidR="00AA66CD" w:rsidRPr="00F70E4A">
        <w:rPr>
          <w:i w:val="0"/>
          <w:lang w:val="en-GB"/>
        </w:rPr>
        <w:t xml:space="preserve"> </w:t>
      </w:r>
      <w:r w:rsidR="00AA66CD" w:rsidRPr="00F70E4A">
        <w:rPr>
          <w:rStyle w:val="shorttext"/>
          <w:i w:val="0"/>
          <w:lang w:val="en-GB"/>
        </w:rPr>
        <w:t>The time varying currents supplied  to the electrocrystalliz</w:t>
      </w:r>
      <w:r w:rsidR="005132A1" w:rsidRPr="00F70E4A">
        <w:rPr>
          <w:rStyle w:val="shorttext"/>
          <w:i w:val="0"/>
          <w:lang w:val="en-GB"/>
        </w:rPr>
        <w:t>ation reactor</w:t>
      </w:r>
    </w:p>
    <w:p w:rsidR="00E34A5B" w:rsidRDefault="00E34A5B" w:rsidP="00764913">
      <w:pPr>
        <w:autoSpaceDE w:val="0"/>
        <w:autoSpaceDN w:val="0"/>
        <w:adjustRightInd w:val="0"/>
        <w:spacing w:after="0" w:line="360" w:lineRule="auto"/>
        <w:ind w:firstLine="284"/>
        <w:rPr>
          <w:rStyle w:val="hps"/>
          <w:i w:val="0"/>
          <w:lang w:val="en-GB"/>
        </w:rPr>
      </w:pPr>
      <w:r w:rsidRPr="00E34A5B">
        <w:rPr>
          <w:rStyle w:val="hps"/>
          <w:i w:val="0"/>
          <w:lang w:val="en-GB"/>
        </w:rPr>
        <w:t>The enormous</w:t>
      </w:r>
      <w:r w:rsidRPr="00E34A5B">
        <w:rPr>
          <w:i w:val="0"/>
          <w:lang w:val="en-GB"/>
        </w:rPr>
        <w:t xml:space="preserve"> </w:t>
      </w:r>
      <w:r w:rsidRPr="00E34A5B">
        <w:rPr>
          <w:rStyle w:val="hps"/>
          <w:i w:val="0"/>
          <w:lang w:val="en-GB"/>
        </w:rPr>
        <w:t>potential for use</w:t>
      </w:r>
      <w:r w:rsidRPr="00E34A5B">
        <w:rPr>
          <w:i w:val="0"/>
          <w:lang w:val="en-GB"/>
        </w:rPr>
        <w:t xml:space="preserve"> </w:t>
      </w:r>
      <w:r w:rsidRPr="00E34A5B">
        <w:rPr>
          <w:rStyle w:val="hps"/>
          <w:i w:val="0"/>
          <w:lang w:val="en-GB"/>
        </w:rPr>
        <w:t>in the development</w:t>
      </w:r>
      <w:r w:rsidRPr="00E34A5B">
        <w:rPr>
          <w:i w:val="0"/>
          <w:lang w:val="en-GB"/>
        </w:rPr>
        <w:t xml:space="preserve"> </w:t>
      </w:r>
      <w:r w:rsidRPr="00E34A5B">
        <w:rPr>
          <w:rStyle w:val="hps"/>
          <w:i w:val="0"/>
          <w:lang w:val="en-GB"/>
        </w:rPr>
        <w:t>of new</w:t>
      </w:r>
      <w:r w:rsidRPr="00E34A5B">
        <w:rPr>
          <w:i w:val="0"/>
          <w:lang w:val="en-GB"/>
        </w:rPr>
        <w:t xml:space="preserve"> </w:t>
      </w:r>
      <w:r w:rsidRPr="00E34A5B">
        <w:rPr>
          <w:rStyle w:val="hps"/>
          <w:i w:val="0"/>
          <w:lang w:val="en-GB"/>
        </w:rPr>
        <w:t>properties of the material</w:t>
      </w:r>
      <w:r w:rsidRPr="00E34A5B">
        <w:rPr>
          <w:i w:val="0"/>
          <w:lang w:val="en-GB"/>
        </w:rPr>
        <w:t xml:space="preserve"> </w:t>
      </w:r>
      <w:r w:rsidRPr="00E34A5B">
        <w:rPr>
          <w:rStyle w:val="hps"/>
          <w:i w:val="0"/>
          <w:lang w:val="en-GB"/>
        </w:rPr>
        <w:t>lies in the</w:t>
      </w:r>
      <w:r w:rsidRPr="00E34A5B">
        <w:rPr>
          <w:i w:val="0"/>
          <w:lang w:val="en-GB"/>
        </w:rPr>
        <w:t xml:space="preserve"> </w:t>
      </w:r>
      <w:r w:rsidRPr="00E34A5B">
        <w:rPr>
          <w:rStyle w:val="hps"/>
          <w:i w:val="0"/>
          <w:lang w:val="en-GB"/>
        </w:rPr>
        <w:t>possibility of conscious</w:t>
      </w:r>
      <w:r w:rsidRPr="00E34A5B">
        <w:rPr>
          <w:i w:val="0"/>
          <w:lang w:val="en-GB"/>
        </w:rPr>
        <w:t xml:space="preserve"> </w:t>
      </w:r>
      <w:r w:rsidRPr="00E34A5B">
        <w:rPr>
          <w:rStyle w:val="hps"/>
          <w:i w:val="0"/>
          <w:lang w:val="en-GB"/>
        </w:rPr>
        <w:t>control</w:t>
      </w:r>
      <w:r w:rsidRPr="00E34A5B">
        <w:rPr>
          <w:i w:val="0"/>
          <w:lang w:val="en-GB"/>
        </w:rPr>
        <w:t xml:space="preserve"> </w:t>
      </w:r>
      <w:r w:rsidRPr="00E34A5B">
        <w:rPr>
          <w:rStyle w:val="hps"/>
          <w:i w:val="0"/>
          <w:lang w:val="en-GB"/>
        </w:rPr>
        <w:t>of its structure</w:t>
      </w:r>
      <w:r w:rsidRPr="00E34A5B">
        <w:rPr>
          <w:i w:val="0"/>
          <w:lang w:val="en-GB"/>
        </w:rPr>
        <w:t xml:space="preserve"> </w:t>
      </w:r>
      <w:r w:rsidRPr="00E34A5B">
        <w:rPr>
          <w:rStyle w:val="hps"/>
          <w:i w:val="0"/>
          <w:lang w:val="en-GB"/>
        </w:rPr>
        <w:t>at the nanometric scale</w:t>
      </w:r>
      <w:r w:rsidRPr="00E34A5B">
        <w:rPr>
          <w:i w:val="0"/>
          <w:lang w:val="en-GB"/>
        </w:rPr>
        <w:t xml:space="preserve">. Presently, it is well known, that material properties, </w:t>
      </w:r>
      <w:r w:rsidR="00764913" w:rsidRPr="00E34A5B">
        <w:rPr>
          <w:i w:val="0"/>
          <w:lang w:val="en-GB"/>
        </w:rPr>
        <w:t>mechanical</w:t>
      </w:r>
      <w:r w:rsidRPr="00E34A5B">
        <w:rPr>
          <w:i w:val="0"/>
          <w:lang w:val="en-GB"/>
        </w:rPr>
        <w:t xml:space="preserve">, electrical, thermal and chemical are the result of the phenomena occurring in structures of nanometric size. </w:t>
      </w:r>
      <w:r w:rsidRPr="00E34A5B">
        <w:rPr>
          <w:rStyle w:val="hps"/>
          <w:i w:val="0"/>
          <w:lang w:val="en-GB"/>
        </w:rPr>
        <w:t>Nanometric structure</w:t>
      </w:r>
      <w:r w:rsidRPr="00E34A5B">
        <w:rPr>
          <w:i w:val="0"/>
          <w:lang w:val="en-GB"/>
        </w:rPr>
        <w:t xml:space="preserve"> </w:t>
      </w:r>
      <w:r w:rsidRPr="00E34A5B">
        <w:rPr>
          <w:rStyle w:val="hps"/>
          <w:i w:val="0"/>
          <w:lang w:val="en-GB"/>
        </w:rPr>
        <w:t>materials</w:t>
      </w:r>
      <w:r w:rsidRPr="00E34A5B">
        <w:rPr>
          <w:i w:val="0"/>
          <w:lang w:val="en-GB"/>
        </w:rPr>
        <w:t xml:space="preserve"> </w:t>
      </w:r>
      <w:r w:rsidRPr="00E34A5B">
        <w:rPr>
          <w:rStyle w:val="hps"/>
          <w:i w:val="0"/>
          <w:lang w:val="en-GB"/>
        </w:rPr>
        <w:t>have</w:t>
      </w:r>
      <w:r w:rsidRPr="00E34A5B">
        <w:rPr>
          <w:i w:val="0"/>
          <w:lang w:val="en-GB"/>
        </w:rPr>
        <w:t xml:space="preserve"> </w:t>
      </w:r>
      <w:r w:rsidRPr="00E34A5B">
        <w:rPr>
          <w:rStyle w:val="hps"/>
          <w:i w:val="0"/>
          <w:lang w:val="en-GB"/>
        </w:rPr>
        <w:t>particularly advantageous properties</w:t>
      </w:r>
      <w:r w:rsidRPr="00E34A5B">
        <w:rPr>
          <w:i w:val="0"/>
          <w:lang w:val="en-GB"/>
        </w:rPr>
        <w:t xml:space="preserve">, and </w:t>
      </w:r>
      <w:r w:rsidRPr="00E34A5B">
        <w:rPr>
          <w:rStyle w:val="hps"/>
          <w:i w:val="0"/>
          <w:lang w:val="en-GB"/>
        </w:rPr>
        <w:t>are an effective</w:t>
      </w:r>
      <w:r w:rsidRPr="00E34A5B">
        <w:rPr>
          <w:i w:val="0"/>
          <w:lang w:val="en-GB"/>
        </w:rPr>
        <w:t xml:space="preserve"> </w:t>
      </w:r>
      <w:r w:rsidRPr="00E34A5B">
        <w:rPr>
          <w:rStyle w:val="hps"/>
          <w:i w:val="0"/>
          <w:lang w:val="en-GB"/>
        </w:rPr>
        <w:t>alternative to</w:t>
      </w:r>
      <w:r w:rsidRPr="00E34A5B">
        <w:rPr>
          <w:i w:val="0"/>
          <w:lang w:val="en-GB"/>
        </w:rPr>
        <w:t xml:space="preserve"> </w:t>
      </w:r>
      <w:r w:rsidRPr="00E34A5B">
        <w:rPr>
          <w:rStyle w:val="hps"/>
          <w:i w:val="0"/>
          <w:lang w:val="en-GB"/>
        </w:rPr>
        <w:t>conventional</w:t>
      </w:r>
      <w:r w:rsidRPr="00E34A5B">
        <w:rPr>
          <w:i w:val="0"/>
          <w:lang w:val="en-GB"/>
        </w:rPr>
        <w:t xml:space="preserve"> </w:t>
      </w:r>
      <w:r w:rsidRPr="00E34A5B">
        <w:rPr>
          <w:rStyle w:val="hps"/>
          <w:i w:val="0"/>
          <w:lang w:val="en-GB"/>
        </w:rPr>
        <w:t>materials</w:t>
      </w:r>
      <w:r>
        <w:rPr>
          <w:rStyle w:val="hps"/>
          <w:i w:val="0"/>
          <w:lang w:val="en-GB"/>
        </w:rPr>
        <w:t>.</w:t>
      </w:r>
    </w:p>
    <w:p w:rsidR="003F2B6A" w:rsidRPr="00F70E4A" w:rsidRDefault="003F2B6A" w:rsidP="00764913">
      <w:pPr>
        <w:autoSpaceDE w:val="0"/>
        <w:autoSpaceDN w:val="0"/>
        <w:adjustRightInd w:val="0"/>
        <w:spacing w:after="0" w:line="360" w:lineRule="auto"/>
        <w:ind w:firstLine="284"/>
        <w:rPr>
          <w:i w:val="0"/>
          <w:lang w:val="en-GB"/>
        </w:rPr>
      </w:pPr>
      <w:r w:rsidRPr="00F70E4A">
        <w:rPr>
          <w:i w:val="0"/>
          <w:lang w:val="en-GB"/>
        </w:rPr>
        <w:t>To obtain a nanocrystalline structure, the deposition processes were carried out from a variety of electrolyte solutions</w:t>
      </w:r>
      <w:r w:rsidR="00DE0A7A" w:rsidRPr="00F70E4A">
        <w:rPr>
          <w:i w:val="0"/>
          <w:lang w:val="en-GB"/>
        </w:rPr>
        <w:t>.</w:t>
      </w:r>
      <w:r w:rsidR="00DA2989" w:rsidRPr="00F70E4A">
        <w:rPr>
          <w:i w:val="0"/>
          <w:lang w:val="en-GB"/>
        </w:rPr>
        <w:t xml:space="preserve"> For instance in the electrodeposition of nickel on a steel substrate the electrolyte solution</w:t>
      </w:r>
      <w:r w:rsidRPr="00F70E4A">
        <w:rPr>
          <w:i w:val="0"/>
          <w:lang w:val="en-GB"/>
        </w:rPr>
        <w:t xml:space="preserve"> </w:t>
      </w:r>
      <w:r w:rsidR="00DA2989" w:rsidRPr="00F70E4A">
        <w:rPr>
          <w:i w:val="0"/>
          <w:lang w:val="en-GB"/>
        </w:rPr>
        <w:t>is usually composed of</w:t>
      </w:r>
      <w:r w:rsidRPr="00F70E4A">
        <w:rPr>
          <w:i w:val="0"/>
          <w:lang w:val="en-GB"/>
        </w:rPr>
        <w:t xml:space="preserve"> nickel(II) sulphate(VI), nickel chloride, boric acid and saccharin. </w:t>
      </w:r>
      <w:r w:rsidR="0049011A" w:rsidRPr="00F70E4A">
        <w:rPr>
          <w:i w:val="0"/>
          <w:lang w:val="en-GB"/>
        </w:rPr>
        <w:t>Prior to the deposition process of a surface layer, the substrate material is subjected to mechanical grinding, degreasing and activated to provide a good adhesion of the layer to the substrate</w:t>
      </w:r>
      <w:r w:rsidR="0049011A" w:rsidRPr="00F70E4A">
        <w:rPr>
          <w:rFonts w:ascii="Arial" w:hAnsi="Arial" w:cs="Arial"/>
          <w:i w:val="0"/>
          <w:sz w:val="21"/>
          <w:szCs w:val="21"/>
          <w:lang w:val="en-GB"/>
        </w:rPr>
        <w:t xml:space="preserve">. </w:t>
      </w:r>
      <w:r w:rsidRPr="00F70E4A">
        <w:rPr>
          <w:i w:val="0"/>
          <w:lang w:val="en-GB"/>
        </w:rPr>
        <w:t xml:space="preserve">The process of electrocrystallization gives </w:t>
      </w:r>
      <w:r w:rsidR="007A52C0" w:rsidRPr="00F70E4A">
        <w:rPr>
          <w:i w:val="0"/>
          <w:lang w:val="en-GB"/>
        </w:rPr>
        <w:t xml:space="preserve">also </w:t>
      </w:r>
      <w:r w:rsidRPr="00F70E4A">
        <w:rPr>
          <w:i w:val="0"/>
          <w:lang w:val="en-GB"/>
        </w:rPr>
        <w:t>possibilities to produce composite layers with nanocrystalline nickel matrix and dispersed phase in the form of graphene flakes</w:t>
      </w:r>
      <w:r w:rsidR="007A52C0" w:rsidRPr="00764913">
        <w:rPr>
          <w:i w:val="0"/>
          <w:vertAlign w:val="superscript"/>
          <w:lang w:val="en-GB"/>
        </w:rPr>
        <w:t>[</w:t>
      </w:r>
      <w:r w:rsidR="005D5E37" w:rsidRPr="00764913">
        <w:rPr>
          <w:i w:val="0"/>
          <w:vertAlign w:val="superscript"/>
          <w:lang w:val="en-GB"/>
        </w:rPr>
        <w:t>11</w:t>
      </w:r>
      <w:r w:rsidR="007A52C0" w:rsidRPr="00764913">
        <w:rPr>
          <w:i w:val="0"/>
          <w:vertAlign w:val="superscript"/>
          <w:lang w:val="en-GB"/>
        </w:rPr>
        <w:t>]</w:t>
      </w:r>
      <w:r w:rsidRPr="00F70E4A">
        <w:rPr>
          <w:i w:val="0"/>
          <w:lang w:val="en-GB"/>
        </w:rPr>
        <w:t xml:space="preserve">. </w:t>
      </w:r>
    </w:p>
    <w:p w:rsidR="00573CD0" w:rsidRPr="00F70E4A" w:rsidRDefault="00573CD0" w:rsidP="00764913">
      <w:pPr>
        <w:autoSpaceDE w:val="0"/>
        <w:autoSpaceDN w:val="0"/>
        <w:adjustRightInd w:val="0"/>
        <w:spacing w:after="0" w:line="360" w:lineRule="auto"/>
        <w:ind w:firstLine="284"/>
        <w:rPr>
          <w:rStyle w:val="hps"/>
          <w:i w:val="0"/>
          <w:lang w:val="en-GB"/>
        </w:rPr>
      </w:pPr>
      <w:r w:rsidRPr="00F70E4A">
        <w:rPr>
          <w:rStyle w:val="hps"/>
          <w:i w:val="0"/>
          <w:lang w:val="en-GB"/>
        </w:rPr>
        <w:t>Realization’s efficiency of</w:t>
      </w:r>
      <w:r w:rsidRPr="00F70E4A">
        <w:rPr>
          <w:i w:val="0"/>
          <w:lang w:val="en-GB"/>
        </w:rPr>
        <w:t xml:space="preserve"> </w:t>
      </w:r>
      <w:r w:rsidRPr="00F70E4A">
        <w:rPr>
          <w:rStyle w:val="hps"/>
          <w:i w:val="0"/>
          <w:lang w:val="en-GB"/>
        </w:rPr>
        <w:t>simultaneous</w:t>
      </w:r>
      <w:r w:rsidRPr="00F70E4A">
        <w:rPr>
          <w:i w:val="0"/>
          <w:lang w:val="en-GB"/>
        </w:rPr>
        <w:t xml:space="preserve"> </w:t>
      </w:r>
      <w:r w:rsidRPr="00F70E4A">
        <w:rPr>
          <w:rStyle w:val="hps"/>
          <w:i w:val="0"/>
          <w:lang w:val="en-GB"/>
        </w:rPr>
        <w:t>deposition</w:t>
      </w:r>
      <w:r w:rsidRPr="00F70E4A">
        <w:rPr>
          <w:i w:val="0"/>
          <w:lang w:val="en-GB"/>
        </w:rPr>
        <w:t xml:space="preserve"> </w:t>
      </w:r>
      <w:r w:rsidRPr="00F70E4A">
        <w:rPr>
          <w:rStyle w:val="hps"/>
          <w:i w:val="0"/>
          <w:lang w:val="en-GB"/>
        </w:rPr>
        <w:t>of metal and</w:t>
      </w:r>
      <w:r w:rsidRPr="00F70E4A">
        <w:rPr>
          <w:i w:val="0"/>
          <w:lang w:val="en-GB"/>
        </w:rPr>
        <w:t xml:space="preserve"> </w:t>
      </w:r>
      <w:r w:rsidRPr="00F70E4A">
        <w:rPr>
          <w:rStyle w:val="hps"/>
          <w:i w:val="0"/>
          <w:lang w:val="en-GB"/>
        </w:rPr>
        <w:t>non-metallic</w:t>
      </w:r>
      <w:r w:rsidRPr="00F70E4A">
        <w:rPr>
          <w:i w:val="0"/>
          <w:lang w:val="en-GB"/>
        </w:rPr>
        <w:t xml:space="preserve"> </w:t>
      </w:r>
      <w:r w:rsidRPr="00F70E4A">
        <w:rPr>
          <w:rStyle w:val="hps"/>
          <w:i w:val="0"/>
          <w:lang w:val="en-GB"/>
        </w:rPr>
        <w:t>disperse phase</w:t>
      </w:r>
      <w:r w:rsidRPr="00F70E4A">
        <w:rPr>
          <w:i w:val="0"/>
          <w:lang w:val="en-GB"/>
        </w:rPr>
        <w:t xml:space="preserve"> </w:t>
      </w:r>
      <w:r w:rsidRPr="00F70E4A">
        <w:rPr>
          <w:rStyle w:val="hps"/>
          <w:i w:val="0"/>
          <w:lang w:val="en-GB"/>
        </w:rPr>
        <w:t>in the same process</w:t>
      </w:r>
      <w:r w:rsidRPr="00F70E4A">
        <w:rPr>
          <w:i w:val="0"/>
          <w:lang w:val="en-GB"/>
        </w:rPr>
        <w:t xml:space="preserve"> </w:t>
      </w:r>
      <w:r w:rsidRPr="00F70E4A">
        <w:rPr>
          <w:rStyle w:val="hps"/>
          <w:i w:val="0"/>
          <w:lang w:val="en-GB"/>
        </w:rPr>
        <w:t>and the</w:t>
      </w:r>
      <w:r w:rsidRPr="00F70E4A">
        <w:rPr>
          <w:i w:val="0"/>
          <w:lang w:val="en-GB"/>
        </w:rPr>
        <w:t xml:space="preserve"> </w:t>
      </w:r>
      <w:r w:rsidRPr="00F70E4A">
        <w:rPr>
          <w:rStyle w:val="hps"/>
          <w:i w:val="0"/>
          <w:lang w:val="en-GB"/>
        </w:rPr>
        <w:t>electrochemical reduction of</w:t>
      </w:r>
      <w:r w:rsidRPr="00F70E4A">
        <w:rPr>
          <w:i w:val="0"/>
          <w:lang w:val="en-GB"/>
        </w:rPr>
        <w:t xml:space="preserve"> </w:t>
      </w:r>
      <w:r w:rsidRPr="00F70E4A">
        <w:rPr>
          <w:rStyle w:val="hps"/>
          <w:i w:val="0"/>
          <w:lang w:val="en-GB"/>
        </w:rPr>
        <w:t>the quality of the</w:t>
      </w:r>
      <w:r w:rsidRPr="00F70E4A">
        <w:rPr>
          <w:i w:val="0"/>
          <w:lang w:val="en-GB"/>
        </w:rPr>
        <w:t xml:space="preserve"> </w:t>
      </w:r>
      <w:r w:rsidRPr="00F70E4A">
        <w:rPr>
          <w:rStyle w:val="hps"/>
          <w:i w:val="0"/>
          <w:lang w:val="en-GB"/>
        </w:rPr>
        <w:t>material will depend on</w:t>
      </w:r>
      <w:r w:rsidRPr="00F70E4A">
        <w:rPr>
          <w:i w:val="0"/>
          <w:lang w:val="en-GB"/>
        </w:rPr>
        <w:t xml:space="preserve"> </w:t>
      </w:r>
      <w:r w:rsidRPr="00F70E4A">
        <w:rPr>
          <w:rStyle w:val="hps"/>
          <w:i w:val="0"/>
          <w:lang w:val="en-GB"/>
        </w:rPr>
        <w:t>such factors as:</w:t>
      </w:r>
      <w:r w:rsidRPr="00F70E4A">
        <w:rPr>
          <w:i w:val="0"/>
          <w:lang w:val="en-GB"/>
        </w:rPr>
        <w:t xml:space="preserve"> </w:t>
      </w:r>
      <w:r w:rsidRPr="00F70E4A">
        <w:rPr>
          <w:rStyle w:val="hps"/>
          <w:i w:val="0"/>
          <w:lang w:val="en-GB"/>
        </w:rPr>
        <w:t>the nature and</w:t>
      </w:r>
      <w:r w:rsidRPr="00F70E4A">
        <w:rPr>
          <w:i w:val="0"/>
          <w:lang w:val="en-GB"/>
        </w:rPr>
        <w:t xml:space="preserve"> </w:t>
      </w:r>
      <w:r w:rsidRPr="00F70E4A">
        <w:rPr>
          <w:rStyle w:val="hps"/>
          <w:i w:val="0"/>
          <w:lang w:val="en-GB"/>
        </w:rPr>
        <w:t>composition of the</w:t>
      </w:r>
      <w:r w:rsidRPr="00F70E4A">
        <w:rPr>
          <w:i w:val="0"/>
          <w:lang w:val="en-GB"/>
        </w:rPr>
        <w:t xml:space="preserve"> </w:t>
      </w:r>
      <w:r w:rsidRPr="00F70E4A">
        <w:rPr>
          <w:rStyle w:val="hps"/>
          <w:i w:val="0"/>
          <w:lang w:val="en-GB"/>
        </w:rPr>
        <w:t>electrolyte solution</w:t>
      </w:r>
      <w:r w:rsidRPr="00F70E4A">
        <w:rPr>
          <w:i w:val="0"/>
          <w:lang w:val="en-GB"/>
        </w:rPr>
        <w:t xml:space="preserve">, </w:t>
      </w:r>
      <w:r w:rsidRPr="00F70E4A">
        <w:rPr>
          <w:rStyle w:val="hps"/>
          <w:i w:val="0"/>
          <w:lang w:val="en-GB"/>
        </w:rPr>
        <w:t>the process parameters</w:t>
      </w:r>
      <w:r w:rsidRPr="00F70E4A">
        <w:rPr>
          <w:i w:val="0"/>
          <w:lang w:val="en-GB"/>
        </w:rPr>
        <w:t xml:space="preserve"> </w:t>
      </w:r>
      <w:r w:rsidRPr="00F70E4A">
        <w:rPr>
          <w:rStyle w:val="hps"/>
          <w:i w:val="0"/>
          <w:lang w:val="en-GB"/>
        </w:rPr>
        <w:t>(concentration</w:t>
      </w:r>
      <w:r w:rsidRPr="00F70E4A">
        <w:rPr>
          <w:i w:val="0"/>
          <w:lang w:val="en-GB"/>
        </w:rPr>
        <w:t xml:space="preserve">, pH, temperature, </w:t>
      </w:r>
      <w:r w:rsidRPr="00F70E4A">
        <w:rPr>
          <w:rStyle w:val="hps"/>
          <w:i w:val="0"/>
          <w:lang w:val="en-GB"/>
        </w:rPr>
        <w:t>stirring</w:t>
      </w:r>
      <w:r w:rsidRPr="00F70E4A">
        <w:rPr>
          <w:i w:val="0"/>
          <w:lang w:val="en-GB"/>
        </w:rPr>
        <w:t xml:space="preserve">, </w:t>
      </w:r>
      <w:r w:rsidRPr="00F70E4A">
        <w:rPr>
          <w:rStyle w:val="hps"/>
          <w:i w:val="0"/>
          <w:lang w:val="en-GB"/>
        </w:rPr>
        <w:t>current</w:t>
      </w:r>
      <w:r w:rsidRPr="00F70E4A">
        <w:rPr>
          <w:i w:val="0"/>
          <w:lang w:val="en-GB"/>
        </w:rPr>
        <w:t xml:space="preserve"> </w:t>
      </w:r>
      <w:r w:rsidRPr="00F70E4A">
        <w:rPr>
          <w:rStyle w:val="hps"/>
          <w:i w:val="0"/>
          <w:lang w:val="en-GB"/>
        </w:rPr>
        <w:t>conditions</w:t>
      </w:r>
      <w:r w:rsidRPr="00F70E4A">
        <w:rPr>
          <w:i w:val="0"/>
          <w:lang w:val="en-GB"/>
        </w:rPr>
        <w:t xml:space="preserve">), </w:t>
      </w:r>
      <w:r w:rsidRPr="00F70E4A">
        <w:rPr>
          <w:rStyle w:val="hps"/>
          <w:i w:val="0"/>
          <w:lang w:val="en-GB"/>
        </w:rPr>
        <w:t>and</w:t>
      </w:r>
      <w:r w:rsidRPr="00F70E4A">
        <w:rPr>
          <w:i w:val="0"/>
          <w:lang w:val="en-GB"/>
        </w:rPr>
        <w:t xml:space="preserve"> </w:t>
      </w:r>
      <w:r w:rsidRPr="00F70E4A">
        <w:rPr>
          <w:rStyle w:val="hps"/>
          <w:i w:val="0"/>
          <w:lang w:val="en-GB"/>
        </w:rPr>
        <w:t>the chemical nature of</w:t>
      </w:r>
      <w:r w:rsidRPr="00F70E4A">
        <w:rPr>
          <w:i w:val="0"/>
          <w:lang w:val="en-GB"/>
        </w:rPr>
        <w:t xml:space="preserve"> </w:t>
      </w:r>
      <w:r w:rsidRPr="00F70E4A">
        <w:rPr>
          <w:rStyle w:val="hps"/>
          <w:i w:val="0"/>
          <w:lang w:val="en-GB"/>
        </w:rPr>
        <w:t>the grain structure</w:t>
      </w:r>
      <w:r w:rsidRPr="00F70E4A">
        <w:rPr>
          <w:i w:val="0"/>
          <w:lang w:val="en-GB"/>
        </w:rPr>
        <w:t xml:space="preserve"> </w:t>
      </w:r>
      <w:r w:rsidRPr="00F70E4A">
        <w:rPr>
          <w:rStyle w:val="hps"/>
          <w:i w:val="0"/>
          <w:lang w:val="en-GB"/>
        </w:rPr>
        <w:t>built in</w:t>
      </w:r>
      <w:r w:rsidRPr="00F70E4A">
        <w:rPr>
          <w:i w:val="0"/>
          <w:lang w:val="en-GB"/>
        </w:rPr>
        <w:t xml:space="preserve"> </w:t>
      </w:r>
      <w:r w:rsidRPr="00F70E4A">
        <w:rPr>
          <w:rStyle w:val="hps"/>
          <w:i w:val="0"/>
          <w:lang w:val="en-GB"/>
        </w:rPr>
        <w:t>non-metallic</w:t>
      </w:r>
      <w:r w:rsidRPr="00F70E4A">
        <w:rPr>
          <w:i w:val="0"/>
          <w:lang w:val="en-GB"/>
        </w:rPr>
        <w:t xml:space="preserve"> </w:t>
      </w:r>
      <w:r w:rsidRPr="00F70E4A">
        <w:rPr>
          <w:rStyle w:val="hps"/>
          <w:i w:val="0"/>
          <w:lang w:val="en-GB"/>
        </w:rPr>
        <w:t>disperse phase</w:t>
      </w:r>
      <w:r w:rsidRPr="00F70E4A">
        <w:rPr>
          <w:i w:val="0"/>
          <w:lang w:val="en-GB"/>
        </w:rPr>
        <w:t xml:space="preserve">, </w:t>
      </w:r>
      <w:r w:rsidRPr="00F70E4A">
        <w:rPr>
          <w:rStyle w:val="hps"/>
          <w:i w:val="0"/>
          <w:lang w:val="en-GB"/>
        </w:rPr>
        <w:t>chemical nature</w:t>
      </w:r>
      <w:r w:rsidRPr="00F70E4A">
        <w:rPr>
          <w:i w:val="0"/>
          <w:lang w:val="en-GB"/>
        </w:rPr>
        <w:t xml:space="preserve"> </w:t>
      </w:r>
      <w:r w:rsidRPr="00F70E4A">
        <w:rPr>
          <w:rStyle w:val="hps"/>
          <w:i w:val="0"/>
          <w:lang w:val="en-GB"/>
        </w:rPr>
        <w:t>and content of</w:t>
      </w:r>
      <w:r w:rsidRPr="00F70E4A">
        <w:rPr>
          <w:i w:val="0"/>
          <w:lang w:val="en-GB"/>
        </w:rPr>
        <w:t xml:space="preserve"> </w:t>
      </w:r>
      <w:r w:rsidRPr="00F70E4A">
        <w:rPr>
          <w:rStyle w:val="hps"/>
          <w:i w:val="0"/>
          <w:lang w:val="en-GB"/>
        </w:rPr>
        <w:t>various additives</w:t>
      </w:r>
      <w:r w:rsidRPr="00F70E4A">
        <w:rPr>
          <w:i w:val="0"/>
          <w:lang w:val="en-GB"/>
        </w:rPr>
        <w:t xml:space="preserve">, </w:t>
      </w:r>
      <w:r w:rsidRPr="00F70E4A">
        <w:rPr>
          <w:rStyle w:val="hps"/>
          <w:i w:val="0"/>
          <w:lang w:val="en-GB"/>
        </w:rPr>
        <w:t>as well as</w:t>
      </w:r>
      <w:r w:rsidRPr="00F70E4A">
        <w:rPr>
          <w:i w:val="0"/>
          <w:lang w:val="en-GB"/>
        </w:rPr>
        <w:t xml:space="preserve"> </w:t>
      </w:r>
      <w:r w:rsidRPr="00F70E4A">
        <w:rPr>
          <w:rStyle w:val="hps"/>
          <w:i w:val="0"/>
          <w:lang w:val="en-GB"/>
        </w:rPr>
        <w:t>the quality of</w:t>
      </w:r>
      <w:r w:rsidRPr="00F70E4A">
        <w:rPr>
          <w:i w:val="0"/>
          <w:lang w:val="en-GB"/>
        </w:rPr>
        <w:t xml:space="preserve"> </w:t>
      </w:r>
      <w:r w:rsidRPr="00F70E4A">
        <w:rPr>
          <w:rStyle w:val="hps"/>
          <w:i w:val="0"/>
          <w:lang w:val="en-GB"/>
        </w:rPr>
        <w:t>the substrate material</w:t>
      </w:r>
      <w:r w:rsidRPr="00F70E4A">
        <w:rPr>
          <w:i w:val="0"/>
          <w:lang w:val="en-GB"/>
        </w:rPr>
        <w:t xml:space="preserve"> </w:t>
      </w:r>
      <w:r w:rsidRPr="00F70E4A">
        <w:rPr>
          <w:rStyle w:val="hps"/>
          <w:i w:val="0"/>
          <w:lang w:val="en-GB"/>
        </w:rPr>
        <w:t xml:space="preserve">and the </w:t>
      </w:r>
      <w:r w:rsidR="0034057A" w:rsidRPr="00F70E4A">
        <w:rPr>
          <w:rStyle w:val="hps"/>
          <w:i w:val="0"/>
          <w:lang w:val="en-GB"/>
        </w:rPr>
        <w:t>quality</w:t>
      </w:r>
      <w:r w:rsidRPr="00F70E4A">
        <w:rPr>
          <w:rStyle w:val="hps"/>
          <w:i w:val="0"/>
          <w:lang w:val="en-GB"/>
        </w:rPr>
        <w:t xml:space="preserve"> of</w:t>
      </w:r>
      <w:r w:rsidRPr="00F70E4A">
        <w:rPr>
          <w:i w:val="0"/>
          <w:lang w:val="en-GB"/>
        </w:rPr>
        <w:t xml:space="preserve"> </w:t>
      </w:r>
      <w:r w:rsidRPr="00F70E4A">
        <w:rPr>
          <w:rStyle w:val="hps"/>
          <w:i w:val="0"/>
          <w:lang w:val="en-GB"/>
        </w:rPr>
        <w:t xml:space="preserve">its surface. </w:t>
      </w:r>
      <w:r w:rsidRPr="00F70E4A">
        <w:rPr>
          <w:i w:val="0"/>
          <w:lang w:val="en-GB"/>
        </w:rPr>
        <w:lastRenderedPageBreak/>
        <w:t>The low processing temperatures minimizes crystallites interdiffusion while the high selectivity of electrocrystalli</w:t>
      </w:r>
      <w:r w:rsidR="002E6DB6">
        <w:rPr>
          <w:i w:val="0"/>
          <w:lang w:val="en-GB"/>
        </w:rPr>
        <w:t>z</w:t>
      </w:r>
      <w:r w:rsidRPr="00F70E4A">
        <w:rPr>
          <w:i w:val="0"/>
          <w:lang w:val="en-GB"/>
        </w:rPr>
        <w:t xml:space="preserve">ation process allows uniform modification of surfaces and structures with complicated profiles. </w:t>
      </w:r>
      <w:r w:rsidRPr="00F70E4A">
        <w:rPr>
          <w:rStyle w:val="hps"/>
          <w:i w:val="0"/>
          <w:lang w:val="en-GB"/>
        </w:rPr>
        <w:t>All of these</w:t>
      </w:r>
      <w:r w:rsidRPr="00F70E4A">
        <w:rPr>
          <w:i w:val="0"/>
          <w:lang w:val="en-GB"/>
        </w:rPr>
        <w:t xml:space="preserve"> </w:t>
      </w:r>
      <w:r w:rsidRPr="00F70E4A">
        <w:rPr>
          <w:rStyle w:val="hps"/>
          <w:i w:val="0"/>
          <w:lang w:val="en-GB"/>
        </w:rPr>
        <w:t>factors must</w:t>
      </w:r>
      <w:r w:rsidRPr="00F70E4A">
        <w:rPr>
          <w:i w:val="0"/>
          <w:lang w:val="en-GB"/>
        </w:rPr>
        <w:t xml:space="preserve"> </w:t>
      </w:r>
      <w:r w:rsidRPr="00F70E4A">
        <w:rPr>
          <w:rStyle w:val="hps"/>
          <w:i w:val="0"/>
          <w:lang w:val="en-GB"/>
        </w:rPr>
        <w:t>be taken into account</w:t>
      </w:r>
      <w:r w:rsidRPr="00F70E4A">
        <w:rPr>
          <w:i w:val="0"/>
          <w:lang w:val="en-GB"/>
        </w:rPr>
        <w:t xml:space="preserve"> </w:t>
      </w:r>
      <w:r w:rsidRPr="00F70E4A">
        <w:rPr>
          <w:rStyle w:val="hps"/>
          <w:i w:val="0"/>
          <w:lang w:val="en-GB"/>
        </w:rPr>
        <w:t>when designing</w:t>
      </w:r>
      <w:r w:rsidRPr="00F70E4A">
        <w:rPr>
          <w:i w:val="0"/>
          <w:lang w:val="en-GB"/>
        </w:rPr>
        <w:t xml:space="preserve"> </w:t>
      </w:r>
      <w:r w:rsidRPr="00F70E4A">
        <w:rPr>
          <w:rStyle w:val="hps"/>
          <w:i w:val="0"/>
          <w:lang w:val="en-GB"/>
        </w:rPr>
        <w:t>a composite material</w:t>
      </w:r>
      <w:r w:rsidRPr="00F70E4A">
        <w:rPr>
          <w:i w:val="0"/>
          <w:lang w:val="en-GB"/>
        </w:rPr>
        <w:t xml:space="preserve">, to </w:t>
      </w:r>
      <w:r w:rsidRPr="00F70E4A">
        <w:rPr>
          <w:rStyle w:val="hps"/>
          <w:i w:val="0"/>
          <w:lang w:val="en-GB"/>
        </w:rPr>
        <w:t>be able properly</w:t>
      </w:r>
      <w:r w:rsidRPr="00F70E4A">
        <w:rPr>
          <w:i w:val="0"/>
          <w:lang w:val="en-GB"/>
        </w:rPr>
        <w:t xml:space="preserve"> </w:t>
      </w:r>
      <w:r w:rsidRPr="00F70E4A">
        <w:rPr>
          <w:rStyle w:val="hps"/>
          <w:i w:val="0"/>
          <w:lang w:val="en-GB"/>
        </w:rPr>
        <w:t>(i.e.,</w:t>
      </w:r>
      <w:r w:rsidRPr="00F70E4A">
        <w:rPr>
          <w:i w:val="0"/>
          <w:lang w:val="en-GB"/>
        </w:rPr>
        <w:t xml:space="preserve"> </w:t>
      </w:r>
      <w:r w:rsidRPr="00F70E4A">
        <w:rPr>
          <w:rStyle w:val="hps"/>
          <w:i w:val="0"/>
          <w:lang w:val="en-GB"/>
        </w:rPr>
        <w:t>as expected</w:t>
      </w:r>
      <w:r w:rsidRPr="00F70E4A">
        <w:rPr>
          <w:i w:val="0"/>
          <w:lang w:val="en-GB"/>
        </w:rPr>
        <w:t xml:space="preserve">) </w:t>
      </w:r>
      <w:r w:rsidRPr="00F70E4A">
        <w:rPr>
          <w:rStyle w:val="hps"/>
          <w:i w:val="0"/>
          <w:lang w:val="en-GB"/>
        </w:rPr>
        <w:t>working</w:t>
      </w:r>
      <w:r w:rsidRPr="00F70E4A">
        <w:rPr>
          <w:i w:val="0"/>
          <w:lang w:val="en-GB"/>
        </w:rPr>
        <w:t xml:space="preserve"> </w:t>
      </w:r>
      <w:r w:rsidRPr="00F70E4A">
        <w:rPr>
          <w:rStyle w:val="hps"/>
          <w:i w:val="0"/>
          <w:lang w:val="en-GB"/>
        </w:rPr>
        <w:t>under determined conditions. Such a large</w:t>
      </w:r>
      <w:r w:rsidRPr="00F70E4A">
        <w:rPr>
          <w:i w:val="0"/>
          <w:lang w:val="en-GB"/>
        </w:rPr>
        <w:t xml:space="preserve"> </w:t>
      </w:r>
      <w:r w:rsidRPr="00F70E4A">
        <w:rPr>
          <w:rStyle w:val="hps"/>
          <w:i w:val="0"/>
          <w:lang w:val="en-GB"/>
        </w:rPr>
        <w:t>number of parameters</w:t>
      </w:r>
      <w:r w:rsidRPr="00F70E4A">
        <w:rPr>
          <w:i w:val="0"/>
          <w:lang w:val="en-GB"/>
        </w:rPr>
        <w:t xml:space="preserve">, </w:t>
      </w:r>
      <w:r w:rsidRPr="00F70E4A">
        <w:rPr>
          <w:rStyle w:val="hps"/>
          <w:i w:val="0"/>
          <w:lang w:val="en-GB"/>
        </w:rPr>
        <w:t>influenced the control</w:t>
      </w:r>
      <w:r w:rsidRPr="00F70E4A">
        <w:rPr>
          <w:i w:val="0"/>
          <w:lang w:val="en-GB"/>
        </w:rPr>
        <w:t xml:space="preserve"> of </w:t>
      </w:r>
      <w:r w:rsidRPr="00F70E4A">
        <w:rPr>
          <w:rStyle w:val="hps"/>
          <w:i w:val="0"/>
          <w:lang w:val="en-GB"/>
        </w:rPr>
        <w:t>electrocrystallization processes</w:t>
      </w:r>
      <w:r w:rsidRPr="00F70E4A">
        <w:rPr>
          <w:i w:val="0"/>
          <w:lang w:val="en-GB"/>
        </w:rPr>
        <w:t xml:space="preserve"> </w:t>
      </w:r>
      <w:r w:rsidRPr="00F70E4A">
        <w:rPr>
          <w:rStyle w:val="hps"/>
          <w:i w:val="0"/>
          <w:lang w:val="en-GB"/>
        </w:rPr>
        <w:t>and</w:t>
      </w:r>
      <w:r w:rsidRPr="00F70E4A">
        <w:rPr>
          <w:i w:val="0"/>
          <w:lang w:val="en-GB"/>
        </w:rPr>
        <w:t xml:space="preserve"> </w:t>
      </w:r>
      <w:r w:rsidRPr="00F70E4A">
        <w:rPr>
          <w:rStyle w:val="hps"/>
          <w:i w:val="0"/>
          <w:lang w:val="en-GB"/>
        </w:rPr>
        <w:t>affect the</w:t>
      </w:r>
      <w:r w:rsidRPr="00F70E4A">
        <w:rPr>
          <w:i w:val="0"/>
          <w:lang w:val="en-GB"/>
        </w:rPr>
        <w:t xml:space="preserve"> </w:t>
      </w:r>
      <w:r w:rsidRPr="00F70E4A">
        <w:rPr>
          <w:rStyle w:val="hps"/>
          <w:i w:val="0"/>
          <w:lang w:val="en-GB"/>
        </w:rPr>
        <w:t>quality of the</w:t>
      </w:r>
      <w:r w:rsidRPr="00F70E4A">
        <w:rPr>
          <w:i w:val="0"/>
          <w:lang w:val="en-GB"/>
        </w:rPr>
        <w:t xml:space="preserve"> </w:t>
      </w:r>
      <w:r w:rsidRPr="00F70E4A">
        <w:rPr>
          <w:rStyle w:val="hps"/>
          <w:i w:val="0"/>
          <w:lang w:val="en-GB"/>
        </w:rPr>
        <w:t>manufactured</w:t>
      </w:r>
      <w:r w:rsidRPr="00F70E4A">
        <w:rPr>
          <w:i w:val="0"/>
          <w:lang w:val="en-GB"/>
        </w:rPr>
        <w:t xml:space="preserve"> </w:t>
      </w:r>
      <w:r w:rsidRPr="00F70E4A">
        <w:rPr>
          <w:rStyle w:val="hps"/>
          <w:i w:val="0"/>
          <w:lang w:val="en-GB"/>
        </w:rPr>
        <w:t>material,</w:t>
      </w:r>
      <w:r w:rsidRPr="00F70E4A">
        <w:rPr>
          <w:i w:val="0"/>
          <w:lang w:val="en-GB"/>
        </w:rPr>
        <w:t xml:space="preserve"> </w:t>
      </w:r>
      <w:r w:rsidRPr="00F70E4A">
        <w:rPr>
          <w:rStyle w:val="hps"/>
          <w:i w:val="0"/>
          <w:lang w:val="en-GB"/>
        </w:rPr>
        <w:t>gives on one hand</w:t>
      </w:r>
      <w:r w:rsidRPr="00F70E4A">
        <w:rPr>
          <w:i w:val="0"/>
          <w:lang w:val="en-GB"/>
        </w:rPr>
        <w:t xml:space="preserve"> a </w:t>
      </w:r>
      <w:r w:rsidRPr="00F70E4A">
        <w:rPr>
          <w:rStyle w:val="hps"/>
          <w:i w:val="0"/>
          <w:lang w:val="en-GB"/>
        </w:rPr>
        <w:t>great flexibility</w:t>
      </w:r>
      <w:r w:rsidRPr="00F70E4A">
        <w:rPr>
          <w:i w:val="0"/>
          <w:lang w:val="en-GB"/>
        </w:rPr>
        <w:t xml:space="preserve"> </w:t>
      </w:r>
      <w:r w:rsidRPr="00F70E4A">
        <w:rPr>
          <w:rStyle w:val="hps"/>
          <w:i w:val="0"/>
          <w:lang w:val="en-GB"/>
        </w:rPr>
        <w:t>in its ability</w:t>
      </w:r>
      <w:r w:rsidRPr="00F70E4A">
        <w:rPr>
          <w:i w:val="0"/>
          <w:lang w:val="en-GB"/>
        </w:rPr>
        <w:t xml:space="preserve"> </w:t>
      </w:r>
      <w:r w:rsidRPr="00F70E4A">
        <w:rPr>
          <w:rStyle w:val="hps"/>
          <w:i w:val="0"/>
          <w:lang w:val="en-GB"/>
        </w:rPr>
        <w:t>to modify</w:t>
      </w:r>
      <w:r w:rsidRPr="00F70E4A">
        <w:rPr>
          <w:i w:val="0"/>
          <w:lang w:val="en-GB"/>
        </w:rPr>
        <w:t xml:space="preserve"> </w:t>
      </w:r>
      <w:r w:rsidRPr="00F70E4A">
        <w:rPr>
          <w:rStyle w:val="hps"/>
          <w:i w:val="0"/>
          <w:lang w:val="en-GB"/>
        </w:rPr>
        <w:t>constituted</w:t>
      </w:r>
      <w:r w:rsidRPr="00F70E4A">
        <w:rPr>
          <w:i w:val="0"/>
          <w:lang w:val="en-GB"/>
        </w:rPr>
        <w:t xml:space="preserve"> </w:t>
      </w:r>
      <w:r w:rsidRPr="00F70E4A">
        <w:rPr>
          <w:rStyle w:val="hps"/>
          <w:i w:val="0"/>
          <w:lang w:val="en-GB"/>
        </w:rPr>
        <w:t>material</w:t>
      </w:r>
      <w:r w:rsidRPr="00F70E4A">
        <w:rPr>
          <w:i w:val="0"/>
          <w:lang w:val="en-GB"/>
        </w:rPr>
        <w:t xml:space="preserve">, </w:t>
      </w:r>
      <w:r w:rsidRPr="00F70E4A">
        <w:rPr>
          <w:rStyle w:val="hps"/>
          <w:i w:val="0"/>
          <w:lang w:val="en-GB"/>
        </w:rPr>
        <w:t>but</w:t>
      </w:r>
      <w:r w:rsidRPr="00F70E4A">
        <w:rPr>
          <w:i w:val="0"/>
          <w:lang w:val="en-GB"/>
        </w:rPr>
        <w:t xml:space="preserve"> </w:t>
      </w:r>
      <w:r w:rsidRPr="00F70E4A">
        <w:rPr>
          <w:rStyle w:val="hps"/>
          <w:i w:val="0"/>
          <w:lang w:val="en-GB"/>
        </w:rPr>
        <w:t>on the other hand</w:t>
      </w:r>
      <w:r w:rsidRPr="00F70E4A">
        <w:rPr>
          <w:i w:val="0"/>
          <w:lang w:val="en-GB"/>
        </w:rPr>
        <w:t xml:space="preserve"> </w:t>
      </w:r>
      <w:r w:rsidRPr="00F70E4A">
        <w:rPr>
          <w:rStyle w:val="hps"/>
          <w:i w:val="0"/>
          <w:lang w:val="en-GB"/>
        </w:rPr>
        <w:t>presents a big challenge</w:t>
      </w:r>
      <w:r w:rsidRPr="00F70E4A">
        <w:rPr>
          <w:i w:val="0"/>
          <w:lang w:val="en-GB"/>
        </w:rPr>
        <w:t xml:space="preserve"> </w:t>
      </w:r>
      <w:r w:rsidRPr="00F70E4A">
        <w:rPr>
          <w:rStyle w:val="hps"/>
          <w:i w:val="0"/>
          <w:lang w:val="en-GB"/>
        </w:rPr>
        <w:t>for the proper</w:t>
      </w:r>
      <w:r w:rsidRPr="00F70E4A">
        <w:rPr>
          <w:i w:val="0"/>
          <w:lang w:val="en-GB"/>
        </w:rPr>
        <w:t xml:space="preserve"> </w:t>
      </w:r>
      <w:r w:rsidRPr="00F70E4A">
        <w:rPr>
          <w:rStyle w:val="hps"/>
          <w:i w:val="0"/>
          <w:lang w:val="en-GB"/>
        </w:rPr>
        <w:t>and</w:t>
      </w:r>
      <w:r w:rsidRPr="00F70E4A">
        <w:rPr>
          <w:i w:val="0"/>
          <w:lang w:val="en-GB"/>
        </w:rPr>
        <w:t xml:space="preserve"> </w:t>
      </w:r>
      <w:r w:rsidRPr="00F70E4A">
        <w:rPr>
          <w:rStyle w:val="hps"/>
          <w:i w:val="0"/>
          <w:lang w:val="en-GB"/>
        </w:rPr>
        <w:t>optimal choice</w:t>
      </w:r>
      <w:r w:rsidRPr="00F70E4A">
        <w:rPr>
          <w:i w:val="0"/>
          <w:lang w:val="en-GB"/>
        </w:rPr>
        <w:t xml:space="preserve"> </w:t>
      </w:r>
      <w:r w:rsidRPr="00F70E4A">
        <w:rPr>
          <w:rStyle w:val="hps"/>
          <w:i w:val="0"/>
          <w:lang w:val="en-GB"/>
        </w:rPr>
        <w:t>of their selection</w:t>
      </w:r>
      <w:r w:rsidRPr="00F70E4A">
        <w:rPr>
          <w:i w:val="0"/>
          <w:lang w:val="en-GB"/>
        </w:rPr>
        <w:t xml:space="preserve">. </w:t>
      </w:r>
      <w:r w:rsidRPr="00F70E4A">
        <w:rPr>
          <w:rStyle w:val="hps"/>
          <w:i w:val="0"/>
          <w:lang w:val="en-GB"/>
        </w:rPr>
        <w:t>This requires a</w:t>
      </w:r>
      <w:r w:rsidRPr="00F70E4A">
        <w:rPr>
          <w:i w:val="0"/>
          <w:lang w:val="en-GB"/>
        </w:rPr>
        <w:t xml:space="preserve"> </w:t>
      </w:r>
      <w:r w:rsidRPr="00F70E4A">
        <w:rPr>
          <w:rStyle w:val="hps"/>
          <w:i w:val="0"/>
          <w:lang w:val="en-GB"/>
        </w:rPr>
        <w:t>thorough</w:t>
      </w:r>
      <w:r w:rsidRPr="00F70E4A">
        <w:rPr>
          <w:i w:val="0"/>
          <w:lang w:val="en-GB"/>
        </w:rPr>
        <w:t xml:space="preserve"> </w:t>
      </w:r>
      <w:r w:rsidRPr="00F70E4A">
        <w:rPr>
          <w:rStyle w:val="hps"/>
          <w:i w:val="0"/>
          <w:lang w:val="en-GB"/>
        </w:rPr>
        <w:t>diagnosis of</w:t>
      </w:r>
      <w:r w:rsidRPr="00F70E4A">
        <w:rPr>
          <w:i w:val="0"/>
          <w:lang w:val="en-GB"/>
        </w:rPr>
        <w:t xml:space="preserve"> </w:t>
      </w:r>
      <w:r w:rsidRPr="00F70E4A">
        <w:rPr>
          <w:rStyle w:val="hps"/>
          <w:i w:val="0"/>
          <w:lang w:val="en-GB"/>
        </w:rPr>
        <w:t>the mechanisms</w:t>
      </w:r>
      <w:r w:rsidRPr="00F70E4A">
        <w:rPr>
          <w:i w:val="0"/>
          <w:lang w:val="en-GB"/>
        </w:rPr>
        <w:t xml:space="preserve"> </w:t>
      </w:r>
      <w:r w:rsidRPr="00F70E4A">
        <w:rPr>
          <w:rStyle w:val="hps"/>
          <w:i w:val="0"/>
          <w:lang w:val="en-GB"/>
        </w:rPr>
        <w:t>of these</w:t>
      </w:r>
      <w:r w:rsidRPr="00F70E4A">
        <w:rPr>
          <w:i w:val="0"/>
          <w:lang w:val="en-GB"/>
        </w:rPr>
        <w:t xml:space="preserve"> </w:t>
      </w:r>
      <w:r w:rsidRPr="00F70E4A">
        <w:rPr>
          <w:rStyle w:val="hps"/>
          <w:i w:val="0"/>
          <w:lang w:val="en-GB"/>
        </w:rPr>
        <w:t>complex processes</w:t>
      </w:r>
      <w:r w:rsidRPr="00F70E4A">
        <w:rPr>
          <w:i w:val="0"/>
          <w:lang w:val="en-GB"/>
        </w:rPr>
        <w:t xml:space="preserve">, </w:t>
      </w:r>
      <w:r w:rsidRPr="00F70E4A">
        <w:rPr>
          <w:rStyle w:val="hps"/>
          <w:i w:val="0"/>
          <w:lang w:val="en-GB"/>
        </w:rPr>
        <w:t>as well as</w:t>
      </w:r>
      <w:r w:rsidRPr="00F70E4A">
        <w:rPr>
          <w:i w:val="0"/>
          <w:lang w:val="en-GB"/>
        </w:rPr>
        <w:t xml:space="preserve"> </w:t>
      </w:r>
      <w:r w:rsidRPr="00F70E4A">
        <w:rPr>
          <w:rStyle w:val="hps"/>
          <w:i w:val="0"/>
          <w:lang w:val="en-GB"/>
        </w:rPr>
        <w:t>their</w:t>
      </w:r>
      <w:r w:rsidRPr="00F70E4A">
        <w:rPr>
          <w:i w:val="0"/>
          <w:lang w:val="en-GB"/>
        </w:rPr>
        <w:t xml:space="preserve"> </w:t>
      </w:r>
      <w:r w:rsidRPr="00F70E4A">
        <w:rPr>
          <w:rStyle w:val="hps"/>
          <w:i w:val="0"/>
          <w:lang w:val="en-GB"/>
        </w:rPr>
        <w:t>practical implementation</w:t>
      </w:r>
      <w:r w:rsidRPr="00F70E4A">
        <w:rPr>
          <w:i w:val="0"/>
          <w:lang w:val="en-GB"/>
        </w:rPr>
        <w:t xml:space="preserve"> of </w:t>
      </w:r>
      <w:r w:rsidRPr="00F70E4A">
        <w:rPr>
          <w:rStyle w:val="hps"/>
          <w:i w:val="0"/>
          <w:lang w:val="en-GB"/>
        </w:rPr>
        <w:t>parameters</w:t>
      </w:r>
      <w:r w:rsidRPr="00F70E4A">
        <w:rPr>
          <w:i w:val="0"/>
          <w:lang w:val="en-GB"/>
        </w:rPr>
        <w:t xml:space="preserve">. </w:t>
      </w:r>
      <w:r w:rsidRPr="00F70E4A">
        <w:rPr>
          <w:rStyle w:val="hps"/>
          <w:i w:val="0"/>
          <w:lang w:val="en-GB"/>
        </w:rPr>
        <w:t>So,</w:t>
      </w:r>
      <w:r w:rsidRPr="00F70E4A">
        <w:rPr>
          <w:i w:val="0"/>
          <w:lang w:val="en-GB"/>
        </w:rPr>
        <w:t xml:space="preserve"> the </w:t>
      </w:r>
      <w:r w:rsidRPr="00F70E4A">
        <w:rPr>
          <w:rStyle w:val="hps"/>
          <w:i w:val="0"/>
          <w:lang w:val="en-GB"/>
        </w:rPr>
        <w:t>set of the parameters of</w:t>
      </w:r>
      <w:r w:rsidRPr="00F70E4A">
        <w:rPr>
          <w:i w:val="0"/>
          <w:lang w:val="en-GB"/>
        </w:rPr>
        <w:t xml:space="preserve"> </w:t>
      </w:r>
      <w:r w:rsidRPr="00F70E4A">
        <w:rPr>
          <w:rStyle w:val="hps"/>
          <w:i w:val="0"/>
          <w:lang w:val="en-GB"/>
        </w:rPr>
        <w:t>the implementation of such</w:t>
      </w:r>
      <w:r w:rsidRPr="00F70E4A">
        <w:rPr>
          <w:i w:val="0"/>
          <w:lang w:val="en-GB"/>
        </w:rPr>
        <w:t xml:space="preserve"> </w:t>
      </w:r>
      <w:r w:rsidRPr="00F70E4A">
        <w:rPr>
          <w:rStyle w:val="hps"/>
          <w:i w:val="0"/>
          <w:lang w:val="en-GB"/>
        </w:rPr>
        <w:t>processes in the</w:t>
      </w:r>
      <w:r w:rsidRPr="00F70E4A">
        <w:rPr>
          <w:i w:val="0"/>
          <w:lang w:val="en-GB"/>
        </w:rPr>
        <w:t xml:space="preserve"> </w:t>
      </w:r>
      <w:r w:rsidRPr="00F70E4A">
        <w:rPr>
          <w:rStyle w:val="hps"/>
          <w:i w:val="0"/>
          <w:lang w:val="en-GB"/>
        </w:rPr>
        <w:t>production environment</w:t>
      </w:r>
      <w:r w:rsidRPr="00F70E4A">
        <w:rPr>
          <w:i w:val="0"/>
          <w:lang w:val="en-GB"/>
        </w:rPr>
        <w:t xml:space="preserve"> </w:t>
      </w:r>
      <w:r w:rsidR="007A52C0" w:rsidRPr="00F70E4A">
        <w:rPr>
          <w:rStyle w:val="hps"/>
          <w:i w:val="0"/>
          <w:lang w:val="en-GB"/>
        </w:rPr>
        <w:t>and the relation</w:t>
      </w:r>
      <w:r w:rsidRPr="00F70E4A">
        <w:rPr>
          <w:rStyle w:val="hps"/>
          <w:i w:val="0"/>
          <w:lang w:val="en-GB"/>
        </w:rPr>
        <w:t>ships</w:t>
      </w:r>
      <w:r w:rsidRPr="00F70E4A">
        <w:rPr>
          <w:i w:val="0"/>
          <w:lang w:val="en-GB"/>
        </w:rPr>
        <w:t xml:space="preserve"> </w:t>
      </w:r>
      <w:r w:rsidRPr="00F70E4A">
        <w:rPr>
          <w:rStyle w:val="hps"/>
          <w:i w:val="0"/>
          <w:lang w:val="en-GB"/>
        </w:rPr>
        <w:t>between these parameters</w:t>
      </w:r>
      <w:r w:rsidRPr="00F70E4A">
        <w:rPr>
          <w:i w:val="0"/>
          <w:lang w:val="en-GB"/>
        </w:rPr>
        <w:t xml:space="preserve"> </w:t>
      </w:r>
      <w:r w:rsidRPr="00F70E4A">
        <w:rPr>
          <w:rStyle w:val="hps"/>
          <w:i w:val="0"/>
          <w:lang w:val="en-GB"/>
        </w:rPr>
        <w:t>and the structure</w:t>
      </w:r>
      <w:r w:rsidRPr="00F70E4A">
        <w:rPr>
          <w:i w:val="0"/>
          <w:lang w:val="en-GB"/>
        </w:rPr>
        <w:t xml:space="preserve"> </w:t>
      </w:r>
      <w:r w:rsidRPr="00F70E4A">
        <w:rPr>
          <w:rStyle w:val="hps"/>
          <w:i w:val="0"/>
          <w:lang w:val="en-GB"/>
        </w:rPr>
        <w:t>and properties of the</w:t>
      </w:r>
      <w:r w:rsidRPr="00F70E4A">
        <w:rPr>
          <w:i w:val="0"/>
          <w:lang w:val="en-GB"/>
        </w:rPr>
        <w:t xml:space="preserve"> </w:t>
      </w:r>
      <w:r w:rsidRPr="00F70E4A">
        <w:rPr>
          <w:rStyle w:val="hps"/>
          <w:i w:val="0"/>
          <w:lang w:val="en-GB"/>
        </w:rPr>
        <w:t>produced</w:t>
      </w:r>
      <w:r w:rsidRPr="00F70E4A">
        <w:rPr>
          <w:i w:val="0"/>
          <w:lang w:val="en-GB"/>
        </w:rPr>
        <w:t xml:space="preserve"> </w:t>
      </w:r>
      <w:r w:rsidRPr="00F70E4A">
        <w:rPr>
          <w:rStyle w:val="hps"/>
          <w:i w:val="0"/>
          <w:lang w:val="en-GB"/>
        </w:rPr>
        <w:t>nanocrystalline material</w:t>
      </w:r>
      <w:r w:rsidRPr="00F70E4A">
        <w:rPr>
          <w:i w:val="0"/>
          <w:lang w:val="en-GB"/>
        </w:rPr>
        <w:t xml:space="preserve"> </w:t>
      </w:r>
      <w:r w:rsidRPr="00F70E4A">
        <w:rPr>
          <w:rStyle w:val="hps"/>
          <w:i w:val="0"/>
          <w:lang w:val="en-GB"/>
        </w:rPr>
        <w:t>requires complex</w:t>
      </w:r>
      <w:r w:rsidRPr="00F70E4A">
        <w:rPr>
          <w:i w:val="0"/>
          <w:lang w:val="en-GB"/>
        </w:rPr>
        <w:t xml:space="preserve"> </w:t>
      </w:r>
      <w:r w:rsidRPr="00F70E4A">
        <w:rPr>
          <w:rStyle w:val="hps"/>
          <w:i w:val="0"/>
          <w:lang w:val="en-GB"/>
        </w:rPr>
        <w:t>experimental research</w:t>
      </w:r>
      <w:r w:rsidRPr="00F70E4A">
        <w:rPr>
          <w:i w:val="0"/>
          <w:lang w:val="en-GB"/>
        </w:rPr>
        <w:t xml:space="preserve"> </w:t>
      </w:r>
      <w:r w:rsidRPr="00F70E4A">
        <w:rPr>
          <w:rStyle w:val="hps"/>
          <w:i w:val="0"/>
          <w:lang w:val="en-GB"/>
        </w:rPr>
        <w:t>and</w:t>
      </w:r>
      <w:r w:rsidRPr="00F70E4A">
        <w:rPr>
          <w:i w:val="0"/>
          <w:lang w:val="en-GB"/>
        </w:rPr>
        <w:t xml:space="preserve"> </w:t>
      </w:r>
      <w:r w:rsidRPr="00F70E4A">
        <w:rPr>
          <w:rStyle w:val="hps"/>
          <w:i w:val="0"/>
          <w:lang w:val="en-GB"/>
        </w:rPr>
        <w:t>in-depth</w:t>
      </w:r>
      <w:r w:rsidRPr="00F70E4A">
        <w:rPr>
          <w:i w:val="0"/>
          <w:lang w:val="en-GB"/>
        </w:rPr>
        <w:t xml:space="preserve"> </w:t>
      </w:r>
      <w:r w:rsidRPr="00F70E4A">
        <w:rPr>
          <w:rStyle w:val="hps"/>
          <w:i w:val="0"/>
          <w:lang w:val="en-GB"/>
        </w:rPr>
        <w:t>analysis.</w:t>
      </w:r>
    </w:p>
    <w:p w:rsidR="00511275" w:rsidRPr="00F70E4A" w:rsidRDefault="00511275" w:rsidP="00764913">
      <w:pPr>
        <w:autoSpaceDE w:val="0"/>
        <w:autoSpaceDN w:val="0"/>
        <w:adjustRightInd w:val="0"/>
        <w:spacing w:after="0" w:line="360" w:lineRule="auto"/>
        <w:ind w:firstLine="284"/>
        <w:rPr>
          <w:i w:val="0"/>
          <w:lang w:val="en-GB"/>
        </w:rPr>
      </w:pPr>
      <w:r w:rsidRPr="00F70E4A">
        <w:rPr>
          <w:i w:val="0"/>
          <w:lang w:val="en-GB"/>
        </w:rPr>
        <w:t xml:space="preserve">Taking into account potential applications of </w:t>
      </w:r>
      <w:r w:rsidRPr="00F70E4A">
        <w:rPr>
          <w:rStyle w:val="hps"/>
          <w:i w:val="0"/>
          <w:lang w:val="en-GB"/>
        </w:rPr>
        <w:t>nano-crystalline</w:t>
      </w:r>
      <w:r w:rsidRPr="00F70E4A">
        <w:rPr>
          <w:i w:val="0"/>
          <w:lang w:val="en-GB"/>
        </w:rPr>
        <w:t xml:space="preserve"> </w:t>
      </w:r>
      <w:r w:rsidRPr="00F70E4A">
        <w:rPr>
          <w:rStyle w:val="hps"/>
          <w:i w:val="0"/>
          <w:lang w:val="en-GB"/>
        </w:rPr>
        <w:t>materials</w:t>
      </w:r>
      <w:r w:rsidRPr="00F70E4A">
        <w:rPr>
          <w:i w:val="0"/>
          <w:lang w:val="en-GB"/>
        </w:rPr>
        <w:t xml:space="preserve">, the pursuit of deposit </w:t>
      </w:r>
      <w:r w:rsidRPr="00F70E4A">
        <w:rPr>
          <w:i w:val="0"/>
          <w:iCs/>
          <w:lang w:val="en-GB"/>
        </w:rPr>
        <w:t xml:space="preserve">uniformity, </w:t>
      </w:r>
      <w:r w:rsidRPr="00F70E4A">
        <w:rPr>
          <w:i w:val="0"/>
          <w:lang w:val="en-GB"/>
        </w:rPr>
        <w:t>especially thickness uniformity, has been a technical imperative for suitable controlling every produced nanocrystalline material.</w:t>
      </w:r>
    </w:p>
    <w:p w:rsidR="00F4026D" w:rsidRPr="00F70E4A" w:rsidRDefault="00B56EBD" w:rsidP="00764913">
      <w:pPr>
        <w:autoSpaceDE w:val="0"/>
        <w:autoSpaceDN w:val="0"/>
        <w:adjustRightInd w:val="0"/>
        <w:spacing w:after="0" w:line="360" w:lineRule="auto"/>
        <w:ind w:firstLine="284"/>
        <w:rPr>
          <w:i w:val="0"/>
          <w:lang w:val="en-GB"/>
        </w:rPr>
      </w:pPr>
      <w:r w:rsidRPr="00F70E4A">
        <w:rPr>
          <w:i w:val="0"/>
          <w:lang w:val="en-GB"/>
        </w:rPr>
        <w:t>The most frequently studied electrocrystallization process is cathodic metal deposition on foreign and native substrates from electrolytes containing s</w:t>
      </w:r>
      <w:r w:rsidR="00764913">
        <w:rPr>
          <w:i w:val="0"/>
          <w:lang w:val="en-GB"/>
        </w:rPr>
        <w:t>imple and/or complex metal ions</w:t>
      </w:r>
      <w:r w:rsidRPr="00764913">
        <w:rPr>
          <w:i w:val="0"/>
          <w:vertAlign w:val="superscript"/>
          <w:lang w:val="en-GB"/>
        </w:rPr>
        <w:t>[3</w:t>
      </w:r>
      <w:r w:rsidR="005D5E37" w:rsidRPr="00764913">
        <w:rPr>
          <w:i w:val="0"/>
          <w:vertAlign w:val="superscript"/>
          <w:lang w:val="en-GB"/>
        </w:rPr>
        <w:t>]</w:t>
      </w:r>
      <w:r w:rsidR="005D5E37">
        <w:rPr>
          <w:i w:val="0"/>
          <w:lang w:val="en-GB"/>
        </w:rPr>
        <w:t xml:space="preserve">, </w:t>
      </w:r>
      <w:r w:rsidR="005D5E37" w:rsidRPr="00764913">
        <w:rPr>
          <w:i w:val="0"/>
          <w:vertAlign w:val="superscript"/>
          <w:lang w:val="en-GB"/>
        </w:rPr>
        <w:t>[1</w:t>
      </w:r>
      <w:r w:rsidRPr="00764913">
        <w:rPr>
          <w:i w:val="0"/>
          <w:vertAlign w:val="superscript"/>
          <w:lang w:val="en-GB"/>
        </w:rPr>
        <w:t>2]</w:t>
      </w:r>
      <w:r w:rsidRPr="00F70E4A">
        <w:rPr>
          <w:i w:val="0"/>
          <w:lang w:val="en-GB"/>
        </w:rPr>
        <w:t>. Typical examples are the electrocrystallization of Ag from Ag</w:t>
      </w:r>
      <w:r w:rsidRPr="00F70E4A">
        <w:rPr>
          <w:i w:val="0"/>
          <w:vertAlign w:val="superscript"/>
          <w:lang w:val="en-GB"/>
        </w:rPr>
        <w:t>+</w:t>
      </w:r>
      <w:r w:rsidR="00764913">
        <w:rPr>
          <w:i w:val="0"/>
          <w:lang w:val="en-GB"/>
        </w:rPr>
        <w:t xml:space="preserve"> containing electrolytes</w:t>
      </w:r>
      <w:r w:rsidRPr="00764913">
        <w:rPr>
          <w:i w:val="0"/>
          <w:vertAlign w:val="superscript"/>
          <w:lang w:val="en-GB"/>
        </w:rPr>
        <w:t>[</w:t>
      </w:r>
      <w:r w:rsidR="005D5E37" w:rsidRPr="00764913">
        <w:rPr>
          <w:i w:val="0"/>
          <w:vertAlign w:val="superscript"/>
          <w:lang w:val="en-GB"/>
        </w:rPr>
        <w:t>1</w:t>
      </w:r>
      <w:r w:rsidRPr="00764913">
        <w:rPr>
          <w:i w:val="0"/>
          <w:vertAlign w:val="superscript"/>
          <w:lang w:val="en-GB"/>
        </w:rPr>
        <w:t>7</w:t>
      </w:r>
      <w:r w:rsidR="005D5E37" w:rsidRPr="00764913">
        <w:rPr>
          <w:i w:val="0"/>
          <w:vertAlign w:val="superscript"/>
          <w:lang w:val="en-GB"/>
        </w:rPr>
        <w:t>]</w:t>
      </w:r>
      <w:r w:rsidRPr="00F70E4A">
        <w:rPr>
          <w:i w:val="0"/>
          <w:lang w:val="en-GB"/>
        </w:rPr>
        <w:t>, the cathodic deposition of Ag on n-Si from electrolytes containing [Ag(CN)2]</w:t>
      </w:r>
      <w:r w:rsidRPr="00F70E4A">
        <w:rPr>
          <w:i w:val="0"/>
          <w:vertAlign w:val="superscript"/>
          <w:lang w:val="en-GB"/>
        </w:rPr>
        <w:t>-</w:t>
      </w:r>
      <w:r w:rsidR="00764913">
        <w:rPr>
          <w:i w:val="0"/>
          <w:lang w:val="en-GB"/>
        </w:rPr>
        <w:t xml:space="preserve"> ions</w:t>
      </w:r>
      <w:r w:rsidRPr="00764913">
        <w:rPr>
          <w:i w:val="0"/>
          <w:vertAlign w:val="superscript"/>
          <w:lang w:val="en-GB"/>
        </w:rPr>
        <w:t>[</w:t>
      </w:r>
      <w:r w:rsidR="00746C50" w:rsidRPr="00764913">
        <w:rPr>
          <w:i w:val="0"/>
          <w:vertAlign w:val="superscript"/>
          <w:lang w:val="en-GB"/>
        </w:rPr>
        <w:t>3</w:t>
      </w:r>
      <w:r w:rsidRPr="00764913">
        <w:rPr>
          <w:i w:val="0"/>
          <w:vertAlign w:val="superscript"/>
          <w:lang w:val="en-GB"/>
        </w:rPr>
        <w:t>]</w:t>
      </w:r>
      <w:r w:rsidRPr="00F70E4A">
        <w:rPr>
          <w:i w:val="0"/>
          <w:lang w:val="en-GB"/>
        </w:rPr>
        <w:t xml:space="preserve">, </w:t>
      </w:r>
      <w:r w:rsidR="00764913">
        <w:rPr>
          <w:i w:val="0"/>
          <w:lang w:val="en-GB"/>
        </w:rPr>
        <w:t>and the electrodeposition of Cu</w:t>
      </w:r>
      <w:r w:rsidRPr="00764913">
        <w:rPr>
          <w:i w:val="0"/>
          <w:vertAlign w:val="superscript"/>
          <w:lang w:val="en-GB"/>
        </w:rPr>
        <w:t>[</w:t>
      </w:r>
      <w:r w:rsidR="005D5E37" w:rsidRPr="00764913">
        <w:rPr>
          <w:i w:val="0"/>
          <w:vertAlign w:val="superscript"/>
          <w:lang w:val="en-GB"/>
        </w:rPr>
        <w:t>4</w:t>
      </w:r>
      <w:r w:rsidRPr="00764913">
        <w:rPr>
          <w:i w:val="0"/>
          <w:vertAlign w:val="superscript"/>
          <w:lang w:val="en-GB"/>
        </w:rPr>
        <w:t>]</w:t>
      </w:r>
      <w:r w:rsidRPr="00F70E4A">
        <w:rPr>
          <w:i w:val="0"/>
          <w:lang w:val="en-GB"/>
        </w:rPr>
        <w:t>, which has recently become of significant technological importance for the fabrication of Cu interconnects</w:t>
      </w:r>
      <w:r w:rsidR="005D5E37">
        <w:rPr>
          <w:i w:val="0"/>
          <w:lang w:val="en-GB"/>
        </w:rPr>
        <w:t xml:space="preserve"> on integrated circuit chips</w:t>
      </w:r>
      <w:r w:rsidRPr="00F70E4A">
        <w:rPr>
          <w:i w:val="0"/>
          <w:lang w:val="en-GB"/>
        </w:rPr>
        <w:t>.</w:t>
      </w:r>
    </w:p>
    <w:p w:rsidR="00651761" w:rsidRPr="00F70E4A" w:rsidRDefault="00B56EBD" w:rsidP="00764913">
      <w:pPr>
        <w:autoSpaceDE w:val="0"/>
        <w:autoSpaceDN w:val="0"/>
        <w:adjustRightInd w:val="0"/>
        <w:spacing w:after="0" w:line="360" w:lineRule="auto"/>
        <w:ind w:firstLine="284"/>
        <w:rPr>
          <w:i w:val="0"/>
          <w:lang w:val="en-GB"/>
        </w:rPr>
      </w:pPr>
      <w:r w:rsidRPr="00F70E4A">
        <w:rPr>
          <w:i w:val="0"/>
          <w:lang w:val="en-GB"/>
        </w:rPr>
        <w:t>A process widely used for preparation of metallic alloys and semiconducting compounds is cathodic codeposition f</w:t>
      </w:r>
      <w:r w:rsidR="00764913">
        <w:rPr>
          <w:i w:val="0"/>
          <w:lang w:val="en-GB"/>
        </w:rPr>
        <w:t>rom multicomponent electrolytes</w:t>
      </w:r>
      <w:r w:rsidRPr="00764913">
        <w:rPr>
          <w:i w:val="0"/>
          <w:vertAlign w:val="superscript"/>
          <w:lang w:val="en-GB"/>
        </w:rPr>
        <w:t>[</w:t>
      </w:r>
      <w:r w:rsidR="005D5E37" w:rsidRPr="00764913">
        <w:rPr>
          <w:i w:val="0"/>
          <w:vertAlign w:val="superscript"/>
          <w:lang w:val="en-GB"/>
        </w:rPr>
        <w:t>9</w:t>
      </w:r>
      <w:r w:rsidRPr="00764913">
        <w:rPr>
          <w:i w:val="0"/>
          <w:vertAlign w:val="superscript"/>
          <w:lang w:val="en-GB"/>
        </w:rPr>
        <w:t>]</w:t>
      </w:r>
      <w:r w:rsidRPr="00F70E4A">
        <w:rPr>
          <w:i w:val="0"/>
          <w:lang w:val="en-GB"/>
        </w:rPr>
        <w:t>. Typical examples are the electrochemical formation of NiFe alloys by codeposition from Ni</w:t>
      </w:r>
      <w:r w:rsidRPr="00F70E4A">
        <w:rPr>
          <w:i w:val="0"/>
          <w:vertAlign w:val="superscript"/>
          <w:lang w:val="en-GB"/>
        </w:rPr>
        <w:t>2+</w:t>
      </w:r>
      <w:r w:rsidRPr="00F70E4A">
        <w:rPr>
          <w:i w:val="0"/>
          <w:lang w:val="en-GB"/>
        </w:rPr>
        <w:t>- and Fe</w:t>
      </w:r>
      <w:r w:rsidRPr="00F70E4A">
        <w:rPr>
          <w:i w:val="0"/>
          <w:vertAlign w:val="superscript"/>
          <w:lang w:val="en-GB"/>
        </w:rPr>
        <w:t>2+</w:t>
      </w:r>
      <w:r w:rsidRPr="00F70E4A">
        <w:rPr>
          <w:i w:val="0"/>
          <w:lang w:val="en-GB"/>
        </w:rPr>
        <w:t>-containing electrolytes and the electrodeposition of n-type CdTe from electrolytes containing Cd</w:t>
      </w:r>
      <w:r w:rsidRPr="00F70E4A">
        <w:rPr>
          <w:i w:val="0"/>
          <w:vertAlign w:val="superscript"/>
          <w:lang w:val="en-GB"/>
        </w:rPr>
        <w:t>2+</w:t>
      </w:r>
      <w:r w:rsidRPr="00F70E4A">
        <w:rPr>
          <w:i w:val="0"/>
          <w:lang w:val="en-GB"/>
        </w:rPr>
        <w:t xml:space="preserve"> and HTeO</w:t>
      </w:r>
      <w:r w:rsidRPr="00F70E4A">
        <w:rPr>
          <w:i w:val="0"/>
          <w:vertAlign w:val="superscript"/>
          <w:lang w:val="en-GB"/>
        </w:rPr>
        <w:t>2+</w:t>
      </w:r>
      <w:r w:rsidRPr="00F70E4A">
        <w:rPr>
          <w:i w:val="0"/>
          <w:lang w:val="en-GB"/>
        </w:rPr>
        <w:t xml:space="preserve"> ions. Other important electrocrystallization processes are anodic deposition of metal oxides and anodic oxidation of metals and semiconductors. The first type of processes can be illustrated by the anodic deposition of PbO</w:t>
      </w:r>
      <w:r w:rsidRPr="00F70E4A">
        <w:rPr>
          <w:i w:val="0"/>
          <w:vertAlign w:val="subscript"/>
          <w:lang w:val="en-GB"/>
        </w:rPr>
        <w:t>2</w:t>
      </w:r>
      <w:r w:rsidRPr="00F70E4A">
        <w:rPr>
          <w:i w:val="0"/>
          <w:lang w:val="en-GB"/>
        </w:rPr>
        <w:t xml:space="preserve"> from an aqueous Pb</w:t>
      </w:r>
      <w:r w:rsidRPr="00F70E4A">
        <w:rPr>
          <w:i w:val="0"/>
          <w:vertAlign w:val="superscript"/>
          <w:lang w:val="en-GB"/>
        </w:rPr>
        <w:t>2+</w:t>
      </w:r>
      <w:r w:rsidRPr="00F70E4A">
        <w:rPr>
          <w:i w:val="0"/>
          <w:lang w:val="en-GB"/>
        </w:rPr>
        <w:t xml:space="preserve"> solution. The second type are substrate consuming processes, which occur in aqueous solution and usually start with adsorption of OH</w:t>
      </w:r>
      <w:r w:rsidRPr="00F70E4A">
        <w:rPr>
          <w:i w:val="0"/>
          <w:vertAlign w:val="superscript"/>
          <w:lang w:val="en-GB"/>
        </w:rPr>
        <w:t>-</w:t>
      </w:r>
      <w:r w:rsidRPr="00F70E4A">
        <w:rPr>
          <w:i w:val="0"/>
          <w:lang w:val="en-GB"/>
        </w:rPr>
        <w:t xml:space="preserve"> ions and place exchange reactions with the substrate. Technologically important examples are the anodic oxidation of valve</w:t>
      </w:r>
      <w:r w:rsidR="00764913">
        <w:rPr>
          <w:i w:val="0"/>
          <w:lang w:val="en-GB"/>
        </w:rPr>
        <w:t xml:space="preserve"> metals (Al, Nb, Ta, Ti) and Si</w:t>
      </w:r>
      <w:r w:rsidR="004B2778" w:rsidRPr="00764913">
        <w:rPr>
          <w:i w:val="0"/>
          <w:vertAlign w:val="superscript"/>
          <w:lang w:val="en-GB"/>
        </w:rPr>
        <w:t>[2]</w:t>
      </w:r>
      <w:r w:rsidR="004B2778">
        <w:rPr>
          <w:i w:val="0"/>
          <w:lang w:val="en-GB"/>
        </w:rPr>
        <w:t xml:space="preserve">, </w:t>
      </w:r>
      <w:r w:rsidRPr="00764913">
        <w:rPr>
          <w:i w:val="0"/>
          <w:vertAlign w:val="superscript"/>
          <w:lang w:val="en-GB"/>
        </w:rPr>
        <w:t>[</w:t>
      </w:r>
      <w:r w:rsidR="004B2778" w:rsidRPr="00764913">
        <w:rPr>
          <w:i w:val="0"/>
          <w:vertAlign w:val="superscript"/>
          <w:lang w:val="en-GB"/>
        </w:rPr>
        <w:t>9</w:t>
      </w:r>
      <w:r w:rsidRPr="00764913">
        <w:rPr>
          <w:i w:val="0"/>
          <w:vertAlign w:val="superscript"/>
          <w:lang w:val="en-GB"/>
        </w:rPr>
        <w:t>]</w:t>
      </w:r>
      <w:r w:rsidR="004B2778">
        <w:rPr>
          <w:i w:val="0"/>
          <w:lang w:val="en-GB"/>
        </w:rPr>
        <w:t>,</w:t>
      </w:r>
      <w:r w:rsidR="004B2778" w:rsidRPr="00764913">
        <w:rPr>
          <w:i w:val="0"/>
          <w:vertAlign w:val="superscript"/>
          <w:lang w:val="en-GB"/>
        </w:rPr>
        <w:t xml:space="preserve"> [10]</w:t>
      </w:r>
      <w:r w:rsidR="004B2778">
        <w:rPr>
          <w:i w:val="0"/>
          <w:lang w:val="en-GB"/>
        </w:rPr>
        <w:t xml:space="preserve">, </w:t>
      </w:r>
      <w:r w:rsidR="004B2778" w:rsidRPr="00764913">
        <w:rPr>
          <w:i w:val="0"/>
          <w:vertAlign w:val="superscript"/>
          <w:lang w:val="en-GB"/>
        </w:rPr>
        <w:t>[17]</w:t>
      </w:r>
      <w:r w:rsidRPr="00F70E4A">
        <w:rPr>
          <w:i w:val="0"/>
          <w:lang w:val="en-GB"/>
        </w:rPr>
        <w:t>.</w:t>
      </w:r>
    </w:p>
    <w:p w:rsidR="00451290" w:rsidRPr="00F70E4A" w:rsidRDefault="00451290" w:rsidP="00764913">
      <w:pPr>
        <w:autoSpaceDE w:val="0"/>
        <w:autoSpaceDN w:val="0"/>
        <w:adjustRightInd w:val="0"/>
        <w:spacing w:after="0" w:line="360" w:lineRule="auto"/>
        <w:ind w:firstLine="284"/>
        <w:rPr>
          <w:rFonts w:eastAsia="AdvOT999035f4"/>
          <w:i w:val="0"/>
          <w:lang w:val="en-GB"/>
        </w:rPr>
      </w:pPr>
      <w:r w:rsidRPr="00F70E4A">
        <w:rPr>
          <w:rFonts w:eastAsia="AdvOT999035f4"/>
          <w:i w:val="0"/>
          <w:lang w:val="en-GB"/>
        </w:rPr>
        <w:lastRenderedPageBreak/>
        <w:t>This is much related to the principles of the so-called ‘‘green chemistry’’, where the use of low temperatures and mild conditions is specifically pursued in the synthesis of advanced materials.</w:t>
      </w:r>
    </w:p>
    <w:p w:rsidR="00451290" w:rsidRPr="00F70E4A" w:rsidRDefault="00451290" w:rsidP="00764913">
      <w:pPr>
        <w:autoSpaceDE w:val="0"/>
        <w:autoSpaceDN w:val="0"/>
        <w:adjustRightInd w:val="0"/>
        <w:spacing w:after="0" w:line="360" w:lineRule="auto"/>
        <w:ind w:firstLine="284"/>
        <w:rPr>
          <w:rFonts w:eastAsia="AdvOT999035f4"/>
          <w:i w:val="0"/>
          <w:lang w:val="en-GB"/>
        </w:rPr>
      </w:pPr>
      <w:r w:rsidRPr="00F70E4A">
        <w:rPr>
          <w:rFonts w:eastAsia="AdvOT999035f4"/>
          <w:i w:val="0"/>
          <w:lang w:val="en-GB"/>
        </w:rPr>
        <w:t>Besides the aforementioned ecological and economic benefits, the low-temperature processing has also opened the door to the incorporation of an increasing number of materials in technologically disruptive areas like flexible electronics</w:t>
      </w:r>
      <w:r w:rsidR="00764913">
        <w:rPr>
          <w:rFonts w:eastAsia="AdvOT999035f4"/>
          <w:i w:val="0"/>
          <w:lang w:val="en-GB"/>
        </w:rPr>
        <w:t xml:space="preserve"> and photovoltaic batteries</w:t>
      </w:r>
      <w:r w:rsidR="00A81260" w:rsidRPr="00764913">
        <w:rPr>
          <w:rFonts w:eastAsia="AdvOT999035f4"/>
          <w:i w:val="0"/>
          <w:vertAlign w:val="superscript"/>
          <w:lang w:val="en-GB"/>
        </w:rPr>
        <w:t>[</w:t>
      </w:r>
      <w:r w:rsidR="0084480E" w:rsidRPr="00764913">
        <w:rPr>
          <w:rFonts w:eastAsia="AdvOT999035f4"/>
          <w:i w:val="0"/>
          <w:vertAlign w:val="superscript"/>
          <w:lang w:val="en-GB"/>
        </w:rPr>
        <w:t>5</w:t>
      </w:r>
      <w:r w:rsidR="00A81260" w:rsidRPr="00764913">
        <w:rPr>
          <w:rFonts w:eastAsia="AdvOT999035f4"/>
          <w:i w:val="0"/>
          <w:vertAlign w:val="superscript"/>
          <w:lang w:val="en-GB"/>
        </w:rPr>
        <w:t>]</w:t>
      </w:r>
      <w:r w:rsidRPr="00F70E4A">
        <w:rPr>
          <w:rFonts w:eastAsia="AdvOT999035f4"/>
          <w:i w:val="0"/>
          <w:lang w:val="en-GB"/>
        </w:rPr>
        <w:t>.</w:t>
      </w:r>
    </w:p>
    <w:p w:rsidR="00694206" w:rsidRPr="00F70E4A" w:rsidRDefault="00694206" w:rsidP="00764913">
      <w:pPr>
        <w:autoSpaceDE w:val="0"/>
        <w:autoSpaceDN w:val="0"/>
        <w:adjustRightInd w:val="0"/>
        <w:spacing w:after="0" w:line="360" w:lineRule="auto"/>
        <w:ind w:firstLine="284"/>
        <w:rPr>
          <w:rFonts w:eastAsia="AdvOT999035f4"/>
          <w:i w:val="0"/>
          <w:lang w:val="en-GB"/>
        </w:rPr>
      </w:pPr>
      <w:r w:rsidRPr="00F70E4A">
        <w:rPr>
          <w:rFonts w:eastAsia="AdvOT999035f4"/>
          <w:i w:val="0"/>
          <w:lang w:val="en-GB"/>
        </w:rPr>
        <w:t xml:space="preserve">Thin films of metal oxides are consequently at the forefront of current and next-generation devices, where systems supported on low-cost, lightweight, and flexible substrates are expected to revolutionize the electronic industry by new applications such as large-area displays, vearable sensors, smart textiles or electronic skin. Nowadays, the direct growth of metal oxide layers on low-melting-point flexible substrates (e.g. plastic, paper, or textile) is only possible at processing temperatures below the thermal degradation of the latter: around 350 </w:t>
      </w:r>
      <w:r w:rsidR="00A81260" w:rsidRPr="00F70E4A">
        <w:rPr>
          <w:rFonts w:eastAsia="AdvOT999035f4"/>
          <w:i w:val="0"/>
          <w:vertAlign w:val="superscript"/>
          <w:lang w:val="en-GB"/>
        </w:rPr>
        <w:t>o</w:t>
      </w:r>
      <w:r w:rsidRPr="00F70E4A">
        <w:rPr>
          <w:rFonts w:eastAsia="AdvOT999035f4"/>
          <w:i w:val="0"/>
          <w:lang w:val="en-GB"/>
        </w:rPr>
        <w:t>C in the most</w:t>
      </w:r>
    </w:p>
    <w:p w:rsidR="00694206" w:rsidRPr="00F70E4A" w:rsidRDefault="00694206" w:rsidP="00764913">
      <w:pPr>
        <w:autoSpaceDE w:val="0"/>
        <w:autoSpaceDN w:val="0"/>
        <w:adjustRightInd w:val="0"/>
        <w:spacing w:after="0" w:line="360" w:lineRule="auto"/>
        <w:rPr>
          <w:rFonts w:eastAsia="AdvOT999035f4"/>
          <w:i w:val="0"/>
          <w:lang w:val="en-GB"/>
        </w:rPr>
      </w:pPr>
      <w:r w:rsidRPr="00F70E4A">
        <w:rPr>
          <w:rFonts w:eastAsia="AdvOT999035f4"/>
          <w:i w:val="0"/>
          <w:lang w:val="en-GB"/>
        </w:rPr>
        <w:t xml:space="preserve">favorable case (i.e. polyimide foils). This constitutes a big challenge for the effective integration of multifunctional metal oxides, since their crystallization temperatures (usually over 600 </w:t>
      </w:r>
      <w:r w:rsidR="00A81260" w:rsidRPr="00F70E4A">
        <w:rPr>
          <w:rFonts w:eastAsia="AdvOT999035f4"/>
          <w:i w:val="0"/>
          <w:vertAlign w:val="superscript"/>
          <w:lang w:val="en-GB"/>
        </w:rPr>
        <w:t>o</w:t>
      </w:r>
      <w:r w:rsidRPr="00F70E4A">
        <w:rPr>
          <w:rFonts w:eastAsia="AdvOT999035f4"/>
          <w:i w:val="0"/>
          <w:lang w:val="en-GB"/>
        </w:rPr>
        <w:t>C) are still several hundred degrees above the values that polymeric substrates can withstand. The strong electronic correlations imposed by the crystal lattice usually rule the behavior of complex transition metal oxides. If crystallization is not achieved, most metal oxides lack of the physical property that ultimately defines the functionality of the material.</w:t>
      </w:r>
    </w:p>
    <w:p w:rsidR="00694206" w:rsidRPr="00F70E4A" w:rsidRDefault="00694206" w:rsidP="00764913">
      <w:pPr>
        <w:autoSpaceDE w:val="0"/>
        <w:autoSpaceDN w:val="0"/>
        <w:adjustRightInd w:val="0"/>
        <w:spacing w:after="0" w:line="360" w:lineRule="auto"/>
        <w:jc w:val="left"/>
        <w:rPr>
          <w:rFonts w:eastAsia="AdvOT999035f4"/>
          <w:i w:val="0"/>
          <w:lang w:val="en-GB"/>
        </w:rPr>
      </w:pPr>
      <w:r w:rsidRPr="00F70E4A">
        <w:rPr>
          <w:rFonts w:eastAsia="AdvOT999035f4"/>
          <w:i w:val="0"/>
          <w:lang w:val="en-GB"/>
        </w:rPr>
        <w:t>The processes leading to crystallization are in many ways governed by chemistry.</w:t>
      </w:r>
    </w:p>
    <w:p w:rsidR="00694206" w:rsidRPr="00F70E4A" w:rsidRDefault="00D965BC" w:rsidP="00764913">
      <w:pPr>
        <w:autoSpaceDE w:val="0"/>
        <w:autoSpaceDN w:val="0"/>
        <w:adjustRightInd w:val="0"/>
        <w:spacing w:after="0" w:line="360" w:lineRule="auto"/>
        <w:ind w:firstLine="284"/>
        <w:rPr>
          <w:rFonts w:eastAsia="AdvOT999035f4"/>
          <w:i w:val="0"/>
          <w:lang w:val="en-GB"/>
        </w:rPr>
      </w:pPr>
      <w:r w:rsidRPr="00F70E4A">
        <w:rPr>
          <w:rFonts w:eastAsia="AdvOT999035f4"/>
          <w:i w:val="0"/>
          <w:lang w:val="en-GB"/>
        </w:rPr>
        <w:t xml:space="preserve">The ever increasing demand for low-cost and energy efficient manufacturing processes, together with the pressing need for new materials and devices in emerging technologies, is driving recent research efforts towards the near-room-temperature processing of metal oxide thin films using </w:t>
      </w:r>
      <w:r w:rsidR="00A81260" w:rsidRPr="00F70E4A">
        <w:rPr>
          <w:rFonts w:eastAsia="AdvOT999035f4"/>
          <w:i w:val="0"/>
          <w:lang w:val="en-GB"/>
        </w:rPr>
        <w:t>electro</w:t>
      </w:r>
      <w:r w:rsidRPr="00F70E4A">
        <w:rPr>
          <w:rFonts w:eastAsia="AdvOT999035f4"/>
          <w:i w:val="0"/>
          <w:lang w:val="en-GB"/>
        </w:rPr>
        <w:t>chemical methods.</w:t>
      </w:r>
    </w:p>
    <w:p w:rsidR="00694206" w:rsidRPr="00F70E4A" w:rsidRDefault="00694206" w:rsidP="00764913">
      <w:pPr>
        <w:autoSpaceDE w:val="0"/>
        <w:autoSpaceDN w:val="0"/>
        <w:adjustRightInd w:val="0"/>
        <w:spacing w:after="0" w:line="360" w:lineRule="auto"/>
        <w:jc w:val="left"/>
        <w:rPr>
          <w:i w:val="0"/>
          <w:lang w:val="en-GB"/>
        </w:rPr>
      </w:pPr>
    </w:p>
    <w:p w:rsidR="00651761" w:rsidRPr="00F70E4A" w:rsidRDefault="00764913" w:rsidP="00764913">
      <w:pPr>
        <w:autoSpaceDE w:val="0"/>
        <w:autoSpaceDN w:val="0"/>
        <w:adjustRightInd w:val="0"/>
        <w:spacing w:after="0" w:line="360" w:lineRule="auto"/>
        <w:jc w:val="left"/>
        <w:rPr>
          <w:b/>
          <w:i w:val="0"/>
          <w:sz w:val="28"/>
          <w:szCs w:val="28"/>
          <w:lang w:val="en-GB"/>
        </w:rPr>
      </w:pPr>
      <w:r>
        <w:rPr>
          <w:rFonts w:hint="eastAsia"/>
          <w:b/>
          <w:bCs/>
          <w:i w:val="0"/>
          <w:sz w:val="28"/>
          <w:szCs w:val="28"/>
          <w:lang w:val="en-GB" w:eastAsia="zh-CN"/>
        </w:rPr>
        <w:t xml:space="preserve">3. </w:t>
      </w:r>
      <w:r w:rsidR="000C16D2" w:rsidRPr="00F70E4A">
        <w:rPr>
          <w:b/>
          <w:bCs/>
          <w:i w:val="0"/>
          <w:sz w:val="28"/>
          <w:szCs w:val="28"/>
          <w:lang w:val="en-GB"/>
        </w:rPr>
        <w:t>The mathematical</w:t>
      </w:r>
      <w:r w:rsidR="00260DAD" w:rsidRPr="00F70E4A">
        <w:rPr>
          <w:b/>
          <w:bCs/>
          <w:i w:val="0"/>
          <w:sz w:val="28"/>
          <w:szCs w:val="28"/>
          <w:lang w:val="en-GB"/>
        </w:rPr>
        <w:t xml:space="preserve"> model</w:t>
      </w:r>
      <w:r w:rsidR="00D30D22" w:rsidRPr="00F70E4A">
        <w:rPr>
          <w:b/>
          <w:bCs/>
          <w:i w:val="0"/>
          <w:sz w:val="28"/>
          <w:szCs w:val="28"/>
          <w:lang w:val="en-GB"/>
        </w:rPr>
        <w:t>ling</w:t>
      </w:r>
      <w:r w:rsidR="000C16D2" w:rsidRPr="00F70E4A">
        <w:rPr>
          <w:b/>
          <w:bCs/>
          <w:i w:val="0"/>
          <w:sz w:val="28"/>
          <w:szCs w:val="28"/>
          <w:lang w:val="en-GB"/>
        </w:rPr>
        <w:t xml:space="preserve"> of electro</w:t>
      </w:r>
      <w:r w:rsidR="00193314" w:rsidRPr="00F70E4A">
        <w:rPr>
          <w:b/>
          <w:i w:val="0"/>
          <w:sz w:val="28"/>
          <w:szCs w:val="28"/>
          <w:lang w:val="en-GB"/>
        </w:rPr>
        <w:t>chemical react</w:t>
      </w:r>
      <w:r w:rsidR="000C16D2" w:rsidRPr="00F70E4A">
        <w:rPr>
          <w:b/>
          <w:i w:val="0"/>
          <w:sz w:val="28"/>
          <w:szCs w:val="28"/>
          <w:lang w:val="en-GB"/>
        </w:rPr>
        <w:t>o</w:t>
      </w:r>
      <w:r w:rsidR="00193314" w:rsidRPr="00F70E4A">
        <w:rPr>
          <w:b/>
          <w:i w:val="0"/>
          <w:sz w:val="28"/>
          <w:szCs w:val="28"/>
          <w:lang w:val="en-GB"/>
        </w:rPr>
        <w:t>r</w:t>
      </w:r>
      <w:r w:rsidR="000C16D2" w:rsidRPr="00F70E4A">
        <w:rPr>
          <w:b/>
          <w:i w:val="0"/>
          <w:sz w:val="28"/>
          <w:szCs w:val="28"/>
          <w:lang w:val="en-GB"/>
        </w:rPr>
        <w:t>s</w:t>
      </w:r>
    </w:p>
    <w:p w:rsidR="00C31E57" w:rsidRDefault="00C31E57" w:rsidP="00764913">
      <w:pPr>
        <w:autoSpaceDE w:val="0"/>
        <w:autoSpaceDN w:val="0"/>
        <w:adjustRightInd w:val="0"/>
        <w:spacing w:before="120" w:after="0" w:line="360" w:lineRule="auto"/>
        <w:ind w:firstLine="284"/>
        <w:rPr>
          <w:i w:val="0"/>
          <w:color w:val="000000"/>
          <w:lang w:val="en-GB"/>
        </w:rPr>
      </w:pPr>
      <w:r w:rsidRPr="00F70E4A">
        <w:rPr>
          <w:i w:val="0"/>
          <w:color w:val="000000"/>
          <w:lang w:val="en-GB"/>
        </w:rPr>
        <w:t xml:space="preserve">To provide a foundation upon which we can derive an understanding of the matrix of mechanisms that affect the electrochemical deposition process and its variation a great help can be obtained by applying an effective tool of studies in the form of </w:t>
      </w:r>
      <w:r w:rsidR="00764913" w:rsidRPr="00F70E4A">
        <w:rPr>
          <w:i w:val="0"/>
          <w:color w:val="000000"/>
          <w:lang w:val="en-GB"/>
        </w:rPr>
        <w:t>mathematical modelling</w:t>
      </w:r>
      <w:r w:rsidR="008229D1" w:rsidRPr="00F70E4A">
        <w:rPr>
          <w:i w:val="0"/>
          <w:color w:val="000000"/>
          <w:lang w:val="en-GB"/>
        </w:rPr>
        <w:t xml:space="preserve">. </w:t>
      </w:r>
      <w:r w:rsidR="008F5B92" w:rsidRPr="00F70E4A">
        <w:rPr>
          <w:i w:val="0"/>
          <w:lang w:val="en-GB"/>
        </w:rPr>
        <w:t xml:space="preserve">The modelling of the nucleation and material growth mechanism during the electrocrystallization process is extremely important due to its use in effective production of thin layers of pure metal or in the form of alloys and nanostructured composites with a high degree of precision. During the thin layer metal electrodeposition  the complex reactions of charge transfer with intermediate adsorption takes place at least in two elementary steps: reagent adsorption is the </w:t>
      </w:r>
      <w:r w:rsidR="008F5B92" w:rsidRPr="00F70E4A">
        <w:rPr>
          <w:i w:val="0"/>
          <w:lang w:val="en-GB"/>
        </w:rPr>
        <w:lastRenderedPageBreak/>
        <w:t xml:space="preserve">first and product desorption is the second. It has been observed especially in the case of multicomponent electrolytes that beside the electron diffusion and counter ion transport very often hydrogen ions also participate in the charge transport and charge transfer processes in the course of redox transformation of these electrolytes, i.e. a model describing this case may be also essential. In general, </w:t>
      </w:r>
      <w:r w:rsidR="008F5B92" w:rsidRPr="00F70E4A">
        <w:rPr>
          <w:i w:val="0"/>
          <w:color w:val="000000"/>
          <w:lang w:val="en-GB"/>
        </w:rPr>
        <w:t>m</w:t>
      </w:r>
      <w:r w:rsidR="008229D1" w:rsidRPr="00F70E4A">
        <w:rPr>
          <w:i w:val="0"/>
          <w:color w:val="000000"/>
          <w:lang w:val="en-GB"/>
        </w:rPr>
        <w:t>odels</w:t>
      </w:r>
      <w:r w:rsidR="008F5B92" w:rsidRPr="00F70E4A">
        <w:rPr>
          <w:i w:val="0"/>
          <w:color w:val="000000"/>
          <w:lang w:val="en-GB"/>
        </w:rPr>
        <w:t xml:space="preserve"> should</w:t>
      </w:r>
      <w:r w:rsidR="008229D1" w:rsidRPr="00F70E4A">
        <w:rPr>
          <w:i w:val="0"/>
          <w:color w:val="000000"/>
          <w:lang w:val="en-GB"/>
        </w:rPr>
        <w:t xml:space="preserve"> allow us the activity to try and </w:t>
      </w:r>
      <w:r w:rsidR="00764913" w:rsidRPr="00F70E4A">
        <w:rPr>
          <w:i w:val="0"/>
          <w:color w:val="000000"/>
          <w:lang w:val="en-GB"/>
        </w:rPr>
        <w:t>isolate the</w:t>
      </w:r>
      <w:r w:rsidR="008229D1" w:rsidRPr="00F70E4A">
        <w:rPr>
          <w:i w:val="0"/>
          <w:color w:val="000000"/>
          <w:lang w:val="en-GB"/>
        </w:rPr>
        <w:t xml:space="preserve"> contribution of a few key parameters from the batch process in an attempt to predict the dominant effects as well as the variation of the process.</w:t>
      </w:r>
      <w:r w:rsidR="00B4445E" w:rsidRPr="00F70E4A">
        <w:rPr>
          <w:i w:val="0"/>
          <w:color w:val="000000"/>
          <w:lang w:val="en-GB"/>
        </w:rPr>
        <w:t xml:space="preserve"> </w:t>
      </w:r>
      <w:r w:rsidR="004E2DC6" w:rsidRPr="00F70E4A">
        <w:rPr>
          <w:i w:val="0"/>
          <w:lang w:val="en-GB"/>
        </w:rPr>
        <w:t>Experimentation, particularly at the expensive pilot plant stage, can be minimized and development costs significantly reduced. Development of a reaction model is an essential first step to obtaining a reactor model, which in turn is a suitable tool for process optimizations.</w:t>
      </w:r>
      <w:r w:rsidR="00402E8D">
        <w:rPr>
          <w:i w:val="0"/>
          <w:lang w:val="en-GB"/>
        </w:rPr>
        <w:t xml:space="preserve"> </w:t>
      </w:r>
      <w:r w:rsidR="004E2DC6" w:rsidRPr="00F70E4A">
        <w:rPr>
          <w:i w:val="0"/>
          <w:lang w:val="en-GB"/>
        </w:rPr>
        <w:t xml:space="preserve">It has to be noted that </w:t>
      </w:r>
      <w:r w:rsidR="004E2DC6" w:rsidRPr="00F70E4A">
        <w:rPr>
          <w:i w:val="0"/>
          <w:color w:val="000000"/>
          <w:lang w:val="en-GB"/>
        </w:rPr>
        <w:t>t</w:t>
      </w:r>
      <w:r w:rsidRPr="00F70E4A">
        <w:rPr>
          <w:i w:val="0"/>
          <w:color w:val="000000"/>
          <w:lang w:val="en-GB"/>
        </w:rPr>
        <w:t xml:space="preserve">he </w:t>
      </w:r>
      <w:r w:rsidR="00B4445E" w:rsidRPr="00F70E4A">
        <w:rPr>
          <w:i w:val="0"/>
          <w:color w:val="000000"/>
          <w:lang w:val="en-GB"/>
        </w:rPr>
        <w:t>electrochemical deposition</w:t>
      </w:r>
      <w:r w:rsidRPr="00F70E4A">
        <w:rPr>
          <w:i w:val="0"/>
          <w:color w:val="000000"/>
          <w:lang w:val="en-GB"/>
        </w:rPr>
        <w:t xml:space="preserve"> process appears as a competition between nucleation and grain growth</w:t>
      </w:r>
      <w:r w:rsidR="00B4445E" w:rsidRPr="00F70E4A">
        <w:rPr>
          <w:i w:val="0"/>
          <w:color w:val="000000"/>
          <w:lang w:val="en-GB"/>
        </w:rPr>
        <w:t xml:space="preserve"> of the produced materials</w:t>
      </w:r>
      <w:r w:rsidRPr="00F70E4A">
        <w:rPr>
          <w:i w:val="0"/>
          <w:color w:val="000000"/>
          <w:lang w:val="en-GB"/>
        </w:rPr>
        <w:t>. In charging and discharging of a pulse</w:t>
      </w:r>
      <w:r w:rsidR="00B4445E" w:rsidRPr="00F70E4A">
        <w:rPr>
          <w:i w:val="0"/>
          <w:color w:val="000000"/>
          <w:lang w:val="en-GB"/>
        </w:rPr>
        <w:t xml:space="preserve"> ion flux</w:t>
      </w:r>
      <w:r w:rsidRPr="00F70E4A">
        <w:rPr>
          <w:i w:val="0"/>
          <w:color w:val="000000"/>
          <w:lang w:val="en-GB"/>
        </w:rPr>
        <w:t>, especially for short pulses, the double layer</w:t>
      </w:r>
      <w:r w:rsidR="00B4445E" w:rsidRPr="00F70E4A">
        <w:rPr>
          <w:i w:val="0"/>
          <w:color w:val="000000"/>
          <w:lang w:val="en-GB"/>
        </w:rPr>
        <w:t xml:space="preserve"> of the inter</w:t>
      </w:r>
      <w:r w:rsidR="00FE7A23" w:rsidRPr="00F70E4A">
        <w:rPr>
          <w:i w:val="0"/>
          <w:color w:val="000000"/>
          <w:lang w:val="en-GB"/>
        </w:rPr>
        <w:t>f</w:t>
      </w:r>
      <w:r w:rsidR="00B4445E" w:rsidRPr="00F70E4A">
        <w:rPr>
          <w:i w:val="0"/>
          <w:color w:val="000000"/>
          <w:lang w:val="en-GB"/>
        </w:rPr>
        <w:t>a</w:t>
      </w:r>
      <w:r w:rsidR="00FE7A23" w:rsidRPr="00F70E4A">
        <w:rPr>
          <w:i w:val="0"/>
          <w:color w:val="000000"/>
          <w:lang w:val="en-GB"/>
        </w:rPr>
        <w:t>c</w:t>
      </w:r>
      <w:r w:rsidR="00B4445E" w:rsidRPr="00F70E4A">
        <w:rPr>
          <w:i w:val="0"/>
          <w:color w:val="000000"/>
          <w:lang w:val="en-GB"/>
        </w:rPr>
        <w:t>e between electrolyte and cathode</w:t>
      </w:r>
      <w:r w:rsidRPr="00F70E4A">
        <w:rPr>
          <w:i w:val="0"/>
          <w:color w:val="000000"/>
          <w:lang w:val="en-GB"/>
        </w:rPr>
        <w:t xml:space="preserve"> distorts the pulse current</w:t>
      </w:r>
      <w:r w:rsidRPr="00764913">
        <w:rPr>
          <w:i w:val="0"/>
          <w:color w:val="000066"/>
          <w:vertAlign w:val="superscript"/>
          <w:lang w:val="en-GB"/>
        </w:rPr>
        <w:t>[</w:t>
      </w:r>
      <w:r w:rsidR="00ED2829" w:rsidRPr="00764913">
        <w:rPr>
          <w:i w:val="0"/>
          <w:color w:val="000066"/>
          <w:vertAlign w:val="superscript"/>
          <w:lang w:val="en-GB"/>
        </w:rPr>
        <w:t>10</w:t>
      </w:r>
      <w:r w:rsidRPr="00764913">
        <w:rPr>
          <w:i w:val="0"/>
          <w:color w:val="000066"/>
          <w:vertAlign w:val="superscript"/>
          <w:lang w:val="en-GB"/>
        </w:rPr>
        <w:t>]</w:t>
      </w:r>
      <w:r w:rsidRPr="00F70E4A">
        <w:rPr>
          <w:i w:val="0"/>
          <w:color w:val="000000"/>
          <w:lang w:val="en-GB"/>
        </w:rPr>
        <w:t>, and affects the over potential response acting on the electrolyte</w:t>
      </w:r>
      <w:r w:rsidR="00B4445E" w:rsidRPr="00F70E4A">
        <w:rPr>
          <w:i w:val="0"/>
          <w:color w:val="000000"/>
          <w:lang w:val="en-GB"/>
        </w:rPr>
        <w:t xml:space="preserve">. </w:t>
      </w:r>
    </w:p>
    <w:p w:rsidR="002E6DB6" w:rsidRPr="00F70E4A" w:rsidRDefault="002E6DB6" w:rsidP="00764913">
      <w:pPr>
        <w:autoSpaceDE w:val="0"/>
        <w:autoSpaceDN w:val="0"/>
        <w:adjustRightInd w:val="0"/>
        <w:spacing w:after="0" w:line="360" w:lineRule="auto"/>
        <w:ind w:firstLine="284"/>
        <w:rPr>
          <w:rFonts w:ascii="TimesNewRomanPSMT" w:hAnsi="TimesNewRomanPSMT" w:cs="TimesNewRomanPSMT"/>
          <w:i w:val="0"/>
          <w:sz w:val="20"/>
          <w:szCs w:val="20"/>
          <w:lang w:val="en-GB"/>
        </w:rPr>
      </w:pPr>
      <w:r w:rsidRPr="00F70E4A">
        <w:rPr>
          <w:rFonts w:asciiTheme="minorHAnsi" w:hAnsiTheme="minorHAnsi" w:cstheme="minorHAnsi"/>
          <w:i w:val="0"/>
          <w:lang w:val="en-GB"/>
        </w:rPr>
        <w:t xml:space="preserve">To better control the coupled effects of pulsed current between the </w:t>
      </w:r>
      <w:r w:rsidR="00764913" w:rsidRPr="00F70E4A">
        <w:rPr>
          <w:rFonts w:asciiTheme="minorHAnsi" w:hAnsiTheme="minorHAnsi" w:cstheme="minorHAnsi"/>
          <w:i w:val="0"/>
          <w:lang w:val="en-GB"/>
        </w:rPr>
        <w:t>electrodes with</w:t>
      </w:r>
      <w:r w:rsidRPr="00F70E4A">
        <w:rPr>
          <w:rFonts w:asciiTheme="minorHAnsi" w:hAnsiTheme="minorHAnsi" w:cstheme="minorHAnsi"/>
          <w:i w:val="0"/>
          <w:lang w:val="en-GB"/>
        </w:rPr>
        <w:t xml:space="preserve"> its own magnetic field and improve electrochemical depositing</w:t>
      </w:r>
      <w:r w:rsidRPr="00F70E4A">
        <w:rPr>
          <w:rFonts w:ascii="TimesNewRomanPSMT" w:hAnsi="TimesNewRomanPSMT" w:cs="TimesNewRomanPSMT"/>
          <w:i w:val="0"/>
          <w:sz w:val="20"/>
          <w:szCs w:val="20"/>
          <w:lang w:val="en-GB"/>
        </w:rPr>
        <w:t xml:space="preserve"> </w:t>
      </w:r>
      <w:r w:rsidRPr="00F70E4A">
        <w:rPr>
          <w:rFonts w:asciiTheme="minorHAnsi" w:hAnsiTheme="minorHAnsi" w:cstheme="minorHAnsi"/>
          <w:i w:val="0"/>
          <w:lang w:val="en-GB"/>
        </w:rPr>
        <w:t xml:space="preserve">performance, the combined effects must be studied. The electrochemical impedance spectroscopy experimental results show that both the reactor current frequency and magnetic flux density are significant factors in </w:t>
      </w:r>
      <w:r w:rsidR="00764913" w:rsidRPr="00F70E4A">
        <w:rPr>
          <w:rFonts w:asciiTheme="minorHAnsi" w:hAnsiTheme="minorHAnsi" w:cstheme="minorHAnsi"/>
          <w:i w:val="0"/>
          <w:lang w:val="en-GB"/>
        </w:rPr>
        <w:t>the performance</w:t>
      </w:r>
      <w:r w:rsidRPr="00F70E4A">
        <w:rPr>
          <w:rFonts w:asciiTheme="minorHAnsi" w:hAnsiTheme="minorHAnsi" w:cstheme="minorHAnsi"/>
          <w:i w:val="0"/>
          <w:lang w:val="en-GB"/>
        </w:rPr>
        <w:t xml:space="preserve"> of electrochemical reactors. The Lorentz force acting on the electrolyte in the </w:t>
      </w:r>
      <w:r w:rsidRPr="00F70E4A">
        <w:rPr>
          <w:rStyle w:val="shorttext"/>
          <w:i w:val="0"/>
          <w:lang w:val="en-GB"/>
        </w:rPr>
        <w:t>double layer at the electrode</w:t>
      </w:r>
      <w:r w:rsidRPr="00F70E4A">
        <w:rPr>
          <w:rFonts w:asciiTheme="minorHAnsi" w:hAnsiTheme="minorHAnsi" w:cstheme="minorHAnsi"/>
          <w:i w:val="0"/>
          <w:lang w:val="en-GB"/>
        </w:rPr>
        <w:t xml:space="preserve"> increases with higher current densities improving electrolyte flow and conductivity, which enhances electrochemical deposition performance in terms of accuracy and surface finish.</w:t>
      </w:r>
      <w:r w:rsidRPr="00F70E4A">
        <w:rPr>
          <w:rFonts w:ascii="TimesNewRomanPSMT" w:hAnsi="TimesNewRomanPSMT" w:cs="TimesNewRomanPSMT"/>
          <w:i w:val="0"/>
          <w:sz w:val="20"/>
          <w:szCs w:val="20"/>
          <w:lang w:val="en-GB"/>
        </w:rPr>
        <w:t xml:space="preserve"> </w:t>
      </w:r>
    </w:p>
    <w:p w:rsidR="008609F5" w:rsidRPr="00F70E4A" w:rsidRDefault="00BD2D0A" w:rsidP="00764913">
      <w:pPr>
        <w:autoSpaceDE w:val="0"/>
        <w:autoSpaceDN w:val="0"/>
        <w:adjustRightInd w:val="0"/>
        <w:spacing w:after="0" w:line="360" w:lineRule="auto"/>
        <w:rPr>
          <w:rFonts w:ascii="Arial" w:hAnsi="Arial" w:cs="Arial"/>
          <w:i w:val="0"/>
          <w:lang w:val="en-GB"/>
        </w:rPr>
      </w:pPr>
      <w:r w:rsidRPr="00BD2D0A">
        <w:rPr>
          <w:rFonts w:ascii="Arial" w:hAnsi="Arial" w:cs="Arial"/>
          <w:i w:val="0"/>
          <w:noProof/>
          <w:sz w:val="72"/>
          <w:szCs w:val="72"/>
        </w:rPr>
        <w:lastRenderedPageBreak/>
        <w:pict>
          <v:shapetype id="_x0000_t4" coordsize="21600,21600" o:spt="4" path="m10800,l,10800,10800,21600,21600,10800xe">
            <v:stroke joinstyle="miter"/>
            <v:path gradientshapeok="t" o:connecttype="rect" textboxrect="5400,5400,16200,16200"/>
          </v:shapetype>
          <v:shape id="_x0000_s1252" type="#_x0000_t4" style="position:absolute;left:0;text-align:left;margin-left:302.05pt;margin-top:125.85pt;width:44.95pt;height:39.7pt;z-index:251859968" filled="f" strokeweight="2.25pt"/>
        </w:pict>
      </w:r>
      <w:r w:rsidRPr="00BD2D0A">
        <w:rPr>
          <w:rFonts w:ascii="Arial" w:hAnsi="Arial" w:cs="Arial"/>
          <w:i w:val="0"/>
          <w:sz w:val="72"/>
          <w:szCs w:val="72"/>
          <w:lang w:val="en-GB"/>
        </w:rPr>
      </w:r>
      <w:r w:rsidRPr="00BD2D0A">
        <w:rPr>
          <w:rFonts w:ascii="Arial" w:hAnsi="Arial" w:cs="Arial"/>
          <w:i w:val="0"/>
          <w:sz w:val="72"/>
          <w:szCs w:val="72"/>
          <w:lang w:val="en-GB"/>
        </w:rPr>
        <w:pict>
          <v:group id="_x0000_s1203" editas="canvas" style="width:353.6pt;height:276.4pt;mso-position-horizontal-relative:char;mso-position-vertical-relative:line" coordorigin="1418,1418" coordsize="7072,5528">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04" type="#_x0000_t75" style="position:absolute;left:1418;top:1418;width:7072;height:5528" o:preferrelative="f">
              <v:fill o:detectmouseclick="t"/>
              <v:path o:extrusionok="t" o:connecttype="none"/>
              <o:lock v:ext="edit" text="t"/>
            </v:shape>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205" type="#_x0000_t22" style="position:absolute;left:3492;top:2188;width:2545;height:4021" strokeweight="1.5p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206" type="#_x0000_t120" style="position:absolute;left:3471;top:5205;width:2566;height:1050">
              <v:stroke dashstyle="dash"/>
            </v:shape>
            <v:shape id="_x0000_s1207" type="#_x0000_t120" style="position:absolute;left:3666;top:5310;width:2182;height:794" fillcolor="#bfbfbf [2412]"/>
            <v:shape id="_x0000_s1208" type="#_x0000_t120" style="position:absolute;left:4074;top:2505;width:1218;height:444" fillcolor="#bfbfbf [2412]">
              <o:lock v:ext="edit" aspectratio="t"/>
            </v:shape>
            <v:shape id="_x0000_s1209" type="#_x0000_t32" style="position:absolute;left:4683;top:1935;width:2;height:765;flip:y" o:connectortype="straight" strokeweight="2.25pt"/>
            <v:shape id="_x0000_s1210" type="#_x0000_t32" style="position:absolute;left:4717;top:5670;width:2;height:539;flip:y" o:connectortype="straight" strokeweight="2.25pt">
              <v:stroke dashstyle="dash"/>
            </v:shape>
            <v:shape id="_x0000_s1211" type="#_x0000_t32" style="position:absolute;left:7902;top:1965;width:2;height:1984;flip:y" o:connectortype="straight" strokeweight="2.25pt"/>
            <v:shape id="_x0000_s1212" type="#_x0000_t32" style="position:absolute;left:7905;top:4732;width:1;height:1984;flip:y" o:connectortype="straight" strokeweight="2.25pt"/>
            <v:shape id="_x0000_s1213" type="#_x0000_t32" style="position:absolute;left:4659;top:1961;width:3231;height:1;flip:x y" o:connectortype="straight" strokeweight="2.25pt"/>
            <v:shape id="_x0000_s1214" type="#_x0000_t32" style="position:absolute;left:4689;top:6709;width:3231;height:1;flip:y" o:connectortype="straight" strokeweight="2.25pt"/>
            <v:shape id="_x0000_s1215" type="#_x0000_t120" style="position:absolute;left:4651;top:5655;width:128;height:113" fillcolor="#0d0d0d [3069]"/>
            <v:shape id="_x0000_s1216" type="#_x0000_t120" style="position:absolute;left:4617;top:2625;width:128;height:113" fillcolor="#0d0d0d [3069]"/>
            <v:shape id="_x0000_s1217" type="#_x0000_t202" style="position:absolute;left:3884;top:5491;width:1827;height:454;mso-width-relative:margin;mso-height-relative:margin" filled="f" fillcolor="white [3212]" stroked="f">
              <v:textbox style="mso-next-textbox:#_x0000_s1217">
                <w:txbxContent>
                  <w:p w:rsidR="00764913" w:rsidRPr="00B56107" w:rsidRDefault="00764913" w:rsidP="00401417">
                    <w:pPr>
                      <w:rPr>
                        <w:b/>
                        <w:sz w:val="40"/>
                        <w:szCs w:val="40"/>
                      </w:rPr>
                    </w:pPr>
                    <w:r w:rsidRPr="00B56107">
                      <w:rPr>
                        <w:b/>
                        <w:sz w:val="40"/>
                        <w:szCs w:val="40"/>
                      </w:rPr>
                      <w:t>+ + + +</w:t>
                    </w:r>
                  </w:p>
                </w:txbxContent>
              </v:textbox>
            </v:shape>
            <v:shape id="_x0000_s1218" type="#_x0000_t32" style="position:absolute;left:4175;top:4349;width:2;height:1247;flip:y" o:connectortype="straight">
              <v:stroke endarrow="block"/>
            </v:shape>
            <v:shape id="_x0000_s1219" type="#_x0000_t32" style="position:absolute;left:4566;top:4364;width:1;height:1247;flip:y" o:connectortype="straight">
              <v:stroke endarrow="block"/>
            </v:shape>
            <v:shape id="_x0000_s1220" type="#_x0000_t32" style="position:absolute;left:4922;top:4379;width:1;height:1247;flip:y" o:connectortype="straight">
              <v:stroke endarrow="block"/>
            </v:shape>
            <v:shape id="_x0000_s1221" type="#_x0000_t32" style="position:absolute;left:5296;top:4394;width:1;height:1247;flip:y" o:connectortype="straight">
              <v:stroke endarrow="block"/>
            </v:shape>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222" type="#_x0000_t63" style="position:absolute;left:3785;top:3390;width:2063;height:315" adj="-10554,34766">
              <v:stroke dashstyle="dash"/>
              <v:textbox style="mso-next-textbox:#_x0000_s1222">
                <w:txbxContent>
                  <w:p w:rsidR="00764913" w:rsidRDefault="00764913" w:rsidP="00401417"/>
                </w:txbxContent>
              </v:textbox>
            </v:shape>
            <v:shape id="_x0000_s1223" type="#_x0000_t120" style="position:absolute;left:4014;top:4590;width:320;height:227" filled="f"/>
            <v:shape id="_x0000_s1224" type="#_x0000_t120" style="position:absolute;left:4404;top:4590;width:320;height:227" filled="f"/>
            <v:shape id="_x0000_s1225" type="#_x0000_t120" style="position:absolute;left:4760;top:4590;width:321;height:227" filled="f"/>
            <v:shape id="_x0000_s1226" type="#_x0000_t120" style="position:absolute;left:5134;top:4590;width:320;height:227" filled="f"/>
            <v:shape id="_x0000_s1227" type="#_x0000_t32" style="position:absolute;left:5407;top:4597;width:67;height:113;flip:x y" o:connectortype="straight">
              <v:stroke endarrow="open"/>
              <o:lock v:ext="edit" aspectratio="t"/>
            </v:shape>
            <v:shape id="_x0000_s1228" type="#_x0000_t32" style="position:absolute;left:5016;top:4582;width:68;height:113;flip:x y" o:connectortype="straight">
              <v:stroke endarrow="open"/>
              <o:lock v:ext="edit" aspectratio="t"/>
            </v:shape>
            <v:shape id="_x0000_s1229" type="#_x0000_t32" style="position:absolute;left:4660;top:4582;width:68;height:113;flip:x y" o:connectortype="straight">
              <v:stroke endarrow="open"/>
              <o:lock v:ext="edit" aspectratio="t"/>
            </v:shape>
            <v:shape id="_x0000_s1230" type="#_x0000_t32" style="position:absolute;left:4252;top:4582;width:68;height:113;flip:x y" o:connectortype="straight">
              <v:stroke endarrow="open"/>
              <o:lock v:ext="edit" aspectratio="t"/>
            </v:shape>
            <v:shape id="_x0000_s1231" type="#_x0000_t120" style="position:absolute;left:5049;top:3450;width:514;height:1701" filled="f">
              <v:stroke dashstyle="dash"/>
            </v:shape>
            <v:group id="_x0000_s1232" style="position:absolute;left:6105;top:5205;width:1629;height:1081" coordorigin="5560,5205" coordsize="1440,1081">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233" type="#_x0000_t62" style="position:absolute;left:5560;top:5205;width:1440;height:1081" adj="-7943,-9631">
                <v:stroke dashstyle="dash"/>
                <v:textbox style="mso-next-textbox:#_x0000_s1233" inset="0,0,0,0">
                  <w:txbxContent>
                    <w:p w:rsidR="00764913" w:rsidRDefault="00764913" w:rsidP="00401417"/>
                  </w:txbxContent>
                </v:textbox>
              </v:shape>
              <v:shape id="_x0000_s1234" type="#_x0000_t120" style="position:absolute;left:6152;top:5914;width:227;height:227" strokeweight="1.5pt"/>
              <v:shape id="_x0000_s1235" type="#_x0000_t32" style="position:absolute;left:6280;top:5453;width:15;height:461;flip:y" o:connectortype="straight" strokeweight="1.5pt">
                <v:stroke endarrow="open"/>
              </v:shape>
              <v:shape id="_x0000_s1236" type="#_x0000_t32" style="position:absolute;left:5936;top:5844;width:15;height:340;rotation:90;flip:y" o:connectortype="straight" strokeweight="1.5pt">
                <v:stroke endarrow="open"/>
              </v:shape>
              <v:shape id="_x0000_s1237" style="position:absolute;left:5845;top:5566;width:405;height:388" coordsize="405,388" path="m405,388c362,296,319,205,277,147,235,89,196,64,150,40,104,16,23,2,,e" filled="f">
                <v:path arrowok="t"/>
              </v:shape>
              <v:shape id="_x0000_s1238" type="#_x0000_t32" style="position:absolute;left:5774;top:5541;width:120;height:40;flip:x y" o:connectortype="straight">
                <v:stroke endarrow="open"/>
              </v:shape>
              <v:shape id="_x0000_s1239" type="#_x0000_t202" style="position:absolute;left:6127;top:5881;width:283;height:283" filled="f" stroked="f">
                <v:textbox style="mso-next-textbox:#_x0000_s1239" inset="0,0,0,0">
                  <w:txbxContent>
                    <w:p w:rsidR="00764913" w:rsidRPr="00BD17B1" w:rsidRDefault="00764913" w:rsidP="00401417">
                      <w:pPr>
                        <w:rPr>
                          <w:b/>
                        </w:rPr>
                      </w:pPr>
                      <w:r w:rsidRPr="00BD17B1">
                        <w:rPr>
                          <w:b/>
                        </w:rPr>
                        <w:t xml:space="preserve"> </w:t>
                      </w:r>
                      <m:oMath>
                        <m:r>
                          <m:rPr>
                            <m:sty m:val="bi"/>
                          </m:rPr>
                          <w:rPr>
                            <w:rFonts w:ascii="Cambria Math" w:hAnsi="Cambria Math"/>
                          </w:rPr>
                          <m:t>×</m:t>
                        </m:r>
                      </m:oMath>
                    </w:p>
                  </w:txbxContent>
                </v:textbox>
              </v:shape>
              <v:shape id="_x0000_s1240" type="#_x0000_t202" style="position:absolute;left:6406;top:5889;width:227;height:283;mso-width-relative:margin;mso-height-relative:margin" stroked="f">
                <v:textbox style="mso-next-textbox:#_x0000_s1240" inset="0,0,0,0">
                  <w:txbxContent>
                    <w:p w:rsidR="00764913" w:rsidRPr="00BD17B1" w:rsidRDefault="00764913" w:rsidP="00401417">
                      <w:pPr>
                        <w:rPr>
                          <w:b/>
                        </w:rPr>
                      </w:pPr>
                      <w:r w:rsidRPr="00BD17B1">
                        <w:rPr>
                          <w:b/>
                        </w:rPr>
                        <w:t>B</w:t>
                      </w:r>
                    </w:p>
                  </w:txbxContent>
                </v:textbox>
              </v:shape>
              <v:shape id="_x0000_s1241" type="#_x0000_t202" style="position:absolute;left:6361;top:5334;width:227;height:283;mso-width-relative:margin;mso-height-relative:margin" stroked="f">
                <v:textbox style="mso-next-textbox:#_x0000_s1241" inset="0,0,0,0">
                  <w:txbxContent>
                    <w:p w:rsidR="00764913" w:rsidRPr="00BD17B1" w:rsidRDefault="00764913" w:rsidP="00401417">
                      <w:pPr>
                        <w:rPr>
                          <w:b/>
                        </w:rPr>
                      </w:pPr>
                      <w:r>
                        <w:rPr>
                          <w:b/>
                        </w:rPr>
                        <w:t>u</w:t>
                      </w:r>
                    </w:p>
                  </w:txbxContent>
                </v:textbox>
              </v:shape>
              <v:shape id="_x0000_s1242" type="#_x0000_t202" style="position:absolute;left:5626;top:5679;width:283;height:255;mso-width-relative:margin;mso-height-relative:margin" stroked="f">
                <v:textbox style="mso-next-textbox:#_x0000_s1242" inset="0,0,0,0">
                  <w:txbxContent>
                    <w:p w:rsidR="00764913" w:rsidRPr="004F0492" w:rsidRDefault="00764913" w:rsidP="00401417">
                      <w:pPr>
                        <w:rPr>
                          <w:b/>
                          <w:vertAlign w:val="subscript"/>
                        </w:rPr>
                      </w:pPr>
                      <w:r w:rsidRPr="004F0492">
                        <w:rPr>
                          <w:b/>
                        </w:rPr>
                        <w:t>F</w:t>
                      </w:r>
                      <w:r w:rsidRPr="004F0492">
                        <w:rPr>
                          <w:b/>
                          <w:vertAlign w:val="subscript"/>
                        </w:rPr>
                        <w:t>B</w:t>
                      </w:r>
                    </w:p>
                  </w:txbxContent>
                </v:textbox>
              </v:shape>
              <v:shape id="_x0000_s1243" type="#_x0000_t202" style="position:absolute;left:5641;top:5259;width:510;height:283;mso-width-relative:margin;mso-height-relative:margin" stroked="f">
                <v:textbox style="mso-next-textbox:#_x0000_s1243" inset="0,0,0,0">
                  <w:txbxContent>
                    <w:p w:rsidR="00764913" w:rsidRPr="004F0492" w:rsidRDefault="00764913" w:rsidP="00401417">
                      <w:pPr>
                        <w:rPr>
                          <w:b/>
                          <w:sz w:val="20"/>
                          <w:szCs w:val="20"/>
                        </w:rPr>
                      </w:pPr>
                      <w:r w:rsidRPr="004F0492">
                        <w:rPr>
                          <w:b/>
                          <w:sz w:val="20"/>
                          <w:szCs w:val="20"/>
                        </w:rPr>
                        <w:t>Path</w:t>
                      </w:r>
                    </w:p>
                  </w:txbxContent>
                </v:textbox>
              </v:shape>
            </v:group>
            <v:shape id="_x0000_s1244" type="#_x0000_t32" style="position:absolute;left:7906;top:4103;width:2;height:567" o:connectortype="straight" strokeweight="2.25pt">
              <v:stroke endarrow="block"/>
            </v:shape>
            <v:shape id="_x0000_s1245" type="#_x0000_t32" style="position:absolute;left:4709;top:6255;width:1;height:454;flip:y" o:connectortype="straight" strokeweight="2.25pt"/>
            <v:shape id="_x0000_s1246" type="#_x0000_t202" style="position:absolute;left:1492;top:3377;width:1417;height:737;mso-width-relative:margin;mso-height-relative:margin">
              <v:textbox style="mso-next-textbox:#_x0000_s1246" inset="0,0,0,0">
                <w:txbxContent>
                  <w:p w:rsidR="00764913" w:rsidRPr="004A5F2C" w:rsidRDefault="00764913" w:rsidP="00401417">
                    <w:pPr>
                      <w:spacing w:after="0"/>
                      <w:rPr>
                        <w:sz w:val="20"/>
                        <w:szCs w:val="20"/>
                      </w:rPr>
                    </w:pPr>
                    <w:r w:rsidRPr="004A5F2C">
                      <w:rPr>
                        <w:sz w:val="20"/>
                        <w:szCs w:val="20"/>
                      </w:rPr>
                      <w:t>Region of main</w:t>
                    </w:r>
                  </w:p>
                  <w:p w:rsidR="00764913" w:rsidRPr="004A5F2C" w:rsidRDefault="00764913" w:rsidP="00401417">
                    <w:pPr>
                      <w:spacing w:after="0"/>
                      <w:rPr>
                        <w:sz w:val="20"/>
                        <w:szCs w:val="20"/>
                      </w:rPr>
                    </w:pPr>
                    <w:r w:rsidRPr="004A5F2C">
                      <w:rPr>
                        <w:sz w:val="20"/>
                        <w:szCs w:val="20"/>
                      </w:rPr>
                      <w:t>electrochemical</w:t>
                    </w:r>
                  </w:p>
                  <w:p w:rsidR="00764913" w:rsidRPr="004A5F2C" w:rsidRDefault="00764913" w:rsidP="00401417">
                    <w:pPr>
                      <w:spacing w:after="0"/>
                      <w:rPr>
                        <w:sz w:val="20"/>
                        <w:szCs w:val="20"/>
                      </w:rPr>
                    </w:pPr>
                    <w:r w:rsidRPr="004A5F2C">
                      <w:rPr>
                        <w:sz w:val="20"/>
                        <w:szCs w:val="20"/>
                      </w:rPr>
                      <w:t>reactions</w:t>
                    </w:r>
                  </w:p>
                </w:txbxContent>
              </v:textbox>
            </v:shape>
            <v:shape id="_x0000_s1247" type="#_x0000_t202" style="position:absolute;left:7177;top:4142;width:283;height:340;mso-width-relative:margin;mso-height-relative:margin" stroked="f">
              <v:textbox style="mso-next-textbox:#_x0000_s1247" inset="0,0,0,0">
                <w:txbxContent>
                  <w:p w:rsidR="00764913" w:rsidRPr="00354D6C" w:rsidRDefault="00764913" w:rsidP="00401417">
                    <w:pPr>
                      <w:rPr>
                        <w:b/>
                        <w:sz w:val="28"/>
                        <w:szCs w:val="28"/>
                      </w:rPr>
                    </w:pPr>
                    <w:r w:rsidRPr="00354D6C">
                      <w:rPr>
                        <w:b/>
                        <w:sz w:val="28"/>
                        <w:szCs w:val="28"/>
                      </w:rPr>
                      <w:t>G</w:t>
                    </w:r>
                  </w:p>
                </w:txbxContent>
              </v:textbox>
            </v:shape>
            <v:shape id="_x0000_s1249" type="#_x0000_t32" style="position:absolute;left:2655;top:5259;width:1899;height:965;flip:y" o:connectortype="straight">
              <v:stroke dashstyle="dash" endarrow="open"/>
              <o:lock v:ext="edit" aspectratio="t"/>
            </v:shape>
            <v:shape id="_x0000_s1250" type="#_x0000_t202" style="position:absolute;left:1462;top:5942;width:1134;height:510;mso-width-relative:margin;mso-height-relative:margin">
              <v:textbox style="mso-next-textbox:#_x0000_s1250" inset="0,0,0,0">
                <w:txbxContent>
                  <w:p w:rsidR="00764913" w:rsidRPr="004A5F2C" w:rsidRDefault="00764913" w:rsidP="00401417">
                    <w:pPr>
                      <w:spacing w:after="0"/>
                      <w:jc w:val="left"/>
                      <w:rPr>
                        <w:sz w:val="20"/>
                        <w:szCs w:val="20"/>
                      </w:rPr>
                    </w:pPr>
                    <w:r>
                      <w:rPr>
                        <w:sz w:val="20"/>
                        <w:szCs w:val="20"/>
                      </w:rPr>
                      <w:t>Pulsed charge flux</w:t>
                    </w:r>
                  </w:p>
                </w:txbxContent>
              </v:textbox>
            </v:shape>
            <w10:wrap type="none"/>
            <w10:anchorlock/>
          </v:group>
        </w:pict>
      </w:r>
    </w:p>
    <w:p w:rsidR="00354D6C" w:rsidRPr="00F70E4A" w:rsidRDefault="00764913" w:rsidP="00764913">
      <w:pPr>
        <w:autoSpaceDE w:val="0"/>
        <w:autoSpaceDN w:val="0"/>
        <w:adjustRightInd w:val="0"/>
        <w:spacing w:after="0" w:line="360" w:lineRule="auto"/>
        <w:rPr>
          <w:rFonts w:asciiTheme="minorHAnsi" w:hAnsiTheme="minorHAnsi" w:cstheme="minorHAnsi"/>
          <w:i w:val="0"/>
          <w:lang w:val="en-GB"/>
        </w:rPr>
      </w:pPr>
      <w:r w:rsidRPr="00764913">
        <w:rPr>
          <w:b/>
          <w:i w:val="0"/>
          <w:lang w:val="en-GB"/>
        </w:rPr>
        <w:t>Fig</w:t>
      </w:r>
      <w:r w:rsidRPr="00764913">
        <w:rPr>
          <w:rFonts w:hint="eastAsia"/>
          <w:b/>
          <w:i w:val="0"/>
          <w:lang w:val="en-GB" w:eastAsia="zh-CN"/>
        </w:rPr>
        <w:t xml:space="preserve">ure </w:t>
      </w:r>
      <w:r w:rsidR="00354D6C" w:rsidRPr="00764913">
        <w:rPr>
          <w:b/>
          <w:i w:val="0"/>
          <w:lang w:val="en-GB"/>
        </w:rPr>
        <w:t>3.</w:t>
      </w:r>
      <w:r w:rsidR="00354D6C" w:rsidRPr="00F70E4A">
        <w:rPr>
          <w:i w:val="0"/>
          <w:lang w:val="en-GB"/>
        </w:rPr>
        <w:t xml:space="preserve"> </w:t>
      </w:r>
      <w:r w:rsidR="00354D6C" w:rsidRPr="00F70E4A">
        <w:rPr>
          <w:rFonts w:asciiTheme="minorHAnsi" w:hAnsiTheme="minorHAnsi" w:cstheme="minorHAnsi"/>
          <w:i w:val="0"/>
          <w:lang w:val="en-GB"/>
        </w:rPr>
        <w:t xml:space="preserve">Coupled </w:t>
      </w:r>
      <w:r w:rsidR="00401417" w:rsidRPr="00F70E4A">
        <w:rPr>
          <w:rFonts w:asciiTheme="minorHAnsi" w:hAnsiTheme="minorHAnsi" w:cstheme="minorHAnsi"/>
          <w:i w:val="0"/>
          <w:lang w:val="en-GB"/>
        </w:rPr>
        <w:t>processes</w:t>
      </w:r>
      <w:r w:rsidR="00354D6C" w:rsidRPr="00F70E4A">
        <w:rPr>
          <w:rFonts w:asciiTheme="minorHAnsi" w:hAnsiTheme="minorHAnsi" w:cstheme="minorHAnsi"/>
          <w:i w:val="0"/>
          <w:lang w:val="en-GB"/>
        </w:rPr>
        <w:t xml:space="preserve"> </w:t>
      </w:r>
      <w:r w:rsidR="00401417" w:rsidRPr="00F70E4A">
        <w:rPr>
          <w:rFonts w:asciiTheme="minorHAnsi" w:hAnsiTheme="minorHAnsi" w:cstheme="minorHAnsi"/>
          <w:i w:val="0"/>
          <w:lang w:val="en-GB"/>
        </w:rPr>
        <w:t>generated by</w:t>
      </w:r>
      <w:r w:rsidR="00354D6C" w:rsidRPr="00F70E4A">
        <w:rPr>
          <w:rFonts w:asciiTheme="minorHAnsi" w:hAnsiTheme="minorHAnsi" w:cstheme="minorHAnsi"/>
          <w:i w:val="0"/>
          <w:lang w:val="en-GB"/>
        </w:rPr>
        <w:t xml:space="preserve"> pulsed current between electrodes</w:t>
      </w:r>
      <w:r w:rsidR="00401417" w:rsidRPr="00F70E4A">
        <w:rPr>
          <w:rFonts w:asciiTheme="minorHAnsi" w:hAnsiTheme="minorHAnsi" w:cstheme="minorHAnsi"/>
          <w:i w:val="0"/>
          <w:lang w:val="en-GB"/>
        </w:rPr>
        <w:t xml:space="preserve">: </w:t>
      </w:r>
      <w:r w:rsidR="00401417" w:rsidRPr="006D66B5">
        <w:rPr>
          <w:rFonts w:asciiTheme="minorHAnsi" w:hAnsiTheme="minorHAnsi" w:cstheme="minorHAnsi"/>
          <w:lang w:val="en-GB"/>
        </w:rPr>
        <w:t>G</w:t>
      </w:r>
      <w:r w:rsidR="00401417" w:rsidRPr="00F70E4A">
        <w:rPr>
          <w:rFonts w:asciiTheme="minorHAnsi" w:hAnsiTheme="minorHAnsi" w:cstheme="minorHAnsi"/>
          <w:i w:val="0"/>
          <w:lang w:val="en-GB"/>
        </w:rPr>
        <w:t xml:space="preserve"> - pulsed current generator</w:t>
      </w:r>
      <w:r w:rsidR="00401417" w:rsidRPr="006D66B5">
        <w:rPr>
          <w:rFonts w:asciiTheme="minorHAnsi" w:hAnsiTheme="minorHAnsi" w:cstheme="minorHAnsi"/>
          <w:b/>
          <w:lang w:val="en-GB"/>
        </w:rPr>
        <w:t>, u</w:t>
      </w:r>
      <w:r w:rsidR="00354D6C" w:rsidRPr="00F70E4A">
        <w:rPr>
          <w:rFonts w:asciiTheme="minorHAnsi" w:hAnsiTheme="minorHAnsi" w:cstheme="minorHAnsi"/>
          <w:i w:val="0"/>
          <w:lang w:val="en-GB"/>
        </w:rPr>
        <w:t xml:space="preserve"> </w:t>
      </w:r>
      <w:r w:rsidR="00401417" w:rsidRPr="00F70E4A">
        <w:rPr>
          <w:rFonts w:asciiTheme="minorHAnsi" w:hAnsiTheme="minorHAnsi" w:cstheme="minorHAnsi"/>
          <w:i w:val="0"/>
          <w:lang w:val="en-GB"/>
        </w:rPr>
        <w:t xml:space="preserve">- charge drift velocity, </w:t>
      </w:r>
      <w:r w:rsidR="00401417" w:rsidRPr="006D66B5">
        <w:rPr>
          <w:rFonts w:asciiTheme="minorHAnsi" w:hAnsiTheme="minorHAnsi" w:cstheme="minorHAnsi"/>
          <w:b/>
          <w:lang w:val="en-GB"/>
        </w:rPr>
        <w:t>B</w:t>
      </w:r>
      <w:r w:rsidR="00401417" w:rsidRPr="00F70E4A">
        <w:rPr>
          <w:rFonts w:asciiTheme="minorHAnsi" w:hAnsiTheme="minorHAnsi" w:cstheme="minorHAnsi"/>
          <w:i w:val="0"/>
          <w:lang w:val="en-GB"/>
        </w:rPr>
        <w:t xml:space="preserve">  magnetic field density, </w:t>
      </w:r>
      <w:r w:rsidR="00401417" w:rsidRPr="006D66B5">
        <w:rPr>
          <w:rFonts w:asciiTheme="minorHAnsi" w:hAnsiTheme="minorHAnsi" w:cstheme="minorHAnsi"/>
          <w:b/>
          <w:lang w:val="en-GB"/>
        </w:rPr>
        <w:t>F</w:t>
      </w:r>
      <w:r w:rsidR="00401417" w:rsidRPr="006D66B5">
        <w:rPr>
          <w:rFonts w:asciiTheme="minorHAnsi" w:hAnsiTheme="minorHAnsi" w:cstheme="minorHAnsi"/>
          <w:b/>
          <w:vertAlign w:val="subscript"/>
          <w:lang w:val="en-GB"/>
        </w:rPr>
        <w:t>B</w:t>
      </w:r>
      <w:r w:rsidR="00401417" w:rsidRPr="00F70E4A">
        <w:rPr>
          <w:rFonts w:asciiTheme="minorHAnsi" w:hAnsiTheme="minorHAnsi" w:cstheme="minorHAnsi"/>
          <w:i w:val="0"/>
          <w:lang w:val="en-GB"/>
        </w:rPr>
        <w:t xml:space="preserve"> - Lorentz force</w:t>
      </w:r>
    </w:p>
    <w:p w:rsidR="008C4684" w:rsidRPr="00F70E4A" w:rsidRDefault="008C4684" w:rsidP="00764913">
      <w:pPr>
        <w:pStyle w:val="Default"/>
        <w:spacing w:before="120" w:line="360" w:lineRule="auto"/>
        <w:ind w:firstLine="284"/>
        <w:jc w:val="both"/>
        <w:rPr>
          <w:rFonts w:ascii="MDENDL+TimesNewRoman,Bold" w:hAnsi="MDENDL+TimesNewRoman,Bold" w:cs="MDENDL+TimesNewRoman,Bold"/>
          <w:i w:val="0"/>
          <w:lang w:val="en-GB"/>
        </w:rPr>
      </w:pPr>
      <w:r w:rsidRPr="00F70E4A">
        <w:rPr>
          <w:rFonts w:ascii="Times New Roman" w:hAnsi="Times New Roman" w:cs="Times New Roman"/>
          <w:i w:val="0"/>
          <w:lang w:val="en-GB"/>
        </w:rPr>
        <w:t xml:space="preserve">Usually, the energy distribution of the charged particle flow is limited in a small region near the </w:t>
      </w:r>
      <w:r w:rsidRPr="00F70E4A">
        <w:rPr>
          <w:rFonts w:ascii="Times New Roman" w:hAnsi="Times New Roman" w:cs="Times New Roman"/>
          <w:bCs/>
          <w:i w:val="0"/>
          <w:lang w:val="en-GB"/>
        </w:rPr>
        <w:t>working</w:t>
      </w:r>
      <w:r w:rsidRPr="00F70E4A">
        <w:rPr>
          <w:rFonts w:ascii="Times New Roman" w:hAnsi="Times New Roman" w:cs="Times New Roman"/>
          <w:b/>
          <w:bCs/>
          <w:i w:val="0"/>
          <w:sz w:val="64"/>
          <w:szCs w:val="64"/>
          <w:lang w:val="en-GB"/>
        </w:rPr>
        <w:t xml:space="preserve"> </w:t>
      </w:r>
      <w:r w:rsidRPr="00F70E4A">
        <w:rPr>
          <w:rFonts w:ascii="Times New Roman" w:hAnsi="Times New Roman" w:cs="Times New Roman"/>
          <w:i w:val="0"/>
          <w:lang w:val="en-GB"/>
        </w:rPr>
        <w:t xml:space="preserve">electrode and is constrained by its own magnetic field. It should be emphasized that there are several mechanisms by which self-magnetic fields can be generated in the double layer </w:t>
      </w:r>
      <w:r w:rsidRPr="00F70E4A">
        <w:rPr>
          <w:rStyle w:val="shorttext"/>
          <w:rFonts w:ascii="Times New Roman" w:hAnsi="Times New Roman" w:cs="Times New Roman"/>
          <w:i w:val="0"/>
          <w:lang w:val="en-GB"/>
        </w:rPr>
        <w:t>right at</w:t>
      </w:r>
      <w:r w:rsidRPr="00F70E4A">
        <w:rPr>
          <w:rFonts w:ascii="Times New Roman" w:hAnsi="Times New Roman" w:cs="Times New Roman"/>
          <w:i w:val="0"/>
          <w:lang w:val="en-GB"/>
        </w:rPr>
        <w:t xml:space="preserve"> the working electrode space in various regimes of the reactor excitation, including the density gradient term, the curl of the thermal force, the ponderomotive force, the inverse Faraday effect, and instabilities</w:t>
      </w:r>
      <w:r w:rsidRPr="00764913">
        <w:rPr>
          <w:rFonts w:ascii="Times New Roman" w:hAnsi="Times New Roman" w:cs="Times New Roman"/>
          <w:i w:val="0"/>
          <w:vertAlign w:val="superscript"/>
          <w:lang w:val="en-GB"/>
        </w:rPr>
        <w:t>[</w:t>
      </w:r>
      <w:r w:rsidR="00ED2829" w:rsidRPr="00764913">
        <w:rPr>
          <w:rFonts w:ascii="Times New Roman" w:hAnsi="Times New Roman" w:cs="Times New Roman"/>
          <w:i w:val="0"/>
          <w:vertAlign w:val="superscript"/>
          <w:lang w:val="en-GB"/>
        </w:rPr>
        <w:t>5</w:t>
      </w:r>
      <w:r w:rsidRPr="00764913">
        <w:rPr>
          <w:rFonts w:ascii="Times New Roman" w:hAnsi="Times New Roman" w:cs="Times New Roman"/>
          <w:i w:val="0"/>
          <w:vertAlign w:val="superscript"/>
          <w:lang w:val="en-GB"/>
        </w:rPr>
        <w:t>]</w:t>
      </w:r>
      <w:r w:rsidRPr="00746C50">
        <w:rPr>
          <w:rFonts w:ascii="Times New Roman" w:hAnsi="Times New Roman" w:cs="Times New Roman"/>
          <w:i w:val="0"/>
          <w:lang w:val="en-GB"/>
        </w:rPr>
        <w:t>.</w:t>
      </w:r>
      <w:r w:rsidRPr="00F70E4A">
        <w:rPr>
          <w:i w:val="0"/>
          <w:lang w:val="en-GB"/>
        </w:rPr>
        <w:t xml:space="preserve"> </w:t>
      </w:r>
    </w:p>
    <w:p w:rsidR="00D9248A" w:rsidRPr="00F70E4A" w:rsidRDefault="00D9248A" w:rsidP="00764913">
      <w:pPr>
        <w:autoSpaceDE w:val="0"/>
        <w:autoSpaceDN w:val="0"/>
        <w:adjustRightInd w:val="0"/>
        <w:spacing w:after="0" w:line="360" w:lineRule="auto"/>
        <w:ind w:firstLine="284"/>
        <w:rPr>
          <w:i w:val="0"/>
          <w:color w:val="000000"/>
          <w:lang w:val="en-GB"/>
        </w:rPr>
      </w:pPr>
      <w:r w:rsidRPr="00F70E4A">
        <w:rPr>
          <w:i w:val="0"/>
          <w:color w:val="000000"/>
          <w:lang w:val="en-GB"/>
        </w:rPr>
        <w:t>The azimuth magnetic field associated with the axial flow of a large current through a cylindrical symmetric electrolyte creates a magnetic pressure (</w:t>
      </w:r>
      <w:r w:rsidRPr="00827B24">
        <w:rPr>
          <w:b/>
          <w:bCs/>
          <w:iCs/>
          <w:color w:val="000000"/>
          <w:lang w:val="en-GB"/>
        </w:rPr>
        <w:t>J</w:t>
      </w:r>
      <m:oMath>
        <m:r>
          <w:rPr>
            <w:rFonts w:ascii="Cambria Math" w:hAnsi="Cambria Math"/>
            <w:color w:val="000000"/>
            <w:lang w:val="en-GB"/>
          </w:rPr>
          <m:t>×</m:t>
        </m:r>
      </m:oMath>
      <w:r w:rsidRPr="00827B24">
        <w:rPr>
          <w:b/>
          <w:bCs/>
          <w:iCs/>
          <w:color w:val="000000"/>
          <w:lang w:val="en-GB"/>
        </w:rPr>
        <w:t>B</w:t>
      </w:r>
      <w:r w:rsidRPr="00F70E4A">
        <w:rPr>
          <w:b/>
          <w:bCs/>
          <w:i w:val="0"/>
          <w:iCs/>
          <w:color w:val="000000"/>
          <w:lang w:val="en-GB"/>
        </w:rPr>
        <w:t xml:space="preserve"> </w:t>
      </w:r>
      <w:r w:rsidRPr="00F70E4A">
        <w:rPr>
          <w:i w:val="0"/>
          <w:color w:val="000000"/>
          <w:lang w:val="en-GB"/>
        </w:rPr>
        <w:t>or Lorentz force) that accelerates radially inward of the charged particle flow (Fig.3). When the supp</w:t>
      </w:r>
      <w:r w:rsidR="008C4684" w:rsidRPr="00F70E4A">
        <w:rPr>
          <w:i w:val="0"/>
          <w:color w:val="000000"/>
          <w:lang w:val="en-GB"/>
        </w:rPr>
        <w:t>l</w:t>
      </w:r>
      <w:r w:rsidRPr="00F70E4A">
        <w:rPr>
          <w:i w:val="0"/>
          <w:color w:val="000000"/>
          <w:lang w:val="en-GB"/>
        </w:rPr>
        <w:t xml:space="preserve">ying current is time varying, the charged particles are attracted to each other under the influence of the Lorentz force, which causes shrinkage of the charged particle flux, i.e. the pinch effect appears. The effect leads to increase the ion density and pressure. A current flowing through the electrolyte squeezes smaller cylinder, until the magnetic force does not balance the pressure. The detailed physics of this process is still largely open for debate and speculation because little quantitative data have been accumulated on the deposit ablation process, especially close to the exploding baths. </w:t>
      </w:r>
    </w:p>
    <w:p w:rsidR="005E7870" w:rsidRPr="00F70E4A" w:rsidRDefault="005E7870" w:rsidP="00764913">
      <w:pPr>
        <w:autoSpaceDE w:val="0"/>
        <w:autoSpaceDN w:val="0"/>
        <w:adjustRightInd w:val="0"/>
        <w:spacing w:after="0" w:line="360" w:lineRule="auto"/>
        <w:ind w:firstLine="284"/>
        <w:rPr>
          <w:i w:val="0"/>
          <w:color w:val="000000"/>
          <w:lang w:val="en-GB"/>
        </w:rPr>
      </w:pPr>
      <w:r w:rsidRPr="00F70E4A">
        <w:rPr>
          <w:i w:val="0"/>
          <w:lang w:val="en-GB"/>
        </w:rPr>
        <w:lastRenderedPageBreak/>
        <w:t xml:space="preserve">The magnetic properties of electrolytes and the interactions of internally induced magnetic fields on electrolyte properties and ionic transport characteristics have significant influence on the form of </w:t>
      </w:r>
      <w:r w:rsidR="00764913" w:rsidRPr="00F70E4A">
        <w:rPr>
          <w:i w:val="0"/>
          <w:lang w:val="en-GB"/>
        </w:rPr>
        <w:t>the mathematical</w:t>
      </w:r>
      <w:r w:rsidRPr="00F70E4A">
        <w:rPr>
          <w:i w:val="0"/>
          <w:lang w:val="en-GB"/>
        </w:rPr>
        <w:t xml:space="preserve"> model of the processes occurring in the electrochemical reactor.</w:t>
      </w:r>
    </w:p>
    <w:p w:rsidR="00D9248A" w:rsidRPr="00F70E4A" w:rsidRDefault="00D9248A" w:rsidP="00764913">
      <w:pPr>
        <w:autoSpaceDE w:val="0"/>
        <w:autoSpaceDN w:val="0"/>
        <w:adjustRightInd w:val="0"/>
        <w:spacing w:after="0" w:line="360" w:lineRule="auto"/>
        <w:ind w:firstLine="284"/>
        <w:rPr>
          <w:i w:val="0"/>
          <w:lang w:val="en-GB"/>
        </w:rPr>
      </w:pPr>
      <w:r w:rsidRPr="00F70E4A">
        <w:rPr>
          <w:i w:val="0"/>
          <w:lang w:val="en-GB"/>
        </w:rPr>
        <w:t>A well-founded model of electrochemical</w:t>
      </w:r>
      <w:r w:rsidR="008C4684" w:rsidRPr="00F70E4A">
        <w:rPr>
          <w:i w:val="0"/>
          <w:lang w:val="en-GB"/>
        </w:rPr>
        <w:t xml:space="preserve"> processes </w:t>
      </w:r>
      <w:r w:rsidR="008C4684" w:rsidRPr="00F70E4A">
        <w:rPr>
          <w:rStyle w:val="shorttext"/>
          <w:i w:val="0"/>
          <w:lang w:val="en-GB"/>
        </w:rPr>
        <w:t xml:space="preserve">occurring in the reactor </w:t>
      </w:r>
      <w:r w:rsidRPr="00F70E4A">
        <w:rPr>
          <w:i w:val="0"/>
          <w:lang w:val="en-GB"/>
        </w:rPr>
        <w:t>should be based on the questions of change for mass, energy and momentum.</w:t>
      </w:r>
      <w:r w:rsidR="008C4684" w:rsidRPr="00F70E4A">
        <w:rPr>
          <w:i w:val="0"/>
          <w:lang w:val="en-GB"/>
        </w:rPr>
        <w:t xml:space="preserve"> The instantaneous state of an electrochemical reactor usually d</w:t>
      </w:r>
      <w:r w:rsidR="002C574B" w:rsidRPr="00F70E4A">
        <w:rPr>
          <w:i w:val="0"/>
          <w:lang w:val="en-GB"/>
        </w:rPr>
        <w:t>e</w:t>
      </w:r>
      <w:r w:rsidR="008C4684" w:rsidRPr="00F70E4A">
        <w:rPr>
          <w:i w:val="0"/>
          <w:lang w:val="en-GB"/>
        </w:rPr>
        <w:t xml:space="preserve">pends on several variables </w:t>
      </w:r>
      <w:r w:rsidR="002C574B" w:rsidRPr="00F70E4A">
        <w:rPr>
          <w:i w:val="0"/>
          <w:lang w:val="en-GB"/>
        </w:rPr>
        <w:t xml:space="preserve">and is described by one or several state functions of one or several variables. For instance, considering the electrode variables we must take into account the kind of the material, surface area, </w:t>
      </w:r>
      <w:r w:rsidR="00764913" w:rsidRPr="00F70E4A">
        <w:rPr>
          <w:i w:val="0"/>
          <w:lang w:val="en-GB"/>
        </w:rPr>
        <w:t>and geometry</w:t>
      </w:r>
      <w:r w:rsidR="002C574B" w:rsidRPr="00F70E4A">
        <w:rPr>
          <w:i w:val="0"/>
          <w:lang w:val="en-GB"/>
        </w:rPr>
        <w:t xml:space="preserve"> and surface conditions. </w:t>
      </w:r>
      <w:r w:rsidR="004A5D4A" w:rsidRPr="00F70E4A">
        <w:rPr>
          <w:i w:val="0"/>
          <w:lang w:val="en-GB"/>
        </w:rPr>
        <w:t>Such factors as mode transfer (diffusion, convection, migration,...), surface concentrations and adsorption have influences o</w:t>
      </w:r>
      <w:r w:rsidR="002C574B" w:rsidRPr="00F70E4A">
        <w:rPr>
          <w:i w:val="0"/>
          <w:lang w:val="en-GB"/>
        </w:rPr>
        <w:t>n the mass transfer variables</w:t>
      </w:r>
      <w:r w:rsidR="00983776" w:rsidRPr="00F70E4A">
        <w:rPr>
          <w:i w:val="0"/>
          <w:lang w:val="en-GB"/>
        </w:rPr>
        <w:t xml:space="preserve">. The temperature, pressure and time appear as external variables. Moreover, there are electrical variables such as the charge, current and potential. As solution variables we have the bulk concentrations of electroactive species, concentrations of other species and the kind of the solvent. </w:t>
      </w:r>
      <w:r w:rsidR="004A5D4A" w:rsidRPr="00F70E4A">
        <w:rPr>
          <w:i w:val="0"/>
          <w:lang w:val="en-GB"/>
        </w:rPr>
        <w:t>It can be easily verified that the aspect of current distribution can have a major effect on the performance of electrochemical processes</w:t>
      </w:r>
      <w:r w:rsidR="005123BC" w:rsidRPr="00F70E4A">
        <w:rPr>
          <w:i w:val="0"/>
          <w:lang w:val="en-GB"/>
        </w:rPr>
        <w:t>.</w:t>
      </w:r>
    </w:p>
    <w:p w:rsidR="005123BC" w:rsidRPr="00F70E4A" w:rsidRDefault="005123BC" w:rsidP="00764913">
      <w:pPr>
        <w:autoSpaceDE w:val="0"/>
        <w:autoSpaceDN w:val="0"/>
        <w:adjustRightInd w:val="0"/>
        <w:spacing w:after="120" w:line="360" w:lineRule="auto"/>
        <w:ind w:firstLine="284"/>
        <w:rPr>
          <w:i w:val="0"/>
          <w:lang w:val="en-GB"/>
        </w:rPr>
      </w:pPr>
      <w:r w:rsidRPr="00F70E4A">
        <w:rPr>
          <w:i w:val="0"/>
          <w:lang w:val="en-GB"/>
        </w:rPr>
        <w:t>The electrodeposition process can be described by a mathematical model derived from the Maxwell equations and mass balance equations as follows. From the charge conservation principle the equation for charge continuity takes the form</w:t>
      </w:r>
    </w:p>
    <w:p w:rsidR="005123BC" w:rsidRPr="00F70E4A" w:rsidRDefault="007B31C7" w:rsidP="00764913">
      <w:pPr>
        <w:autoSpaceDE w:val="0"/>
        <w:autoSpaceDN w:val="0"/>
        <w:adjustRightInd w:val="0"/>
        <w:spacing w:after="0" w:line="360" w:lineRule="auto"/>
        <w:ind w:firstLine="284"/>
        <w:jc w:val="right"/>
        <w:rPr>
          <w:i w:val="0"/>
          <w:color w:val="000000"/>
          <w:lang w:val="en-GB"/>
        </w:rPr>
      </w:pPr>
      <m:oMath>
        <m:r>
          <m:rPr>
            <m:nor/>
          </m:rPr>
          <w:rPr>
            <w:rFonts w:ascii="Cambria Math" w:hAnsi="Cambria Math"/>
            <w:i w:val="0"/>
            <w:color w:val="000000"/>
            <w:sz w:val="28"/>
            <w:szCs w:val="28"/>
            <w:lang w:val="en-GB"/>
          </w:rPr>
          <m:t>∇</m:t>
        </m:r>
        <m:r>
          <m:rPr>
            <m:nor/>
          </m:rPr>
          <w:rPr>
            <w:i w:val="0"/>
            <w:color w:val="000000"/>
            <w:sz w:val="28"/>
            <w:szCs w:val="28"/>
            <w:lang w:val="en-GB"/>
          </w:rPr>
          <m:t>∙</m:t>
        </m:r>
        <m:sSub>
          <m:sSubPr>
            <m:ctrlPr>
              <w:rPr>
                <w:rFonts w:ascii="Cambria Math" w:hAnsi="Cambria Math"/>
                <w:i w:val="0"/>
                <w:color w:val="000000"/>
                <w:sz w:val="28"/>
                <w:szCs w:val="28"/>
                <w:lang w:val="en-GB"/>
              </w:rPr>
            </m:ctrlPr>
          </m:sSubPr>
          <m:e>
            <m:r>
              <m:rPr>
                <m:nor/>
              </m:rPr>
              <w:rPr>
                <w:b/>
                <w:i w:val="0"/>
                <w:color w:val="000000"/>
                <w:sz w:val="28"/>
                <w:szCs w:val="28"/>
                <w:lang w:val="en-GB"/>
              </w:rPr>
              <m:t>J</m:t>
            </m:r>
          </m:e>
          <m:sub>
            <m:r>
              <m:rPr>
                <m:nor/>
              </m:rPr>
              <w:rPr>
                <w:i w:val="0"/>
                <w:color w:val="000000"/>
                <w:sz w:val="28"/>
                <w:szCs w:val="28"/>
                <w:lang w:val="en-GB"/>
              </w:rPr>
              <m:t>c</m:t>
            </m:r>
          </m:sub>
        </m:sSub>
        <m:r>
          <m:rPr>
            <m:nor/>
          </m:rPr>
          <w:rPr>
            <w:i w:val="0"/>
            <w:color w:val="000000"/>
            <w:sz w:val="28"/>
            <w:szCs w:val="28"/>
            <w:lang w:val="en-GB"/>
          </w:rPr>
          <m:t>=</m:t>
        </m:r>
        <m:r>
          <m:rPr>
            <m:nor/>
          </m:rPr>
          <w:rPr>
            <w:rFonts w:ascii="Cambria Math"/>
            <w:i w:val="0"/>
            <w:color w:val="000000"/>
            <w:sz w:val="28"/>
            <w:szCs w:val="28"/>
            <w:lang w:val="en-GB"/>
          </w:rPr>
          <m:t xml:space="preserve"> </m:t>
        </m:r>
        <m:r>
          <m:rPr>
            <m:nor/>
          </m:rPr>
          <w:rPr>
            <w:b/>
            <w:i w:val="0"/>
            <w:color w:val="000000"/>
            <w:sz w:val="28"/>
            <w:szCs w:val="28"/>
            <w:lang w:val="en-GB"/>
          </w:rPr>
          <m:t>-</m:t>
        </m:r>
        <m:f>
          <m:fPr>
            <m:ctrlPr>
              <w:rPr>
                <w:rFonts w:ascii="Cambria Math" w:hAnsi="Cambria Math"/>
                <w:i w:val="0"/>
                <w:color w:val="000000"/>
                <w:sz w:val="28"/>
                <w:szCs w:val="28"/>
                <w:lang w:val="en-GB"/>
              </w:rPr>
            </m:ctrlPr>
          </m:fPr>
          <m:num>
            <m:r>
              <m:rPr>
                <m:nor/>
              </m:rPr>
              <w:rPr>
                <w:i w:val="0"/>
                <w:color w:val="000000"/>
                <w:sz w:val="28"/>
                <w:szCs w:val="28"/>
                <w:lang w:val="en-GB"/>
              </w:rPr>
              <m:t>∂</m:t>
            </m:r>
            <m:sSub>
              <m:sSubPr>
                <m:ctrlPr>
                  <w:rPr>
                    <w:rFonts w:ascii="Cambria Math" w:hAnsi="Cambria Math"/>
                    <w:i w:val="0"/>
                    <w:color w:val="000000"/>
                    <w:sz w:val="28"/>
                    <w:szCs w:val="28"/>
                    <w:lang w:val="en-GB"/>
                  </w:rPr>
                </m:ctrlPr>
              </m:sSubPr>
              <m:e>
                <m:r>
                  <m:rPr>
                    <m:nor/>
                  </m:rPr>
                  <w:rPr>
                    <w:i w:val="0"/>
                    <w:color w:val="000000"/>
                    <w:sz w:val="28"/>
                    <w:szCs w:val="28"/>
                    <w:lang w:val="en-GB"/>
                  </w:rPr>
                  <m:t>ρ</m:t>
                </m:r>
              </m:e>
              <m:sub>
                <m:r>
                  <m:rPr>
                    <m:nor/>
                  </m:rPr>
                  <w:rPr>
                    <w:i w:val="0"/>
                    <w:color w:val="000000"/>
                    <w:sz w:val="28"/>
                    <w:szCs w:val="28"/>
                    <w:lang w:val="en-GB"/>
                  </w:rPr>
                  <m:t>q</m:t>
                </m:r>
              </m:sub>
            </m:sSub>
          </m:num>
          <m:den>
            <m:r>
              <m:rPr>
                <m:nor/>
              </m:rPr>
              <w:rPr>
                <w:i w:val="0"/>
                <w:color w:val="000000"/>
                <w:sz w:val="28"/>
                <w:szCs w:val="28"/>
                <w:lang w:val="en-GB"/>
              </w:rPr>
              <m:t>∂t</m:t>
            </m:r>
          </m:den>
        </m:f>
      </m:oMath>
      <w:r w:rsidR="005123BC" w:rsidRPr="00F70E4A">
        <w:rPr>
          <w:i w:val="0"/>
          <w:color w:val="000000"/>
          <w:lang w:val="en-GB"/>
        </w:rPr>
        <w:t xml:space="preserve">                           </w:t>
      </w:r>
      <w:r w:rsidR="00F70E4A">
        <w:rPr>
          <w:i w:val="0"/>
          <w:color w:val="000000"/>
          <w:lang w:val="en-GB"/>
        </w:rPr>
        <w:t xml:space="preserve">                     </w:t>
      </w:r>
      <w:r w:rsidR="005123BC" w:rsidRPr="00F70E4A">
        <w:rPr>
          <w:i w:val="0"/>
          <w:color w:val="000000"/>
          <w:lang w:val="en-GB"/>
        </w:rPr>
        <w:t xml:space="preserve">                         (2)</w:t>
      </w:r>
    </w:p>
    <w:p w:rsidR="004075DA" w:rsidRPr="00F70E4A" w:rsidRDefault="004075DA" w:rsidP="00764913">
      <w:pPr>
        <w:autoSpaceDE w:val="0"/>
        <w:autoSpaceDN w:val="0"/>
        <w:adjustRightInd w:val="0"/>
        <w:spacing w:before="120" w:after="0" w:line="360" w:lineRule="auto"/>
        <w:rPr>
          <w:rFonts w:asciiTheme="minorHAnsi" w:hAnsiTheme="minorHAnsi" w:cstheme="minorHAnsi"/>
          <w:i w:val="0"/>
          <w:color w:val="000000"/>
          <w:lang w:val="en-GB"/>
        </w:rPr>
      </w:pPr>
      <w:r w:rsidRPr="00F70E4A">
        <w:rPr>
          <w:i w:val="0"/>
          <w:color w:val="000000"/>
          <w:lang w:val="en-GB"/>
        </w:rPr>
        <w:t xml:space="preserve">where </w:t>
      </w:r>
      <w:r w:rsidRPr="00F70E4A">
        <w:rPr>
          <w:b/>
          <w:i w:val="0"/>
          <w:color w:val="000000"/>
          <w:lang w:val="en-GB"/>
        </w:rPr>
        <w:t>J</w:t>
      </w:r>
      <w:r w:rsidRPr="00F70E4A">
        <w:rPr>
          <w:i w:val="0"/>
          <w:color w:val="000000"/>
          <w:vertAlign w:val="subscript"/>
          <w:lang w:val="en-GB"/>
        </w:rPr>
        <w:t>c</w:t>
      </w:r>
      <w:r w:rsidRPr="00F70E4A">
        <w:rPr>
          <w:i w:val="0"/>
          <w:color w:val="000000"/>
          <w:lang w:val="en-GB"/>
        </w:rPr>
        <w:t xml:space="preserve"> and </w:t>
      </w:r>
      <w:r w:rsidRPr="00F70E4A">
        <w:rPr>
          <w:rFonts w:ascii="Symbol" w:hAnsi="Symbol"/>
          <w:i w:val="0"/>
          <w:color w:val="000000"/>
          <w:lang w:val="en-GB"/>
        </w:rPr>
        <w:t></w:t>
      </w:r>
      <w:r w:rsidRPr="00F70E4A">
        <w:rPr>
          <w:rFonts w:asciiTheme="minorHAnsi" w:hAnsiTheme="minorHAnsi" w:cstheme="minorHAnsi"/>
          <w:i w:val="0"/>
          <w:color w:val="000000"/>
          <w:vertAlign w:val="subscript"/>
          <w:lang w:val="en-GB"/>
        </w:rPr>
        <w:t>q</w:t>
      </w:r>
      <w:r w:rsidRPr="00F70E4A">
        <w:rPr>
          <w:rFonts w:asciiTheme="minorHAnsi" w:hAnsiTheme="minorHAnsi" w:cstheme="minorHAnsi"/>
          <w:i w:val="0"/>
          <w:color w:val="000000"/>
          <w:lang w:val="en-GB"/>
        </w:rPr>
        <w:t xml:space="preserve"> denote the current density vector and charge volume density, respectively.</w:t>
      </w:r>
    </w:p>
    <w:p w:rsidR="004075DA" w:rsidRPr="00F70E4A" w:rsidRDefault="004075DA" w:rsidP="00764913">
      <w:pPr>
        <w:autoSpaceDE w:val="0"/>
        <w:autoSpaceDN w:val="0"/>
        <w:adjustRightInd w:val="0"/>
        <w:spacing w:after="120" w:line="360" w:lineRule="auto"/>
        <w:jc w:val="left"/>
        <w:rPr>
          <w:i w:val="0"/>
          <w:lang w:val="en-GB"/>
        </w:rPr>
      </w:pPr>
      <w:r w:rsidRPr="00F70E4A">
        <w:rPr>
          <w:i w:val="0"/>
          <w:lang w:val="en-GB"/>
        </w:rPr>
        <w:t xml:space="preserve">The general electric field intensity </w:t>
      </w:r>
      <w:r w:rsidRPr="00F70E4A">
        <w:rPr>
          <w:b/>
          <w:bCs/>
          <w:i w:val="0"/>
          <w:lang w:val="en-GB"/>
        </w:rPr>
        <w:t>E</w:t>
      </w:r>
      <w:r w:rsidRPr="00F70E4A">
        <w:rPr>
          <w:i w:val="0"/>
          <w:lang w:val="en-GB"/>
        </w:rPr>
        <w:t xml:space="preserve"> is governed by the Maxwell-Faraday equation</w:t>
      </w:r>
    </w:p>
    <w:p w:rsidR="004075DA" w:rsidRPr="00F70E4A" w:rsidRDefault="004075DA" w:rsidP="00764913">
      <w:pPr>
        <w:autoSpaceDE w:val="0"/>
        <w:autoSpaceDN w:val="0"/>
        <w:adjustRightInd w:val="0"/>
        <w:spacing w:after="0" w:line="360" w:lineRule="auto"/>
        <w:jc w:val="right"/>
        <w:rPr>
          <w:i w:val="0"/>
          <w:lang w:val="en-GB"/>
        </w:rPr>
      </w:pPr>
      <m:oMath>
        <m:r>
          <m:rPr>
            <m:nor/>
          </m:rPr>
          <w:rPr>
            <w:b/>
            <w:i w:val="0"/>
            <w:sz w:val="32"/>
            <w:szCs w:val="32"/>
            <w:lang w:val="en-GB"/>
          </w:rPr>
          <m:t>E</m:t>
        </m:r>
        <m:r>
          <m:rPr>
            <m:nor/>
          </m:rPr>
          <w:rPr>
            <w:rFonts w:ascii="Cambria Math"/>
            <w:b/>
            <w:i w:val="0"/>
            <w:sz w:val="32"/>
            <w:szCs w:val="32"/>
            <w:lang w:val="en-GB"/>
          </w:rPr>
          <m:t xml:space="preserve"> </m:t>
        </m:r>
        <m:r>
          <m:rPr>
            <m:nor/>
          </m:rPr>
          <w:rPr>
            <w:b/>
            <w:i w:val="0"/>
            <w:sz w:val="32"/>
            <w:szCs w:val="32"/>
            <w:lang w:val="en-GB"/>
          </w:rPr>
          <m:t>=</m:t>
        </m:r>
        <m:r>
          <m:rPr>
            <m:nor/>
          </m:rPr>
          <w:rPr>
            <w:rFonts w:ascii="Cambria Math"/>
            <w:b/>
            <w:i w:val="0"/>
            <w:sz w:val="32"/>
            <w:szCs w:val="32"/>
            <w:lang w:val="en-GB"/>
          </w:rPr>
          <m:t xml:space="preserve"> </m:t>
        </m:r>
        <m:r>
          <m:rPr>
            <m:nor/>
          </m:rPr>
          <w:rPr>
            <w:i w:val="0"/>
            <w:sz w:val="32"/>
            <w:szCs w:val="32"/>
            <w:lang w:val="en-GB"/>
          </w:rPr>
          <m:t>-</m:t>
        </m:r>
        <m:r>
          <m:rPr>
            <m:nor/>
          </m:rPr>
          <w:rPr>
            <w:rFonts w:ascii="Cambria Math" w:hAnsi="Cambria Math"/>
            <w:i w:val="0"/>
            <w:color w:val="000000"/>
            <w:sz w:val="32"/>
            <w:szCs w:val="32"/>
            <w:lang w:val="en-GB"/>
          </w:rPr>
          <m:t>∇</m:t>
        </m:r>
        <m:r>
          <m:rPr>
            <m:nor/>
          </m:rPr>
          <w:rPr>
            <w:i w:val="0"/>
            <w:sz w:val="32"/>
            <w:szCs w:val="32"/>
            <w:lang w:val="en-GB"/>
          </w:rPr>
          <m:t>V</m:t>
        </m:r>
        <m:r>
          <m:rPr>
            <m:nor/>
          </m:rPr>
          <w:rPr>
            <w:rFonts w:ascii="Cambria Math"/>
            <w:i w:val="0"/>
            <w:sz w:val="32"/>
            <w:szCs w:val="32"/>
            <w:lang w:val="en-GB"/>
          </w:rPr>
          <m:t xml:space="preserve"> </m:t>
        </m:r>
        <m:r>
          <m:rPr>
            <m:nor/>
          </m:rPr>
          <w:rPr>
            <w:i w:val="0"/>
            <w:sz w:val="32"/>
            <w:szCs w:val="32"/>
            <w:lang w:val="en-GB"/>
          </w:rPr>
          <m:t>-</m:t>
        </m:r>
        <m:r>
          <m:rPr>
            <m:nor/>
          </m:rPr>
          <w:rPr>
            <w:rFonts w:ascii="Cambria Math"/>
            <w:i w:val="0"/>
            <w:sz w:val="32"/>
            <w:szCs w:val="32"/>
            <w:lang w:val="en-GB"/>
          </w:rPr>
          <m:t xml:space="preserve"> </m:t>
        </m:r>
        <m:f>
          <m:fPr>
            <m:ctrlPr>
              <w:rPr>
                <w:rFonts w:ascii="Cambria Math" w:hAnsi="Cambria Math"/>
                <w:i w:val="0"/>
                <w:sz w:val="32"/>
                <w:szCs w:val="32"/>
                <w:lang w:val="en-GB"/>
              </w:rPr>
            </m:ctrlPr>
          </m:fPr>
          <m:num>
            <m:r>
              <m:rPr>
                <m:nor/>
              </m:rPr>
              <w:rPr>
                <w:i w:val="0"/>
                <w:sz w:val="32"/>
                <w:szCs w:val="32"/>
                <w:lang w:val="en-GB"/>
              </w:rPr>
              <m:t>∂</m:t>
            </m:r>
            <m:r>
              <m:rPr>
                <m:nor/>
              </m:rPr>
              <w:rPr>
                <w:b/>
                <w:i w:val="0"/>
                <w:sz w:val="32"/>
                <w:szCs w:val="32"/>
                <w:lang w:val="en-GB"/>
              </w:rPr>
              <m:t>A</m:t>
            </m:r>
          </m:num>
          <m:den>
            <m:r>
              <m:rPr>
                <m:nor/>
              </m:rPr>
              <w:rPr>
                <w:i w:val="0"/>
                <w:sz w:val="32"/>
                <w:szCs w:val="32"/>
                <w:lang w:val="en-GB"/>
              </w:rPr>
              <m:t>∂t</m:t>
            </m:r>
          </m:den>
        </m:f>
      </m:oMath>
      <w:r w:rsidRPr="00F70E4A">
        <w:rPr>
          <w:i w:val="0"/>
          <w:sz w:val="28"/>
          <w:szCs w:val="28"/>
          <w:lang w:val="en-GB"/>
        </w:rPr>
        <w:t xml:space="preserve">  </w:t>
      </w:r>
      <w:r w:rsidRPr="00F70E4A">
        <w:rPr>
          <w:i w:val="0"/>
          <w:lang w:val="en-GB"/>
        </w:rPr>
        <w:t xml:space="preserve">                 </w:t>
      </w:r>
      <w:r w:rsidR="007350D4" w:rsidRPr="00F70E4A">
        <w:rPr>
          <w:i w:val="0"/>
          <w:lang w:val="en-GB"/>
        </w:rPr>
        <w:t xml:space="preserve">              </w:t>
      </w:r>
      <w:r w:rsidRPr="00F70E4A">
        <w:rPr>
          <w:i w:val="0"/>
          <w:lang w:val="en-GB"/>
        </w:rPr>
        <w:t xml:space="preserve">                                   (3)</w:t>
      </w:r>
    </w:p>
    <w:p w:rsidR="007350D4" w:rsidRPr="00F70E4A" w:rsidRDefault="004075DA" w:rsidP="00764913">
      <w:pPr>
        <w:autoSpaceDE w:val="0"/>
        <w:autoSpaceDN w:val="0"/>
        <w:adjustRightInd w:val="0"/>
        <w:spacing w:after="0" w:line="360" w:lineRule="auto"/>
        <w:jc w:val="left"/>
        <w:rPr>
          <w:i w:val="0"/>
          <w:lang w:val="en-GB"/>
        </w:rPr>
      </w:pPr>
      <w:r w:rsidRPr="00F70E4A">
        <w:rPr>
          <w:i w:val="0"/>
          <w:lang w:val="en-GB"/>
        </w:rPr>
        <w:t xml:space="preserve">where </w:t>
      </w:r>
      <w:r w:rsidRPr="00F70E4A">
        <w:rPr>
          <w:i w:val="0"/>
          <w:iCs/>
          <w:lang w:val="en-GB"/>
        </w:rPr>
        <w:t xml:space="preserve">V </w:t>
      </w:r>
      <w:r w:rsidRPr="00F70E4A">
        <w:rPr>
          <w:i w:val="0"/>
          <w:lang w:val="en-GB"/>
        </w:rPr>
        <w:t xml:space="preserve">is the scalar electric potential, </w:t>
      </w:r>
      <w:r w:rsidRPr="00F70E4A">
        <w:rPr>
          <w:b/>
          <w:bCs/>
          <w:i w:val="0"/>
          <w:lang w:val="en-GB"/>
        </w:rPr>
        <w:t xml:space="preserve">A </w:t>
      </w:r>
      <w:r w:rsidRPr="00F70E4A">
        <w:rPr>
          <w:i w:val="0"/>
          <w:lang w:val="en-GB"/>
        </w:rPr>
        <w:t>is the magnetic vector potential.</w:t>
      </w:r>
      <w:r w:rsidR="007350D4" w:rsidRPr="00F70E4A">
        <w:rPr>
          <w:i w:val="0"/>
          <w:lang w:val="en-GB"/>
        </w:rPr>
        <w:t xml:space="preserve"> The magnetic vector potential </w:t>
      </w:r>
      <w:r w:rsidR="007350D4" w:rsidRPr="00F70E4A">
        <w:rPr>
          <w:b/>
          <w:i w:val="0"/>
          <w:lang w:val="en-GB"/>
        </w:rPr>
        <w:t xml:space="preserve">A </w:t>
      </w:r>
      <w:r w:rsidR="007350D4" w:rsidRPr="00F70E4A">
        <w:rPr>
          <w:i w:val="0"/>
          <w:lang w:val="en-GB"/>
        </w:rPr>
        <w:t xml:space="preserve">is defined so that the magnetic field density </w:t>
      </w:r>
      <w:r w:rsidR="007350D4" w:rsidRPr="00F70E4A">
        <w:rPr>
          <w:b/>
          <w:i w:val="0"/>
          <w:lang w:val="en-GB"/>
        </w:rPr>
        <w:t>B</w:t>
      </w:r>
      <w:r w:rsidR="007350D4" w:rsidRPr="00F70E4A">
        <w:rPr>
          <w:i w:val="0"/>
          <w:lang w:val="en-GB"/>
        </w:rPr>
        <w:t xml:space="preserve"> is given by</w:t>
      </w:r>
    </w:p>
    <w:p w:rsidR="007350D4" w:rsidRPr="00F70E4A" w:rsidRDefault="007350D4" w:rsidP="00764913">
      <w:pPr>
        <w:autoSpaceDE w:val="0"/>
        <w:autoSpaceDN w:val="0"/>
        <w:adjustRightInd w:val="0"/>
        <w:spacing w:before="120" w:after="120" w:line="360" w:lineRule="auto"/>
        <w:jc w:val="right"/>
        <w:rPr>
          <w:i w:val="0"/>
          <w:lang w:val="en-GB"/>
        </w:rPr>
      </w:pPr>
      <m:oMath>
        <m:r>
          <m:rPr>
            <m:nor/>
          </m:rPr>
          <w:rPr>
            <w:b/>
            <w:i w:val="0"/>
            <w:sz w:val="28"/>
            <w:szCs w:val="28"/>
            <w:lang w:val="en-GB"/>
          </w:rPr>
          <m:t>B=</m:t>
        </m:r>
        <m:r>
          <m:rPr>
            <m:nor/>
          </m:rPr>
          <w:rPr>
            <w:rFonts w:ascii="Cambria Math" w:hAnsi="Cambria Math"/>
            <w:i w:val="0"/>
            <w:color w:val="000000"/>
            <w:sz w:val="28"/>
            <w:szCs w:val="28"/>
            <w:lang w:val="en-GB"/>
          </w:rPr>
          <m:t>∇</m:t>
        </m:r>
        <m:r>
          <m:rPr>
            <m:sty m:val="bi"/>
          </m:rPr>
          <w:rPr>
            <w:rFonts w:ascii="Cambria Math" w:hAnsi="Cambria Math"/>
            <w:sz w:val="28"/>
            <w:szCs w:val="28"/>
            <w:lang w:val="en-GB"/>
          </w:rPr>
          <m:t>×</m:t>
        </m:r>
        <m:r>
          <m:rPr>
            <m:sty m:val="bi"/>
          </m:rPr>
          <w:rPr>
            <w:rFonts w:ascii="Cambria Math"/>
            <w:sz w:val="28"/>
            <w:szCs w:val="28"/>
            <w:lang w:val="en-GB"/>
          </w:rPr>
          <m:t>A</m:t>
        </m:r>
      </m:oMath>
      <w:r w:rsidRPr="00F70E4A">
        <w:rPr>
          <w:b/>
          <w:i w:val="0"/>
          <w:lang w:val="en-GB"/>
        </w:rPr>
        <w:t xml:space="preserve">                                  </w:t>
      </w:r>
      <w:r w:rsidR="00F70E4A">
        <w:rPr>
          <w:b/>
          <w:i w:val="0"/>
          <w:lang w:val="en-GB"/>
        </w:rPr>
        <w:t xml:space="preserve">    </w:t>
      </w:r>
      <w:r w:rsidRPr="00F70E4A">
        <w:rPr>
          <w:b/>
          <w:i w:val="0"/>
          <w:lang w:val="en-GB"/>
        </w:rPr>
        <w:t xml:space="preserve">                             </w:t>
      </w:r>
      <w:r w:rsidRPr="00F70E4A">
        <w:rPr>
          <w:i w:val="0"/>
          <w:lang w:val="en-GB"/>
        </w:rPr>
        <w:t>(4)</w:t>
      </w:r>
    </w:p>
    <w:p w:rsidR="007350D4" w:rsidRPr="00F70E4A" w:rsidRDefault="007350D4" w:rsidP="00764913">
      <w:pPr>
        <w:autoSpaceDE w:val="0"/>
        <w:autoSpaceDN w:val="0"/>
        <w:adjustRightInd w:val="0"/>
        <w:spacing w:after="120" w:line="360" w:lineRule="auto"/>
        <w:jc w:val="left"/>
        <w:rPr>
          <w:i w:val="0"/>
          <w:noProof/>
          <w:lang w:val="en-GB"/>
        </w:rPr>
      </w:pPr>
      <w:r w:rsidRPr="00F70E4A">
        <w:rPr>
          <w:i w:val="0"/>
          <w:noProof/>
          <w:lang w:val="en-GB"/>
        </w:rPr>
        <w:t>In the presence of a current distribution as a source for the magnetic field the magnetic field density can be found from the Biot-Savart law</w:t>
      </w:r>
    </w:p>
    <w:p w:rsidR="007350D4" w:rsidRPr="00F70E4A" w:rsidRDefault="00F75B33" w:rsidP="00764913">
      <w:pPr>
        <w:autoSpaceDE w:val="0"/>
        <w:autoSpaceDN w:val="0"/>
        <w:adjustRightInd w:val="0"/>
        <w:spacing w:after="0" w:line="360" w:lineRule="auto"/>
        <w:jc w:val="right"/>
        <w:rPr>
          <w:i w:val="0"/>
          <w:noProof/>
        </w:rPr>
      </w:pPr>
      <m:oMath>
        <m:r>
          <m:rPr>
            <m:nor/>
          </m:rPr>
          <w:rPr>
            <w:b/>
            <w:i w:val="0"/>
            <w:noProof/>
            <w:sz w:val="32"/>
            <w:szCs w:val="32"/>
          </w:rPr>
          <m:t>B=</m:t>
        </m:r>
        <m:f>
          <m:fPr>
            <m:ctrlPr>
              <w:rPr>
                <w:rFonts w:ascii="Cambria Math" w:hAnsi="Cambria Math"/>
                <w:i w:val="0"/>
                <w:noProof/>
                <w:sz w:val="32"/>
                <w:szCs w:val="32"/>
                <w:lang w:val="en-GB"/>
              </w:rPr>
            </m:ctrlPr>
          </m:fPr>
          <m:num>
            <m:r>
              <m:rPr>
                <m:nor/>
              </m:rPr>
              <w:rPr>
                <w:i w:val="0"/>
                <w:noProof/>
                <w:sz w:val="32"/>
                <w:szCs w:val="32"/>
                <w:lang w:val="en-GB"/>
              </w:rPr>
              <m:t>μ</m:t>
            </m:r>
          </m:num>
          <m:den>
            <m:r>
              <m:rPr>
                <m:nor/>
              </m:rPr>
              <w:rPr>
                <w:i w:val="0"/>
                <w:noProof/>
                <w:sz w:val="32"/>
                <w:szCs w:val="32"/>
              </w:rPr>
              <m:t>4</m:t>
            </m:r>
            <m:r>
              <m:rPr>
                <m:nor/>
              </m:rPr>
              <w:rPr>
                <w:i w:val="0"/>
                <w:noProof/>
                <w:sz w:val="32"/>
                <w:szCs w:val="32"/>
                <w:lang w:val="en-GB"/>
              </w:rPr>
              <m:t>π</m:t>
            </m:r>
          </m:den>
        </m:f>
        <m:nary>
          <m:naryPr>
            <m:limLoc m:val="undOvr"/>
            <m:subHide m:val="on"/>
            <m:supHide m:val="on"/>
            <m:ctrlPr>
              <w:rPr>
                <w:rFonts w:ascii="Cambria Math" w:hAnsi="Cambria Math"/>
                <w:i w:val="0"/>
                <w:noProof/>
                <w:sz w:val="32"/>
                <w:szCs w:val="32"/>
                <w:lang w:val="en-GB"/>
              </w:rPr>
            </m:ctrlPr>
          </m:naryPr>
          <m:sub/>
          <m:sup/>
          <m:e>
            <m:f>
              <m:fPr>
                <m:ctrlPr>
                  <w:rPr>
                    <w:rFonts w:ascii="Cambria Math" w:hAnsi="Cambria Math"/>
                    <w:i w:val="0"/>
                    <w:noProof/>
                    <w:sz w:val="32"/>
                    <w:szCs w:val="32"/>
                    <w:lang w:val="en-GB"/>
                  </w:rPr>
                </m:ctrlPr>
              </m:fPr>
              <m:num>
                <m:sSub>
                  <m:sSubPr>
                    <m:ctrlPr>
                      <w:rPr>
                        <w:rFonts w:ascii="Cambria Math" w:hAnsi="Cambria Math"/>
                        <w:i w:val="0"/>
                        <w:noProof/>
                        <w:sz w:val="32"/>
                        <w:szCs w:val="32"/>
                        <w:lang w:val="en-GB"/>
                      </w:rPr>
                    </m:ctrlPr>
                  </m:sSubPr>
                  <m:e>
                    <m:r>
                      <m:rPr>
                        <m:sty m:val="bi"/>
                      </m:rPr>
                      <w:rPr>
                        <w:rFonts w:ascii="Cambria Math" w:hAnsi="Cambria Math"/>
                        <w:noProof/>
                        <w:sz w:val="32"/>
                        <w:szCs w:val="32"/>
                        <w:lang w:val="en-GB"/>
                      </w:rPr>
                      <m:t>J</m:t>
                    </m:r>
                  </m:e>
                  <m:sub>
                    <m:r>
                      <w:rPr>
                        <w:rFonts w:ascii="Cambria Math"/>
                        <w:noProof/>
                        <w:sz w:val="32"/>
                        <w:szCs w:val="32"/>
                      </w:rPr>
                      <m:t>c</m:t>
                    </m:r>
                  </m:sub>
                </m:sSub>
                <m:r>
                  <w:rPr>
                    <w:rFonts w:ascii="Cambria Math"/>
                    <w:noProof/>
                    <w:sz w:val="32"/>
                    <w:szCs w:val="32"/>
                  </w:rPr>
                  <m:t>(</m:t>
                </m:r>
                <m:r>
                  <m:rPr>
                    <m:sty m:val="bi"/>
                  </m:rPr>
                  <w:rPr>
                    <w:rFonts w:ascii="Cambria Math" w:hAnsi="Cambria Math"/>
                    <w:noProof/>
                    <w:sz w:val="32"/>
                    <w:szCs w:val="32"/>
                    <w:lang w:val="en-GB"/>
                  </w:rPr>
                  <m:t>p</m:t>
                </m:r>
                <m:r>
                  <m:rPr>
                    <m:sty m:val="bi"/>
                  </m:rPr>
                  <w:rPr>
                    <w:rFonts w:ascii="Cambria Math"/>
                    <w:noProof/>
                    <w:sz w:val="32"/>
                    <w:szCs w:val="32"/>
                  </w:rPr>
                  <m:t>)</m:t>
                </m:r>
                <m:r>
                  <w:rPr>
                    <w:rFonts w:ascii="Cambria Math" w:hAnsi="Cambria Math"/>
                    <w:noProof/>
                    <w:sz w:val="32"/>
                    <w:szCs w:val="32"/>
                  </w:rPr>
                  <m:t>×</m:t>
                </m:r>
                <m:r>
                  <w:rPr>
                    <w:rFonts w:ascii="Cambria Math"/>
                    <w:noProof/>
                    <w:sz w:val="32"/>
                    <w:szCs w:val="32"/>
                  </w:rPr>
                  <m:t>(</m:t>
                </m:r>
                <m:r>
                  <m:rPr>
                    <m:sty m:val="bi"/>
                  </m:rPr>
                  <w:rPr>
                    <w:rFonts w:ascii="Cambria Math" w:hAnsi="Cambria Math"/>
                    <w:noProof/>
                    <w:sz w:val="32"/>
                    <w:szCs w:val="32"/>
                    <w:lang w:val="en-GB"/>
                  </w:rPr>
                  <m:t>r</m:t>
                </m:r>
                <m:r>
                  <w:rPr>
                    <w:rFonts w:ascii="Cambria Math" w:hAnsi="Cambria Math"/>
                    <w:noProof/>
                    <w:sz w:val="32"/>
                    <w:szCs w:val="32"/>
                  </w:rPr>
                  <m:t>-</m:t>
                </m:r>
                <m:r>
                  <m:rPr>
                    <m:sty m:val="bi"/>
                  </m:rPr>
                  <w:rPr>
                    <w:rFonts w:ascii="Cambria Math"/>
                    <w:noProof/>
                    <w:sz w:val="32"/>
                    <w:szCs w:val="32"/>
                    <w:lang w:val="en-GB"/>
                  </w:rPr>
                  <m:t>p</m:t>
                </m:r>
                <m:r>
                  <w:rPr>
                    <w:rFonts w:ascii="Cambria Math"/>
                    <w:noProof/>
                    <w:sz w:val="32"/>
                    <w:szCs w:val="32"/>
                  </w:rPr>
                  <m:t>)</m:t>
                </m:r>
              </m:num>
              <m:den>
                <m:sSup>
                  <m:sSupPr>
                    <m:ctrlPr>
                      <w:rPr>
                        <w:rFonts w:ascii="Cambria Math" w:hAnsi="Cambria Math"/>
                        <w:i w:val="0"/>
                        <w:noProof/>
                        <w:sz w:val="32"/>
                        <w:szCs w:val="32"/>
                        <w:lang w:val="en-GB"/>
                      </w:rPr>
                    </m:ctrlPr>
                  </m:sSupPr>
                  <m:e>
                    <m:r>
                      <w:rPr>
                        <w:rFonts w:ascii="Cambria Math"/>
                        <w:noProof/>
                        <w:sz w:val="32"/>
                        <w:szCs w:val="32"/>
                      </w:rPr>
                      <m:t>|</m:t>
                    </m:r>
                    <m:r>
                      <m:rPr>
                        <m:sty m:val="bi"/>
                      </m:rPr>
                      <w:rPr>
                        <w:rFonts w:ascii="Cambria Math"/>
                        <w:noProof/>
                        <w:sz w:val="32"/>
                        <w:szCs w:val="32"/>
                        <w:lang w:val="en-GB"/>
                      </w:rPr>
                      <m:t>r</m:t>
                    </m:r>
                    <m:r>
                      <w:rPr>
                        <w:rFonts w:ascii="Cambria Math" w:hAnsi="Cambria Math"/>
                        <w:noProof/>
                        <w:sz w:val="32"/>
                        <w:szCs w:val="32"/>
                      </w:rPr>
                      <m:t>-</m:t>
                    </m:r>
                    <m:r>
                      <m:rPr>
                        <m:sty m:val="bi"/>
                      </m:rPr>
                      <w:rPr>
                        <w:rFonts w:ascii="Cambria Math"/>
                        <w:noProof/>
                        <w:sz w:val="32"/>
                        <w:szCs w:val="32"/>
                        <w:lang w:val="en-GB"/>
                      </w:rPr>
                      <m:t>p</m:t>
                    </m:r>
                    <m:r>
                      <w:rPr>
                        <w:rFonts w:ascii="Cambria Math"/>
                        <w:noProof/>
                        <w:sz w:val="32"/>
                        <w:szCs w:val="32"/>
                      </w:rPr>
                      <m:t>|</m:t>
                    </m:r>
                  </m:e>
                  <m:sup>
                    <m:r>
                      <w:rPr>
                        <w:rFonts w:ascii="Cambria Math"/>
                        <w:noProof/>
                        <w:sz w:val="32"/>
                        <w:szCs w:val="32"/>
                      </w:rPr>
                      <m:t>3</m:t>
                    </m:r>
                  </m:sup>
                </m:sSup>
              </m:den>
            </m:f>
          </m:e>
        </m:nary>
        <m:r>
          <w:rPr>
            <w:rFonts w:ascii="Cambria Math"/>
            <w:noProof/>
            <w:sz w:val="32"/>
            <w:szCs w:val="32"/>
          </w:rPr>
          <m:t>dv</m:t>
        </m:r>
      </m:oMath>
      <w:r w:rsidR="00C60AC6" w:rsidRPr="00F70E4A">
        <w:rPr>
          <w:i w:val="0"/>
          <w:noProof/>
        </w:rPr>
        <w:t xml:space="preserve">                                                     (5)</w:t>
      </w:r>
    </w:p>
    <w:p w:rsidR="007350D4" w:rsidRPr="00F70E4A" w:rsidRDefault="007350D4" w:rsidP="00764913">
      <w:pPr>
        <w:autoSpaceDE w:val="0"/>
        <w:autoSpaceDN w:val="0"/>
        <w:adjustRightInd w:val="0"/>
        <w:spacing w:after="0" w:line="360" w:lineRule="auto"/>
        <w:jc w:val="left"/>
        <w:rPr>
          <w:i w:val="0"/>
          <w:noProof/>
        </w:rPr>
      </w:pPr>
    </w:p>
    <w:p w:rsidR="007350D4" w:rsidRPr="00F70E4A" w:rsidRDefault="00C60AC6" w:rsidP="00764913">
      <w:pPr>
        <w:autoSpaceDE w:val="0"/>
        <w:autoSpaceDN w:val="0"/>
        <w:adjustRightInd w:val="0"/>
        <w:spacing w:after="0" w:line="360" w:lineRule="auto"/>
        <w:rPr>
          <w:i w:val="0"/>
          <w:noProof/>
          <w:lang w:val="en-GB"/>
        </w:rPr>
      </w:pPr>
      <w:r w:rsidRPr="00F70E4A">
        <w:rPr>
          <w:i w:val="0"/>
          <w:noProof/>
          <w:lang w:val="en-GB"/>
        </w:rPr>
        <w:lastRenderedPageBreak/>
        <w:t>where the integral extends over all space</w:t>
      </w:r>
      <w:r w:rsidR="002E4151" w:rsidRPr="00F70E4A">
        <w:rPr>
          <w:i w:val="0"/>
          <w:noProof/>
          <w:lang w:val="en-GB"/>
        </w:rPr>
        <w:t xml:space="preserve"> v</w:t>
      </w:r>
      <w:r w:rsidRPr="00F70E4A">
        <w:rPr>
          <w:i w:val="0"/>
          <w:noProof/>
          <w:lang w:val="en-GB"/>
        </w:rPr>
        <w:t>.</w:t>
      </w:r>
      <w:r w:rsidR="002E4151" w:rsidRPr="00F70E4A">
        <w:rPr>
          <w:i w:val="0"/>
          <w:noProof/>
          <w:lang w:val="en-GB"/>
        </w:rPr>
        <w:t xml:space="preserve"> </w:t>
      </w:r>
      <w:r w:rsidRPr="00F70E4A">
        <w:rPr>
          <w:i w:val="0"/>
          <w:noProof/>
          <w:lang w:val="en-GB"/>
        </w:rPr>
        <w:t xml:space="preserve"> Generally, the Biot-Savart law is difficult to apply. It is offen easier to first calculate the magnetic vector potential for whic</w:t>
      </w:r>
      <w:r w:rsidR="003E57C3" w:rsidRPr="00F70E4A">
        <w:rPr>
          <w:i w:val="0"/>
          <w:noProof/>
          <w:lang w:val="en-GB"/>
        </w:rPr>
        <w:t>h we need to derive a different</w:t>
      </w:r>
      <w:r w:rsidRPr="00F70E4A">
        <w:rPr>
          <w:i w:val="0"/>
          <w:noProof/>
          <w:lang w:val="en-GB"/>
        </w:rPr>
        <w:t>i</w:t>
      </w:r>
      <w:r w:rsidR="003E57C3" w:rsidRPr="00F70E4A">
        <w:rPr>
          <w:i w:val="0"/>
          <w:noProof/>
          <w:lang w:val="en-GB"/>
        </w:rPr>
        <w:t>al</w:t>
      </w:r>
      <w:r w:rsidRPr="00F70E4A">
        <w:rPr>
          <w:i w:val="0"/>
          <w:noProof/>
          <w:lang w:val="en-GB"/>
        </w:rPr>
        <w:t xml:space="preserve"> equation.</w:t>
      </w:r>
      <w:r w:rsidR="003E57C3" w:rsidRPr="00F70E4A">
        <w:rPr>
          <w:i w:val="0"/>
          <w:noProof/>
          <w:lang w:val="en-GB"/>
        </w:rPr>
        <w:t xml:space="preserve"> Taking into considerations time dependent sources, i.e. charge and current distributions that vary in time we can somewhat artificially divide electric current into two components: "external" current that generates electromagnetic field and </w:t>
      </w:r>
      <w:r w:rsidR="00E36783" w:rsidRPr="00F70E4A">
        <w:rPr>
          <w:i w:val="0"/>
          <w:noProof/>
          <w:lang w:val="en-GB"/>
        </w:rPr>
        <w:t>"</w:t>
      </w:r>
      <w:r w:rsidR="003E57C3" w:rsidRPr="00F70E4A">
        <w:rPr>
          <w:i w:val="0"/>
          <w:noProof/>
          <w:lang w:val="en-GB"/>
        </w:rPr>
        <w:t>induced</w:t>
      </w:r>
      <w:r w:rsidR="00E36783" w:rsidRPr="00F70E4A">
        <w:rPr>
          <w:i w:val="0"/>
          <w:noProof/>
          <w:lang w:val="en-GB"/>
        </w:rPr>
        <w:t>"</w:t>
      </w:r>
      <w:r w:rsidR="003E57C3" w:rsidRPr="00F70E4A">
        <w:rPr>
          <w:i w:val="0"/>
          <w:noProof/>
          <w:lang w:val="en-GB"/>
        </w:rPr>
        <w:t xml:space="preserve"> current caused by electromagnetic field.</w:t>
      </w:r>
    </w:p>
    <w:p w:rsidR="002E4151" w:rsidRPr="00F70E4A" w:rsidRDefault="002E4151" w:rsidP="00764913">
      <w:pPr>
        <w:autoSpaceDE w:val="0"/>
        <w:autoSpaceDN w:val="0"/>
        <w:adjustRightInd w:val="0"/>
        <w:spacing w:after="0" w:line="360" w:lineRule="auto"/>
        <w:ind w:firstLine="284"/>
        <w:rPr>
          <w:i w:val="0"/>
          <w:noProof/>
          <w:lang w:val="en-GB"/>
        </w:rPr>
      </w:pPr>
      <w:r w:rsidRPr="00F70E4A">
        <w:rPr>
          <w:i w:val="0"/>
          <w:noProof/>
          <w:lang w:val="en-GB"/>
        </w:rPr>
        <w:t>Substituting (3) and (4) into Maxwell's equations yields</w:t>
      </w:r>
    </w:p>
    <w:p w:rsidR="002E4151" w:rsidRPr="001079E6" w:rsidRDefault="002E4151" w:rsidP="00764913">
      <w:pPr>
        <w:autoSpaceDE w:val="0"/>
        <w:autoSpaceDN w:val="0"/>
        <w:adjustRightInd w:val="0"/>
        <w:spacing w:before="120" w:after="120" w:line="360" w:lineRule="auto"/>
        <w:ind w:firstLine="284"/>
        <w:jc w:val="right"/>
        <w:rPr>
          <w:i w:val="0"/>
          <w:noProof/>
        </w:rPr>
      </w:pPr>
      <w:r w:rsidRPr="00F70E4A">
        <w:rPr>
          <w:i w:val="0"/>
          <w:noProof/>
          <w:lang w:val="en-GB"/>
        </w:rPr>
        <w:t xml:space="preserve"> </w:t>
      </w:r>
      <m:oMath>
        <m:sSup>
          <m:sSupPr>
            <m:ctrlPr>
              <w:rPr>
                <w:rFonts w:ascii="Cambria Math" w:hAnsi="Cambria Math"/>
                <w:i w:val="0"/>
                <w:noProof/>
                <w:sz w:val="32"/>
                <w:szCs w:val="32"/>
                <w:lang w:val="en-GB"/>
              </w:rPr>
            </m:ctrlPr>
          </m:sSupPr>
          <m:e>
            <m:r>
              <w:rPr>
                <w:rFonts w:ascii="Cambria Math" w:hAnsi="Cambria Math"/>
                <w:noProof/>
                <w:sz w:val="32"/>
                <w:szCs w:val="32"/>
                <w:lang w:val="en-GB"/>
              </w:rPr>
              <m:t>∇</m:t>
            </m:r>
          </m:e>
          <m:sup>
            <m:r>
              <w:rPr>
                <w:rFonts w:ascii="Cambria Math"/>
                <w:noProof/>
                <w:sz w:val="32"/>
                <w:szCs w:val="32"/>
              </w:rPr>
              <m:t>2</m:t>
            </m:r>
          </m:sup>
        </m:sSup>
        <m:r>
          <m:rPr>
            <m:sty m:val="bi"/>
          </m:rPr>
          <w:rPr>
            <w:rFonts w:ascii="Cambria Math" w:hAnsi="Cambria Math"/>
            <w:noProof/>
            <w:sz w:val="32"/>
            <w:szCs w:val="32"/>
            <w:lang w:val="en-GB"/>
          </w:rPr>
          <m:t>A</m:t>
        </m:r>
        <m:r>
          <m:rPr>
            <m:sty m:val="bi"/>
          </m:rPr>
          <w:rPr>
            <w:rFonts w:ascii="Cambria Math" w:hAnsi="Cambria Math"/>
            <w:noProof/>
            <w:sz w:val="32"/>
            <w:szCs w:val="32"/>
          </w:rPr>
          <m:t>-</m:t>
        </m:r>
        <m:r>
          <w:rPr>
            <w:rFonts w:ascii="Cambria Math" w:hAnsi="Cambria Math"/>
            <w:noProof/>
            <w:sz w:val="32"/>
            <w:szCs w:val="32"/>
            <w:lang w:val="en-GB"/>
          </w:rPr>
          <m:t>με</m:t>
        </m:r>
        <m:f>
          <m:fPr>
            <m:ctrlPr>
              <w:rPr>
                <w:rFonts w:ascii="Cambria Math" w:hAnsi="Cambria Math"/>
                <w:b/>
                <w:i w:val="0"/>
                <w:noProof/>
                <w:sz w:val="32"/>
                <w:szCs w:val="32"/>
                <w:lang w:val="en-GB"/>
              </w:rPr>
            </m:ctrlPr>
          </m:fPr>
          <m:num>
            <m:sSup>
              <m:sSupPr>
                <m:ctrlPr>
                  <w:rPr>
                    <w:rFonts w:ascii="Cambria Math" w:hAnsi="Cambria Math"/>
                    <w:i w:val="0"/>
                    <w:noProof/>
                    <w:sz w:val="32"/>
                    <w:szCs w:val="32"/>
                    <w:lang w:val="en-GB"/>
                  </w:rPr>
                </m:ctrlPr>
              </m:sSupPr>
              <m:e>
                <m:r>
                  <w:rPr>
                    <w:rFonts w:ascii="Cambria Math" w:hAnsi="Cambria Math"/>
                    <w:noProof/>
                    <w:sz w:val="32"/>
                    <w:szCs w:val="32"/>
                    <w:lang w:val="en-GB"/>
                  </w:rPr>
                  <m:t>∂</m:t>
                </m:r>
              </m:e>
              <m:sup>
                <m:r>
                  <w:rPr>
                    <w:rFonts w:ascii="Cambria Math"/>
                    <w:noProof/>
                    <w:sz w:val="32"/>
                    <w:szCs w:val="32"/>
                  </w:rPr>
                  <m:t>2</m:t>
                </m:r>
              </m:sup>
            </m:sSup>
            <m:r>
              <m:rPr>
                <m:sty m:val="bi"/>
              </m:rPr>
              <w:rPr>
                <w:rFonts w:ascii="Cambria Math" w:hAnsi="Cambria Math"/>
                <w:noProof/>
                <w:sz w:val="32"/>
                <w:szCs w:val="32"/>
                <w:lang w:val="en-GB"/>
              </w:rPr>
              <m:t>A</m:t>
            </m:r>
          </m:num>
          <m:den>
            <m:sSup>
              <m:sSupPr>
                <m:ctrlPr>
                  <w:rPr>
                    <w:rFonts w:ascii="Cambria Math" w:hAnsi="Cambria Math"/>
                    <w:i w:val="0"/>
                    <w:noProof/>
                    <w:sz w:val="32"/>
                    <w:szCs w:val="32"/>
                    <w:lang w:val="en-GB"/>
                  </w:rPr>
                </m:ctrlPr>
              </m:sSupPr>
              <m:e>
                <m:r>
                  <w:rPr>
                    <w:rFonts w:ascii="Cambria Math" w:hAnsi="Cambria Math"/>
                    <w:noProof/>
                    <w:sz w:val="32"/>
                    <w:szCs w:val="32"/>
                    <w:lang w:val="en-GB"/>
                  </w:rPr>
                  <m:t>∂</m:t>
                </m:r>
                <m:r>
                  <w:rPr>
                    <w:rFonts w:ascii="Cambria Math"/>
                    <w:noProof/>
                    <w:sz w:val="32"/>
                    <w:szCs w:val="32"/>
                    <w:lang w:val="en-GB"/>
                  </w:rPr>
                  <m:t>t</m:t>
                </m:r>
              </m:e>
              <m:sup>
                <m:r>
                  <w:rPr>
                    <w:rFonts w:ascii="Cambria Math"/>
                    <w:noProof/>
                    <w:sz w:val="32"/>
                    <w:szCs w:val="32"/>
                  </w:rPr>
                  <m:t>2</m:t>
                </m:r>
              </m:sup>
            </m:sSup>
          </m:den>
        </m:f>
        <m:r>
          <m:rPr>
            <m:sty m:val="bi"/>
          </m:rPr>
          <w:rPr>
            <w:rFonts w:ascii="Cambria Math"/>
            <w:noProof/>
            <w:sz w:val="32"/>
            <w:szCs w:val="32"/>
          </w:rPr>
          <m:t>=</m:t>
        </m:r>
        <m:r>
          <m:rPr>
            <m:sty m:val="bi"/>
          </m:rPr>
          <w:rPr>
            <w:rFonts w:ascii="Cambria Math" w:hAnsi="Cambria Math"/>
            <w:noProof/>
            <w:sz w:val="32"/>
            <w:szCs w:val="32"/>
          </w:rPr>
          <m:t>-</m:t>
        </m:r>
        <m:r>
          <w:rPr>
            <w:rFonts w:ascii="Cambria Math" w:hAnsi="Cambria Math"/>
            <w:noProof/>
            <w:sz w:val="32"/>
            <w:szCs w:val="32"/>
            <w:lang w:val="en-GB"/>
          </w:rPr>
          <m:t>με</m:t>
        </m:r>
        <m:sSub>
          <m:sSubPr>
            <m:ctrlPr>
              <w:rPr>
                <w:rFonts w:ascii="Cambria Math" w:hAnsi="Cambria Math"/>
                <w:i w:val="0"/>
                <w:noProof/>
                <w:sz w:val="32"/>
                <w:szCs w:val="32"/>
                <w:lang w:val="en-GB"/>
              </w:rPr>
            </m:ctrlPr>
          </m:sSubPr>
          <m:e>
            <m:r>
              <m:rPr>
                <m:nor/>
              </m:rPr>
              <w:rPr>
                <w:b/>
                <w:i w:val="0"/>
                <w:noProof/>
                <w:sz w:val="32"/>
                <w:szCs w:val="32"/>
              </w:rPr>
              <m:t>J</m:t>
            </m:r>
          </m:e>
          <m:sub>
            <m:r>
              <w:rPr>
                <w:rFonts w:ascii="Cambria Math"/>
                <w:noProof/>
                <w:sz w:val="32"/>
                <w:szCs w:val="32"/>
                <w:lang w:val="en-GB"/>
              </w:rPr>
              <m:t>c</m:t>
            </m:r>
          </m:sub>
        </m:sSub>
      </m:oMath>
      <w:r w:rsidRPr="001079E6">
        <w:rPr>
          <w:i w:val="0"/>
          <w:noProof/>
          <w:sz w:val="32"/>
          <w:szCs w:val="32"/>
        </w:rPr>
        <w:t xml:space="preserve">                                     </w:t>
      </w:r>
      <w:r w:rsidRPr="001079E6">
        <w:rPr>
          <w:i w:val="0"/>
          <w:noProof/>
        </w:rPr>
        <w:t>(6)</w:t>
      </w:r>
    </w:p>
    <w:p w:rsidR="002E4151" w:rsidRPr="00F70E4A" w:rsidRDefault="002E4151" w:rsidP="00764913">
      <w:pPr>
        <w:autoSpaceDE w:val="0"/>
        <w:autoSpaceDN w:val="0"/>
        <w:adjustRightInd w:val="0"/>
        <w:spacing w:after="0" w:line="360" w:lineRule="auto"/>
        <w:rPr>
          <w:b/>
          <w:i w:val="0"/>
          <w:noProof/>
          <w:lang w:val="en-GB"/>
        </w:rPr>
      </w:pPr>
      <w:r w:rsidRPr="00F70E4A">
        <w:rPr>
          <w:i w:val="0"/>
          <w:noProof/>
          <w:lang w:val="en-GB"/>
        </w:rPr>
        <w:t xml:space="preserve">This is the wave equation for the vector potential </w:t>
      </w:r>
      <w:r w:rsidRPr="00F70E4A">
        <w:rPr>
          <w:b/>
          <w:i w:val="0"/>
          <w:noProof/>
          <w:lang w:val="en-GB"/>
        </w:rPr>
        <w:t xml:space="preserve">A. </w:t>
      </w:r>
    </w:p>
    <w:p w:rsidR="00E36783" w:rsidRPr="00F70E4A" w:rsidRDefault="00E36783" w:rsidP="00764913">
      <w:pPr>
        <w:autoSpaceDE w:val="0"/>
        <w:autoSpaceDN w:val="0"/>
        <w:adjustRightInd w:val="0"/>
        <w:spacing w:after="120" w:line="360" w:lineRule="auto"/>
        <w:ind w:firstLine="284"/>
        <w:rPr>
          <w:i w:val="0"/>
          <w:noProof/>
          <w:lang w:val="en-GB"/>
        </w:rPr>
      </w:pPr>
      <w:r w:rsidRPr="00F70E4A">
        <w:rPr>
          <w:i w:val="0"/>
          <w:noProof/>
          <w:lang w:val="en-GB"/>
        </w:rPr>
        <w:t xml:space="preserve">Following a similar procedure and starting by taking into account the curl of the magnetic field strenght </w:t>
      </w:r>
      <w:r w:rsidRPr="00F70E4A">
        <w:rPr>
          <w:b/>
          <w:i w:val="0"/>
          <w:noProof/>
          <w:lang w:val="en-GB"/>
        </w:rPr>
        <w:t xml:space="preserve">H </w:t>
      </w:r>
      <w:r w:rsidRPr="00F70E4A">
        <w:rPr>
          <w:i w:val="0"/>
          <w:noProof/>
          <w:lang w:val="en-GB"/>
        </w:rPr>
        <w:t>we obtain the wave equation for the magnetic field, namely</w:t>
      </w:r>
    </w:p>
    <w:p w:rsidR="00E36783" w:rsidRPr="001079E6" w:rsidRDefault="00BD2D0A" w:rsidP="00764913">
      <w:pPr>
        <w:autoSpaceDE w:val="0"/>
        <w:autoSpaceDN w:val="0"/>
        <w:adjustRightInd w:val="0"/>
        <w:spacing w:after="0" w:line="360" w:lineRule="auto"/>
        <w:jc w:val="right"/>
        <w:rPr>
          <w:i w:val="0"/>
          <w:noProof/>
        </w:rPr>
      </w:pPr>
      <m:oMath>
        <m:sSup>
          <m:sSupPr>
            <m:ctrlPr>
              <w:rPr>
                <w:rFonts w:ascii="Cambria Math" w:hAnsi="Cambria Math"/>
                <w:i w:val="0"/>
                <w:noProof/>
                <w:sz w:val="32"/>
                <w:szCs w:val="32"/>
                <w:lang w:val="en-GB"/>
              </w:rPr>
            </m:ctrlPr>
          </m:sSupPr>
          <m:e>
            <m:r>
              <w:rPr>
                <w:rFonts w:ascii="Cambria Math" w:hAnsi="Cambria Math"/>
                <w:noProof/>
                <w:sz w:val="32"/>
                <w:szCs w:val="32"/>
                <w:lang w:val="en-GB"/>
              </w:rPr>
              <m:t>∇</m:t>
            </m:r>
          </m:e>
          <m:sup>
            <m:r>
              <w:rPr>
                <w:rFonts w:ascii="Cambria Math"/>
                <w:noProof/>
                <w:sz w:val="32"/>
                <w:szCs w:val="32"/>
              </w:rPr>
              <m:t>2</m:t>
            </m:r>
          </m:sup>
        </m:sSup>
        <m:r>
          <m:rPr>
            <m:sty m:val="bi"/>
          </m:rPr>
          <w:rPr>
            <w:rFonts w:ascii="Cambria Math" w:hAnsi="Cambria Math"/>
            <w:noProof/>
            <w:sz w:val="32"/>
            <w:szCs w:val="32"/>
            <w:lang w:val="en-GB"/>
          </w:rPr>
          <m:t>H</m:t>
        </m:r>
        <m:r>
          <m:rPr>
            <m:sty m:val="bi"/>
          </m:rPr>
          <w:rPr>
            <w:rFonts w:ascii="Cambria Math" w:hAnsi="Cambria Math"/>
            <w:noProof/>
            <w:sz w:val="32"/>
            <w:szCs w:val="32"/>
          </w:rPr>
          <m:t>-</m:t>
        </m:r>
        <m:r>
          <w:rPr>
            <w:rFonts w:ascii="Cambria Math" w:hAnsi="Cambria Math"/>
            <w:noProof/>
            <w:sz w:val="32"/>
            <w:szCs w:val="32"/>
            <w:lang w:val="en-GB"/>
          </w:rPr>
          <m:t>με</m:t>
        </m:r>
        <m:f>
          <m:fPr>
            <m:ctrlPr>
              <w:rPr>
                <w:rFonts w:ascii="Cambria Math" w:hAnsi="Cambria Math"/>
                <w:b/>
                <w:i w:val="0"/>
                <w:noProof/>
                <w:sz w:val="32"/>
                <w:szCs w:val="32"/>
                <w:lang w:val="en-GB"/>
              </w:rPr>
            </m:ctrlPr>
          </m:fPr>
          <m:num>
            <m:sSup>
              <m:sSupPr>
                <m:ctrlPr>
                  <w:rPr>
                    <w:rFonts w:ascii="Cambria Math" w:hAnsi="Cambria Math"/>
                    <w:i w:val="0"/>
                    <w:noProof/>
                    <w:sz w:val="32"/>
                    <w:szCs w:val="32"/>
                    <w:lang w:val="en-GB"/>
                  </w:rPr>
                </m:ctrlPr>
              </m:sSupPr>
              <m:e>
                <m:r>
                  <w:rPr>
                    <w:rFonts w:ascii="Cambria Math" w:hAnsi="Cambria Math"/>
                    <w:noProof/>
                    <w:sz w:val="32"/>
                    <w:szCs w:val="32"/>
                    <w:lang w:val="en-GB"/>
                  </w:rPr>
                  <m:t>∂</m:t>
                </m:r>
              </m:e>
              <m:sup>
                <m:r>
                  <w:rPr>
                    <w:rFonts w:ascii="Cambria Math"/>
                    <w:noProof/>
                    <w:sz w:val="32"/>
                    <w:szCs w:val="32"/>
                  </w:rPr>
                  <m:t>2</m:t>
                </m:r>
              </m:sup>
            </m:sSup>
            <m:r>
              <m:rPr>
                <m:sty m:val="bi"/>
              </m:rPr>
              <w:rPr>
                <w:rFonts w:ascii="Cambria Math" w:hAnsi="Cambria Math"/>
                <w:noProof/>
                <w:sz w:val="32"/>
                <w:szCs w:val="32"/>
                <w:lang w:val="en-GB"/>
              </w:rPr>
              <m:t>H</m:t>
            </m:r>
          </m:num>
          <m:den>
            <m:sSup>
              <m:sSupPr>
                <m:ctrlPr>
                  <w:rPr>
                    <w:rFonts w:ascii="Cambria Math" w:hAnsi="Cambria Math"/>
                    <w:i w:val="0"/>
                    <w:noProof/>
                    <w:sz w:val="32"/>
                    <w:szCs w:val="32"/>
                    <w:lang w:val="en-GB"/>
                  </w:rPr>
                </m:ctrlPr>
              </m:sSupPr>
              <m:e>
                <m:r>
                  <w:rPr>
                    <w:rFonts w:ascii="Cambria Math" w:hAnsi="Cambria Math"/>
                    <w:noProof/>
                    <w:sz w:val="32"/>
                    <w:szCs w:val="32"/>
                    <w:lang w:val="en-GB"/>
                  </w:rPr>
                  <m:t>∂</m:t>
                </m:r>
                <m:r>
                  <w:rPr>
                    <w:rFonts w:ascii="Cambria Math"/>
                    <w:noProof/>
                    <w:sz w:val="32"/>
                    <w:szCs w:val="32"/>
                    <w:lang w:val="en-GB"/>
                  </w:rPr>
                  <m:t>t</m:t>
                </m:r>
              </m:e>
              <m:sup>
                <m:r>
                  <w:rPr>
                    <w:rFonts w:ascii="Cambria Math"/>
                    <w:noProof/>
                    <w:sz w:val="32"/>
                    <w:szCs w:val="32"/>
                  </w:rPr>
                  <m:t>2</m:t>
                </m:r>
              </m:sup>
            </m:sSup>
          </m:den>
        </m:f>
        <m:r>
          <m:rPr>
            <m:sty m:val="bi"/>
          </m:rPr>
          <w:rPr>
            <w:rFonts w:ascii="Cambria Math"/>
            <w:noProof/>
            <w:sz w:val="32"/>
            <w:szCs w:val="32"/>
          </w:rPr>
          <m:t>=</m:t>
        </m:r>
        <m:r>
          <m:rPr>
            <m:sty m:val="bi"/>
          </m:rPr>
          <w:rPr>
            <w:rFonts w:ascii="Cambria Math" w:hAnsi="Cambria Math"/>
            <w:noProof/>
            <w:sz w:val="32"/>
            <w:szCs w:val="32"/>
          </w:rPr>
          <m:t>-</m:t>
        </m:r>
        <m:r>
          <w:rPr>
            <w:rFonts w:ascii="Cambria Math" w:hAnsi="Cambria Math"/>
            <w:noProof/>
            <w:sz w:val="32"/>
            <w:szCs w:val="32"/>
            <w:lang w:val="en-GB"/>
          </w:rPr>
          <m:t>∇</m:t>
        </m:r>
        <m:r>
          <m:rPr>
            <m:sty m:val="bi"/>
          </m:rPr>
          <w:rPr>
            <w:rFonts w:ascii="Cambria Math" w:hAnsi="Cambria Math"/>
            <w:noProof/>
            <w:sz w:val="32"/>
            <w:szCs w:val="32"/>
          </w:rPr>
          <m:t>×</m:t>
        </m:r>
        <m:sSub>
          <m:sSubPr>
            <m:ctrlPr>
              <w:rPr>
                <w:rFonts w:ascii="Cambria Math" w:hAnsi="Cambria Math"/>
                <w:b/>
                <w:i w:val="0"/>
                <w:noProof/>
                <w:sz w:val="32"/>
                <w:szCs w:val="32"/>
              </w:rPr>
            </m:ctrlPr>
          </m:sSubPr>
          <m:e>
            <m:r>
              <m:rPr>
                <m:nor/>
              </m:rPr>
              <w:rPr>
                <w:b/>
                <w:i w:val="0"/>
                <w:noProof/>
                <w:sz w:val="32"/>
                <w:szCs w:val="32"/>
              </w:rPr>
              <m:t>J</m:t>
            </m:r>
          </m:e>
          <m:sub>
            <m:r>
              <w:rPr>
                <w:rFonts w:ascii="Cambria Math" w:hAnsi="Cambria Math"/>
                <w:noProof/>
                <w:sz w:val="32"/>
                <w:szCs w:val="32"/>
                <w:lang w:val="en-GB"/>
              </w:rPr>
              <m:t>c</m:t>
            </m:r>
          </m:sub>
        </m:sSub>
      </m:oMath>
      <w:r w:rsidR="00E36783" w:rsidRPr="001079E6">
        <w:rPr>
          <w:b/>
          <w:i w:val="0"/>
          <w:noProof/>
          <w:sz w:val="32"/>
          <w:szCs w:val="32"/>
        </w:rPr>
        <w:t xml:space="preserve">                                  </w:t>
      </w:r>
      <w:r w:rsidR="00E36783" w:rsidRPr="001079E6">
        <w:rPr>
          <w:i w:val="0"/>
          <w:noProof/>
        </w:rPr>
        <w:t>(7)</w:t>
      </w:r>
    </w:p>
    <w:p w:rsidR="00E36783" w:rsidRPr="001079E6" w:rsidRDefault="00E36783" w:rsidP="00764913">
      <w:pPr>
        <w:autoSpaceDE w:val="0"/>
        <w:autoSpaceDN w:val="0"/>
        <w:adjustRightInd w:val="0"/>
        <w:spacing w:after="0" w:line="360" w:lineRule="auto"/>
        <w:jc w:val="right"/>
        <w:rPr>
          <w:i w:val="0"/>
          <w:noProof/>
        </w:rPr>
      </w:pPr>
    </w:p>
    <w:p w:rsidR="00E36783" w:rsidRPr="00F70E4A" w:rsidRDefault="00330197" w:rsidP="00764913">
      <w:pPr>
        <w:autoSpaceDE w:val="0"/>
        <w:autoSpaceDN w:val="0"/>
        <w:adjustRightInd w:val="0"/>
        <w:spacing w:after="0" w:line="360" w:lineRule="auto"/>
        <w:rPr>
          <w:i w:val="0"/>
          <w:noProof/>
          <w:lang w:val="en-GB"/>
        </w:rPr>
      </w:pPr>
      <w:r w:rsidRPr="00F70E4A">
        <w:rPr>
          <w:i w:val="0"/>
          <w:noProof/>
          <w:lang w:val="en-GB"/>
        </w:rPr>
        <w:t>For the electric field we find that the wave equation in the presence of source takes the form</w:t>
      </w:r>
    </w:p>
    <w:p w:rsidR="00330197" w:rsidRPr="00F70E4A" w:rsidRDefault="00BD2D0A" w:rsidP="00764913">
      <w:pPr>
        <w:autoSpaceDE w:val="0"/>
        <w:autoSpaceDN w:val="0"/>
        <w:adjustRightInd w:val="0"/>
        <w:spacing w:before="120" w:after="120" w:line="360" w:lineRule="auto"/>
        <w:jc w:val="right"/>
        <w:rPr>
          <w:i w:val="0"/>
          <w:noProof/>
        </w:rPr>
      </w:pPr>
      <m:oMath>
        <m:sSup>
          <m:sSupPr>
            <m:ctrlPr>
              <w:rPr>
                <w:rFonts w:ascii="Cambria Math" w:hAnsi="Cambria Math"/>
                <w:i w:val="0"/>
                <w:noProof/>
                <w:sz w:val="32"/>
                <w:szCs w:val="32"/>
                <w:lang w:val="en-GB"/>
              </w:rPr>
            </m:ctrlPr>
          </m:sSupPr>
          <m:e>
            <m:r>
              <w:rPr>
                <w:rFonts w:ascii="Cambria Math" w:hAnsi="Cambria Math"/>
                <w:noProof/>
                <w:sz w:val="32"/>
                <w:szCs w:val="32"/>
              </w:rPr>
              <m:t>∇</m:t>
            </m:r>
          </m:e>
          <m:sup>
            <m:r>
              <w:rPr>
                <w:rFonts w:ascii="Cambria Math"/>
                <w:noProof/>
                <w:sz w:val="32"/>
                <w:szCs w:val="32"/>
              </w:rPr>
              <m:t>2</m:t>
            </m:r>
          </m:sup>
        </m:sSup>
        <m:r>
          <m:rPr>
            <m:sty m:val="bi"/>
          </m:rPr>
          <w:rPr>
            <w:rFonts w:ascii="Cambria Math" w:hAnsi="Cambria Math"/>
            <w:noProof/>
            <w:sz w:val="32"/>
            <w:szCs w:val="32"/>
            <w:lang w:val="en-GB"/>
          </w:rPr>
          <m:t>E</m:t>
        </m:r>
        <m:r>
          <m:rPr>
            <m:sty m:val="bi"/>
          </m:rPr>
          <w:rPr>
            <w:rFonts w:ascii="Cambria Math" w:hAnsi="Cambria Math"/>
            <w:noProof/>
            <w:sz w:val="32"/>
            <w:szCs w:val="32"/>
          </w:rPr>
          <m:t>-</m:t>
        </m:r>
        <m:r>
          <w:rPr>
            <w:rFonts w:ascii="Cambria Math" w:hAnsi="Cambria Math"/>
            <w:noProof/>
            <w:sz w:val="32"/>
            <w:szCs w:val="32"/>
            <w:lang w:val="en-GB"/>
          </w:rPr>
          <m:t>με</m:t>
        </m:r>
        <m:f>
          <m:fPr>
            <m:ctrlPr>
              <w:rPr>
                <w:rFonts w:ascii="Cambria Math" w:hAnsi="Cambria Math"/>
                <w:b/>
                <w:i w:val="0"/>
                <w:noProof/>
                <w:sz w:val="32"/>
                <w:szCs w:val="32"/>
                <w:lang w:val="en-GB"/>
              </w:rPr>
            </m:ctrlPr>
          </m:fPr>
          <m:num>
            <m:sSup>
              <m:sSupPr>
                <m:ctrlPr>
                  <w:rPr>
                    <w:rFonts w:ascii="Cambria Math" w:hAnsi="Cambria Math"/>
                    <w:i w:val="0"/>
                    <w:noProof/>
                    <w:sz w:val="32"/>
                    <w:szCs w:val="32"/>
                    <w:lang w:val="en-GB"/>
                  </w:rPr>
                </m:ctrlPr>
              </m:sSupPr>
              <m:e>
                <m:r>
                  <w:rPr>
                    <w:rFonts w:ascii="Cambria Math" w:hAnsi="Cambria Math"/>
                    <w:noProof/>
                    <w:sz w:val="32"/>
                    <w:szCs w:val="32"/>
                  </w:rPr>
                  <m:t>∂</m:t>
                </m:r>
              </m:e>
              <m:sup>
                <m:r>
                  <w:rPr>
                    <w:rFonts w:ascii="Cambria Math"/>
                    <w:noProof/>
                    <w:sz w:val="32"/>
                    <w:szCs w:val="32"/>
                  </w:rPr>
                  <m:t>2</m:t>
                </m:r>
              </m:sup>
            </m:sSup>
            <m:r>
              <m:rPr>
                <m:sty m:val="bi"/>
              </m:rPr>
              <w:rPr>
                <w:rFonts w:ascii="Cambria Math" w:hAnsi="Cambria Math"/>
                <w:noProof/>
                <w:sz w:val="32"/>
                <w:szCs w:val="32"/>
                <w:lang w:val="en-GB"/>
              </w:rPr>
              <m:t>E</m:t>
            </m:r>
          </m:num>
          <m:den>
            <m:sSup>
              <m:sSupPr>
                <m:ctrlPr>
                  <w:rPr>
                    <w:rFonts w:ascii="Cambria Math" w:hAnsi="Cambria Math"/>
                    <w:i w:val="0"/>
                    <w:noProof/>
                    <w:sz w:val="32"/>
                    <w:szCs w:val="32"/>
                    <w:lang w:val="en-GB"/>
                  </w:rPr>
                </m:ctrlPr>
              </m:sSupPr>
              <m:e>
                <m:r>
                  <w:rPr>
                    <w:rFonts w:ascii="Cambria Math" w:hAnsi="Cambria Math"/>
                    <w:noProof/>
                    <w:sz w:val="32"/>
                    <w:szCs w:val="32"/>
                  </w:rPr>
                  <m:t>∂</m:t>
                </m:r>
                <m:r>
                  <w:rPr>
                    <w:rFonts w:ascii="Cambria Math"/>
                    <w:noProof/>
                    <w:sz w:val="32"/>
                    <w:szCs w:val="32"/>
                  </w:rPr>
                  <m:t>t</m:t>
                </m:r>
              </m:e>
              <m:sup>
                <m:r>
                  <w:rPr>
                    <w:rFonts w:ascii="Cambria Math"/>
                    <w:noProof/>
                    <w:sz w:val="32"/>
                    <w:szCs w:val="32"/>
                  </w:rPr>
                  <m:t>2</m:t>
                </m:r>
              </m:sup>
            </m:sSup>
          </m:den>
        </m:f>
        <m:r>
          <m:rPr>
            <m:sty m:val="bi"/>
          </m:rPr>
          <w:rPr>
            <w:rFonts w:ascii="Cambria Math"/>
            <w:noProof/>
            <w:sz w:val="32"/>
            <w:szCs w:val="32"/>
          </w:rPr>
          <m:t>=</m:t>
        </m:r>
        <m:r>
          <w:rPr>
            <w:rFonts w:ascii="Cambria Math" w:hAnsi="Cambria Math"/>
            <w:noProof/>
            <w:sz w:val="32"/>
            <w:szCs w:val="32"/>
            <w:lang w:val="en-GB"/>
          </w:rPr>
          <m:t>μ</m:t>
        </m:r>
        <m:f>
          <m:fPr>
            <m:ctrlPr>
              <w:rPr>
                <w:rFonts w:ascii="Cambria Math" w:hAnsi="Cambria Math"/>
                <w:i w:val="0"/>
                <w:noProof/>
                <w:sz w:val="32"/>
                <w:szCs w:val="32"/>
                <w:lang w:val="en-GB"/>
              </w:rPr>
            </m:ctrlPr>
          </m:fPr>
          <m:num>
            <m:r>
              <m:rPr>
                <m:nor/>
              </m:rPr>
              <w:rPr>
                <w:rFonts w:ascii="Cambria Math" w:hAnsi="Cambria Math"/>
                <w:i w:val="0"/>
                <w:noProof/>
                <w:sz w:val="32"/>
                <w:szCs w:val="32"/>
              </w:rPr>
              <m:t>∂</m:t>
            </m:r>
            <m:sSub>
              <m:sSubPr>
                <m:ctrlPr>
                  <w:rPr>
                    <w:rFonts w:ascii="Cambria Math" w:hAnsi="Cambria Math"/>
                    <w:i w:val="0"/>
                    <w:noProof/>
                    <w:sz w:val="32"/>
                    <w:szCs w:val="32"/>
                    <w:lang w:val="en-GB"/>
                  </w:rPr>
                </m:ctrlPr>
              </m:sSubPr>
              <m:e>
                <m:r>
                  <m:rPr>
                    <m:nor/>
                  </m:rPr>
                  <w:rPr>
                    <w:b/>
                    <w:i w:val="0"/>
                    <w:noProof/>
                    <w:sz w:val="32"/>
                    <w:szCs w:val="32"/>
                  </w:rPr>
                  <m:t>J</m:t>
                </m:r>
              </m:e>
              <m:sub>
                <m:r>
                  <w:rPr>
                    <w:rFonts w:ascii="Cambria Math"/>
                    <w:noProof/>
                    <w:sz w:val="32"/>
                    <w:szCs w:val="32"/>
                  </w:rPr>
                  <m:t>c</m:t>
                </m:r>
              </m:sub>
            </m:sSub>
          </m:num>
          <m:den>
            <m:r>
              <w:rPr>
                <w:rFonts w:ascii="Cambria Math" w:hAnsi="Cambria Math"/>
                <w:noProof/>
                <w:sz w:val="32"/>
                <w:szCs w:val="32"/>
              </w:rPr>
              <m:t>∂t</m:t>
            </m:r>
          </m:den>
        </m:f>
        <m:r>
          <w:rPr>
            <w:rFonts w:ascii="Cambria Math" w:hAnsi="Cambria Math"/>
            <w:noProof/>
            <w:sz w:val="32"/>
            <w:szCs w:val="32"/>
          </w:rPr>
          <m:t>+∇(</m:t>
        </m:r>
        <m:f>
          <m:fPr>
            <m:type m:val="lin"/>
            <m:ctrlPr>
              <w:rPr>
                <w:rFonts w:ascii="Cambria Math" w:hAnsi="Cambria Math"/>
                <w:i w:val="0"/>
                <w:noProof/>
                <w:sz w:val="32"/>
                <w:szCs w:val="32"/>
                <w:lang w:val="en-GB"/>
              </w:rPr>
            </m:ctrlPr>
          </m:fPr>
          <m:num>
            <m:sSub>
              <m:sSubPr>
                <m:ctrlPr>
                  <w:rPr>
                    <w:rFonts w:ascii="Cambria Math" w:hAnsi="Cambria Math"/>
                    <w:i w:val="0"/>
                    <w:noProof/>
                    <w:sz w:val="32"/>
                    <w:szCs w:val="32"/>
                    <w:lang w:val="en-GB"/>
                  </w:rPr>
                </m:ctrlPr>
              </m:sSubPr>
              <m:e>
                <m:r>
                  <w:rPr>
                    <w:rFonts w:ascii="Cambria Math" w:hAnsi="Cambria Math"/>
                    <w:noProof/>
                    <w:sz w:val="32"/>
                    <w:szCs w:val="32"/>
                    <w:lang w:val="en-GB"/>
                  </w:rPr>
                  <m:t>ρ</m:t>
                </m:r>
              </m:e>
              <m:sub>
                <m:r>
                  <w:rPr>
                    <w:rFonts w:ascii="Cambria Math" w:hAnsi="Cambria Math"/>
                    <w:noProof/>
                    <w:sz w:val="32"/>
                    <w:szCs w:val="32"/>
                  </w:rPr>
                  <m:t>q</m:t>
                </m:r>
              </m:sub>
            </m:sSub>
          </m:num>
          <m:den>
            <m:r>
              <w:rPr>
                <w:rFonts w:ascii="Cambria Math" w:hAnsi="Cambria Math"/>
                <w:noProof/>
                <w:sz w:val="32"/>
                <w:szCs w:val="32"/>
                <w:lang w:val="en-GB"/>
              </w:rPr>
              <m:t>ε</m:t>
            </m:r>
            <m:r>
              <w:rPr>
                <w:rFonts w:ascii="Cambria Math" w:hAnsi="Cambria Math"/>
                <w:noProof/>
                <w:sz w:val="32"/>
                <w:szCs w:val="32"/>
              </w:rPr>
              <m:t>)</m:t>
            </m:r>
          </m:den>
        </m:f>
      </m:oMath>
      <w:r w:rsidR="00330197" w:rsidRPr="00F70E4A">
        <w:rPr>
          <w:i w:val="0"/>
          <w:noProof/>
          <w:sz w:val="32"/>
          <w:szCs w:val="32"/>
        </w:rPr>
        <w:t xml:space="preserve">                             </w:t>
      </w:r>
      <w:r w:rsidR="00330197" w:rsidRPr="00F70E4A">
        <w:rPr>
          <w:i w:val="0"/>
          <w:noProof/>
        </w:rPr>
        <w:t>(8)</w:t>
      </w:r>
    </w:p>
    <w:p w:rsidR="00330197" w:rsidRPr="00F70E4A" w:rsidRDefault="00330197" w:rsidP="00764913">
      <w:pPr>
        <w:autoSpaceDE w:val="0"/>
        <w:autoSpaceDN w:val="0"/>
        <w:adjustRightInd w:val="0"/>
        <w:spacing w:after="0" w:line="360" w:lineRule="auto"/>
        <w:rPr>
          <w:i w:val="0"/>
          <w:noProof/>
          <w:lang w:val="en-GB"/>
        </w:rPr>
      </w:pPr>
      <w:r w:rsidRPr="00F70E4A">
        <w:rPr>
          <w:i w:val="0"/>
          <w:noProof/>
          <w:lang w:val="en-GB"/>
        </w:rPr>
        <w:t xml:space="preserve">It is easily seen that the wave equation for the magnetic field has only a source term dependent on the electric current </w:t>
      </w:r>
      <w:r w:rsidRPr="00F70E4A">
        <w:rPr>
          <w:b/>
          <w:i w:val="0"/>
          <w:noProof/>
          <w:lang w:val="en-GB"/>
        </w:rPr>
        <w:t>J</w:t>
      </w:r>
      <w:r w:rsidRPr="00F70E4A">
        <w:rPr>
          <w:b/>
          <w:i w:val="0"/>
          <w:noProof/>
          <w:vertAlign w:val="subscript"/>
          <w:lang w:val="en-GB"/>
        </w:rPr>
        <w:t>c</w:t>
      </w:r>
      <w:r w:rsidRPr="00F70E4A">
        <w:rPr>
          <w:i w:val="0"/>
          <w:noProof/>
          <w:lang w:val="en-GB"/>
        </w:rPr>
        <w:t xml:space="preserve">, whereas the wave equation for the electric field includes a source term for the electric charge </w:t>
      </w:r>
      <w:r w:rsidR="00E147AC" w:rsidRPr="00F70E4A">
        <w:rPr>
          <w:rFonts w:ascii="Symbol" w:hAnsi="Symbol"/>
          <w:i w:val="0"/>
          <w:noProof/>
          <w:lang w:val="en-GB"/>
        </w:rPr>
        <w:t></w:t>
      </w:r>
      <w:r w:rsidR="00E147AC" w:rsidRPr="00F70E4A">
        <w:rPr>
          <w:i w:val="0"/>
          <w:noProof/>
          <w:vertAlign w:val="subscript"/>
          <w:lang w:val="en-GB"/>
        </w:rPr>
        <w:t>q</w:t>
      </w:r>
      <w:r w:rsidR="00E147AC" w:rsidRPr="00F70E4A">
        <w:rPr>
          <w:i w:val="0"/>
          <w:noProof/>
          <w:lang w:val="en-GB"/>
        </w:rPr>
        <w:t>. This is a consequence that there are no magnetic monopoles.</w:t>
      </w:r>
    </w:p>
    <w:p w:rsidR="00330197" w:rsidRPr="00F70E4A" w:rsidRDefault="000F19E1" w:rsidP="00764913">
      <w:pPr>
        <w:autoSpaceDE w:val="0"/>
        <w:autoSpaceDN w:val="0"/>
        <w:adjustRightInd w:val="0"/>
        <w:spacing w:after="0" w:line="360" w:lineRule="auto"/>
        <w:ind w:firstLine="284"/>
        <w:rPr>
          <w:i w:val="0"/>
          <w:noProof/>
          <w:sz w:val="32"/>
          <w:szCs w:val="32"/>
          <w:lang w:val="en-GB"/>
        </w:rPr>
      </w:pPr>
      <w:r w:rsidRPr="00F70E4A">
        <w:rPr>
          <w:i w:val="0"/>
          <w:lang w:val="en-GB"/>
        </w:rPr>
        <w:t xml:space="preserve">According to the Lorentz force the induced current </w:t>
      </w:r>
      <w:r w:rsidRPr="00F70E4A">
        <w:rPr>
          <w:b/>
          <w:bCs/>
          <w:i w:val="0"/>
          <w:lang w:val="en-GB"/>
        </w:rPr>
        <w:t>J</w:t>
      </w:r>
      <w:r w:rsidRPr="00F70E4A">
        <w:rPr>
          <w:i w:val="0"/>
          <w:vertAlign w:val="subscript"/>
          <w:lang w:val="en-GB"/>
        </w:rPr>
        <w:t>in</w:t>
      </w:r>
      <w:r w:rsidRPr="00F70E4A">
        <w:rPr>
          <w:i w:val="0"/>
          <w:lang w:val="en-GB"/>
        </w:rPr>
        <w:t xml:space="preserve"> from the electrolyte velocity </w:t>
      </w:r>
      <w:r w:rsidRPr="00F70E4A">
        <w:rPr>
          <w:b/>
          <w:bCs/>
          <w:i w:val="0"/>
          <w:lang w:val="en-GB"/>
        </w:rPr>
        <w:t>u</w:t>
      </w:r>
      <w:r w:rsidRPr="00F70E4A">
        <w:rPr>
          <w:i w:val="0"/>
          <w:lang w:val="en-GB"/>
        </w:rPr>
        <w:t xml:space="preserve"> and the magnetic field </w:t>
      </w:r>
      <w:r w:rsidRPr="00F70E4A">
        <w:rPr>
          <w:b/>
          <w:bCs/>
          <w:i w:val="0"/>
          <w:lang w:val="en-GB"/>
        </w:rPr>
        <w:t xml:space="preserve">B </w:t>
      </w:r>
      <w:r w:rsidRPr="00F70E4A">
        <w:rPr>
          <w:bCs/>
          <w:i w:val="0"/>
          <w:lang w:val="en-GB"/>
        </w:rPr>
        <w:t>is determined by</w:t>
      </w:r>
    </w:p>
    <w:p w:rsidR="00330197" w:rsidRPr="00F70E4A" w:rsidRDefault="00330197" w:rsidP="00764913">
      <w:pPr>
        <w:autoSpaceDE w:val="0"/>
        <w:autoSpaceDN w:val="0"/>
        <w:adjustRightInd w:val="0"/>
        <w:spacing w:after="0" w:line="360" w:lineRule="auto"/>
        <w:rPr>
          <w:i w:val="0"/>
          <w:noProof/>
          <w:lang w:val="en-GB"/>
        </w:rPr>
      </w:pPr>
    </w:p>
    <w:p w:rsidR="00E36783" w:rsidRPr="00F70E4A" w:rsidRDefault="00BD2D0A" w:rsidP="00764913">
      <w:pPr>
        <w:autoSpaceDE w:val="0"/>
        <w:autoSpaceDN w:val="0"/>
        <w:adjustRightInd w:val="0"/>
        <w:spacing w:after="0" w:line="360" w:lineRule="auto"/>
        <w:jc w:val="right"/>
        <w:rPr>
          <w:rFonts w:ascii="Cambria Math" w:hAnsi="Cambria Math"/>
          <w:i w:val="0"/>
          <w:noProof/>
          <w:lang w:val="en-GB"/>
        </w:rPr>
      </w:pPr>
      <m:oMath>
        <m:sSub>
          <m:sSubPr>
            <m:ctrlPr>
              <w:rPr>
                <w:rFonts w:ascii="Cambria Math" w:hAnsi="Cambria Math"/>
                <w:i w:val="0"/>
                <w:noProof/>
                <w:lang w:val="en-GB"/>
              </w:rPr>
            </m:ctrlPr>
          </m:sSubPr>
          <m:e>
            <m:r>
              <m:rPr>
                <m:nor/>
              </m:rPr>
              <w:rPr>
                <w:b/>
                <w:noProof/>
                <w:lang w:val="en-GB"/>
              </w:rPr>
              <m:t>J</m:t>
            </m:r>
          </m:e>
          <m:sub>
            <m:r>
              <w:rPr>
                <w:rFonts w:ascii="Cambria Math" w:hAnsi="Cambria Math"/>
                <w:noProof/>
                <w:lang w:val="en-GB"/>
              </w:rPr>
              <m:t>in</m:t>
            </m:r>
          </m:sub>
        </m:sSub>
        <m:r>
          <w:rPr>
            <w:rFonts w:ascii="Cambria Math"/>
            <w:noProof/>
            <w:lang w:val="en-GB"/>
          </w:rPr>
          <m:t>=</m:t>
        </m:r>
        <m:r>
          <w:rPr>
            <w:rFonts w:ascii="Cambria Math" w:hAnsi="Cambria Math"/>
            <w:noProof/>
            <w:lang w:val="en-GB"/>
          </w:rPr>
          <m:t>σ</m:t>
        </m:r>
        <m:r>
          <m:rPr>
            <m:sty m:val="bi"/>
          </m:rPr>
          <w:rPr>
            <w:rFonts w:ascii="Cambria Math" w:hAnsi="Cambria Math"/>
            <w:noProof/>
            <w:lang w:val="en-GB"/>
          </w:rPr>
          <m:t>u</m:t>
        </m:r>
        <m:r>
          <m:rPr>
            <m:sty m:val="bi"/>
          </m:rPr>
          <w:rPr>
            <w:rFonts w:ascii="Cambria Math"/>
            <w:noProof/>
            <w:lang w:val="en-GB"/>
          </w:rPr>
          <m:t>×</m:t>
        </m:r>
        <m:r>
          <m:rPr>
            <m:sty m:val="bi"/>
          </m:rPr>
          <w:rPr>
            <w:rFonts w:ascii="Cambria Math" w:hAnsi="Cambria Math"/>
            <w:noProof/>
            <w:lang w:val="en-GB"/>
          </w:rPr>
          <m:t>B</m:t>
        </m:r>
      </m:oMath>
      <w:r w:rsidR="000F19E1" w:rsidRPr="00F70E4A">
        <w:rPr>
          <w:rFonts w:ascii="Cambria Math" w:hAnsi="Cambria Math"/>
          <w:b/>
          <w:i w:val="0"/>
          <w:noProof/>
          <w:lang w:val="en-GB"/>
        </w:rPr>
        <w:t xml:space="preserve">                                                                           </w:t>
      </w:r>
      <w:r w:rsidR="000F19E1" w:rsidRPr="00F70E4A">
        <w:rPr>
          <w:rFonts w:ascii="Cambria Math" w:hAnsi="Cambria Math"/>
          <w:i w:val="0"/>
          <w:noProof/>
          <w:lang w:val="en-GB"/>
        </w:rPr>
        <w:t>(9)</w:t>
      </w:r>
    </w:p>
    <w:p w:rsidR="000F19E1" w:rsidRPr="00F70E4A" w:rsidRDefault="00923710" w:rsidP="00764913">
      <w:pPr>
        <w:autoSpaceDE w:val="0"/>
        <w:autoSpaceDN w:val="0"/>
        <w:adjustRightInd w:val="0"/>
        <w:spacing w:before="120" w:after="0" w:line="360" w:lineRule="auto"/>
        <w:rPr>
          <w:rFonts w:asciiTheme="minorHAnsi" w:hAnsiTheme="minorHAnsi" w:cstheme="minorHAnsi"/>
          <w:i w:val="0"/>
          <w:noProof/>
          <w:lang w:val="en-GB"/>
        </w:rPr>
      </w:pPr>
      <w:r w:rsidRPr="00F70E4A">
        <w:rPr>
          <w:rFonts w:ascii="Cambria Math" w:hAnsi="Cambria Math"/>
          <w:i w:val="0"/>
          <w:noProof/>
          <w:lang w:val="en-GB"/>
        </w:rPr>
        <w:t xml:space="preserve">where </w:t>
      </w:r>
      <w:r w:rsidRPr="00F70E4A">
        <w:rPr>
          <w:rFonts w:ascii="Symbol" w:hAnsi="Symbol"/>
          <w:i w:val="0"/>
          <w:noProof/>
          <w:lang w:val="en-GB"/>
        </w:rPr>
        <w:t></w:t>
      </w:r>
      <w:r w:rsidRPr="00F70E4A">
        <w:rPr>
          <w:rFonts w:asciiTheme="minorHAnsi" w:hAnsiTheme="minorHAnsi" w:cstheme="minorHAnsi"/>
          <w:i w:val="0"/>
          <w:noProof/>
          <w:lang w:val="en-GB"/>
        </w:rPr>
        <w:t xml:space="preserve"> denotes the electrolyte conductivity.</w:t>
      </w:r>
    </w:p>
    <w:p w:rsidR="00923710" w:rsidRPr="00F70E4A" w:rsidRDefault="00923710" w:rsidP="00764913">
      <w:pPr>
        <w:autoSpaceDE w:val="0"/>
        <w:autoSpaceDN w:val="0"/>
        <w:adjustRightInd w:val="0"/>
        <w:spacing w:after="0" w:line="360" w:lineRule="auto"/>
        <w:ind w:firstLine="284"/>
        <w:rPr>
          <w:i w:val="0"/>
          <w:iCs/>
          <w:lang w:val="en-GB"/>
        </w:rPr>
      </w:pPr>
      <w:r w:rsidRPr="00F70E4A">
        <w:rPr>
          <w:i w:val="0"/>
          <w:lang w:val="en-GB"/>
        </w:rPr>
        <w:t>The total current density is then</w:t>
      </w:r>
    </w:p>
    <w:p w:rsidR="00E36783" w:rsidRPr="00F70E4A" w:rsidRDefault="00E36783" w:rsidP="00764913">
      <w:pPr>
        <w:autoSpaceDE w:val="0"/>
        <w:autoSpaceDN w:val="0"/>
        <w:adjustRightInd w:val="0"/>
        <w:spacing w:after="0" w:line="360" w:lineRule="auto"/>
        <w:rPr>
          <w:i w:val="0"/>
          <w:noProof/>
          <w:lang w:val="en-GB"/>
        </w:rPr>
      </w:pPr>
    </w:p>
    <w:p w:rsidR="00E36783" w:rsidRPr="00F70E4A" w:rsidRDefault="00923710" w:rsidP="00764913">
      <w:pPr>
        <w:autoSpaceDE w:val="0"/>
        <w:autoSpaceDN w:val="0"/>
        <w:adjustRightInd w:val="0"/>
        <w:spacing w:after="0" w:line="360" w:lineRule="auto"/>
        <w:jc w:val="right"/>
        <w:rPr>
          <w:i w:val="0"/>
          <w:noProof/>
          <w:lang w:val="en-GB"/>
        </w:rPr>
      </w:pPr>
      <m:oMath>
        <m:r>
          <m:rPr>
            <m:nor/>
          </m:rPr>
          <w:rPr>
            <w:b/>
            <w:noProof/>
            <w:lang w:val="en-GB"/>
          </w:rPr>
          <m:t>J =</m:t>
        </m:r>
        <m:sSub>
          <m:sSubPr>
            <m:ctrlPr>
              <w:rPr>
                <w:rFonts w:ascii="Cambria Math" w:hAnsi="Cambria Math"/>
                <w:b/>
                <w:noProof/>
                <w:lang w:val="en-GB"/>
              </w:rPr>
            </m:ctrlPr>
          </m:sSubPr>
          <m:e>
            <m:r>
              <m:rPr>
                <m:nor/>
              </m:rPr>
              <w:rPr>
                <w:b/>
                <w:noProof/>
                <w:lang w:val="en-GB"/>
              </w:rPr>
              <m:t xml:space="preserve"> J</m:t>
            </m:r>
          </m:e>
          <m:sub>
            <m:r>
              <m:rPr>
                <m:sty m:val="bi"/>
              </m:rPr>
              <w:rPr>
                <w:rFonts w:ascii="Cambria Math" w:hAnsi="Cambria Math"/>
                <w:noProof/>
                <w:lang w:val="en-GB"/>
              </w:rPr>
              <m:t>c</m:t>
            </m:r>
          </m:sub>
        </m:sSub>
        <m:r>
          <m:rPr>
            <m:sty m:val="bi"/>
          </m:rPr>
          <w:rPr>
            <w:rFonts w:ascii="Cambria Math"/>
            <w:noProof/>
            <w:lang w:val="en-GB"/>
          </w:rPr>
          <m:t>+</m:t>
        </m:r>
        <m:sSub>
          <m:sSubPr>
            <m:ctrlPr>
              <w:rPr>
                <w:rFonts w:ascii="Cambria Math" w:hAnsi="Cambria Math"/>
                <w:b/>
                <w:noProof/>
                <w:lang w:val="en-GB"/>
              </w:rPr>
            </m:ctrlPr>
          </m:sSubPr>
          <m:e>
            <m:r>
              <m:rPr>
                <m:nor/>
              </m:rPr>
              <w:rPr>
                <w:b/>
                <w:noProof/>
                <w:lang w:val="en-GB"/>
              </w:rPr>
              <m:t>J</m:t>
            </m:r>
          </m:e>
          <m:sub>
            <m:r>
              <m:rPr>
                <m:sty m:val="bi"/>
              </m:rPr>
              <w:rPr>
                <w:rFonts w:ascii="Cambria Math" w:hAnsi="Cambria Math"/>
                <w:noProof/>
                <w:lang w:val="en-GB"/>
              </w:rPr>
              <m:t>in</m:t>
            </m:r>
          </m:sub>
        </m:sSub>
      </m:oMath>
      <w:r w:rsidRPr="00F70E4A">
        <w:rPr>
          <w:b/>
          <w:i w:val="0"/>
          <w:noProof/>
          <w:lang w:val="en-GB"/>
        </w:rPr>
        <w:t xml:space="preserve">                                                                   </w:t>
      </w:r>
      <w:r w:rsidRPr="00F70E4A">
        <w:rPr>
          <w:i w:val="0"/>
          <w:noProof/>
          <w:lang w:val="en-GB"/>
        </w:rPr>
        <w:t>(10)</w:t>
      </w:r>
    </w:p>
    <w:p w:rsidR="00E36783" w:rsidRPr="00F70E4A" w:rsidRDefault="00E36783" w:rsidP="00764913">
      <w:pPr>
        <w:autoSpaceDE w:val="0"/>
        <w:autoSpaceDN w:val="0"/>
        <w:adjustRightInd w:val="0"/>
        <w:spacing w:after="0" w:line="360" w:lineRule="auto"/>
        <w:jc w:val="right"/>
        <w:rPr>
          <w:i w:val="0"/>
          <w:noProof/>
          <w:lang w:val="en-GB"/>
        </w:rPr>
      </w:pPr>
    </w:p>
    <w:p w:rsidR="004075DA" w:rsidRPr="00F70E4A" w:rsidRDefault="004075DA" w:rsidP="00764913">
      <w:pPr>
        <w:autoSpaceDE w:val="0"/>
        <w:autoSpaceDN w:val="0"/>
        <w:adjustRightInd w:val="0"/>
        <w:spacing w:after="0" w:line="360" w:lineRule="auto"/>
        <w:jc w:val="left"/>
        <w:rPr>
          <w:i w:val="0"/>
          <w:lang w:val="en-GB"/>
        </w:rPr>
      </w:pPr>
      <w:r w:rsidRPr="00F70E4A">
        <w:rPr>
          <w:i w:val="0"/>
          <w:lang w:val="en-GB"/>
        </w:rPr>
        <w:t xml:space="preserve">The continuous form of the </w:t>
      </w:r>
      <w:r w:rsidR="00923710" w:rsidRPr="00F70E4A">
        <w:rPr>
          <w:i w:val="0"/>
          <w:lang w:val="en-GB"/>
        </w:rPr>
        <w:t>Lorentz force is [19]</w:t>
      </w:r>
    </w:p>
    <w:p w:rsidR="00923710" w:rsidRPr="00F70E4A" w:rsidRDefault="00923710" w:rsidP="00764913">
      <w:pPr>
        <w:autoSpaceDE w:val="0"/>
        <w:autoSpaceDN w:val="0"/>
        <w:adjustRightInd w:val="0"/>
        <w:spacing w:before="120" w:after="120" w:line="360" w:lineRule="auto"/>
        <w:jc w:val="right"/>
        <w:rPr>
          <w:i w:val="0"/>
          <w:lang w:val="en-GB"/>
        </w:rPr>
      </w:pPr>
      <m:oMath>
        <m:r>
          <m:rPr>
            <m:nor/>
          </m:rPr>
          <w:rPr>
            <w:b/>
            <w:noProof/>
            <w:lang w:val="en-GB"/>
          </w:rPr>
          <m:t xml:space="preserve">F = </m:t>
        </m:r>
        <m:sSub>
          <m:sSubPr>
            <m:ctrlPr>
              <w:rPr>
                <w:rFonts w:ascii="Cambria Math" w:hAnsi="Cambria Math"/>
                <w:b/>
                <w:noProof/>
                <w:lang w:val="en-GB"/>
              </w:rPr>
            </m:ctrlPr>
          </m:sSubPr>
          <m:e>
            <m:r>
              <m:rPr>
                <m:nor/>
              </m:rPr>
              <w:rPr>
                <w:noProof/>
                <w:lang w:val="en-GB"/>
              </w:rPr>
              <m:t>ρ</m:t>
            </m:r>
          </m:e>
          <m:sub>
            <m:r>
              <m:rPr>
                <m:sty m:val="bi"/>
              </m:rPr>
              <w:rPr>
                <w:rFonts w:ascii="Cambria Math"/>
                <w:noProof/>
                <w:lang w:val="en-GB"/>
              </w:rPr>
              <m:t>q</m:t>
            </m:r>
          </m:sub>
        </m:sSub>
        <m:r>
          <m:rPr>
            <m:nor/>
          </m:rPr>
          <w:rPr>
            <w:b/>
            <w:noProof/>
            <w:lang w:val="en-GB"/>
          </w:rPr>
          <m:t>E</m:t>
        </m:r>
        <m:r>
          <m:rPr>
            <m:sty m:val="bi"/>
          </m:rPr>
          <w:rPr>
            <w:rFonts w:ascii="Cambria Math"/>
            <w:noProof/>
            <w:lang w:val="en-GB"/>
          </w:rPr>
          <m:t>+</m:t>
        </m:r>
        <m:r>
          <m:rPr>
            <m:nor/>
          </m:rPr>
          <w:rPr>
            <w:b/>
            <w:noProof/>
            <w:lang w:val="en-GB"/>
          </w:rPr>
          <m:t xml:space="preserve">J </m:t>
        </m:r>
        <m:r>
          <m:rPr>
            <m:nor/>
          </m:rPr>
          <w:rPr>
            <w:noProof/>
            <w:lang w:val="en-GB"/>
          </w:rPr>
          <m:t>×</m:t>
        </m:r>
        <m:r>
          <m:rPr>
            <m:nor/>
          </m:rPr>
          <w:rPr>
            <w:b/>
            <w:noProof/>
            <w:lang w:val="en-GB"/>
          </w:rPr>
          <m:t>B</m:t>
        </m:r>
      </m:oMath>
      <w:r w:rsidRPr="00F70E4A">
        <w:rPr>
          <w:b/>
          <w:i w:val="0"/>
          <w:lang w:val="en-GB"/>
        </w:rPr>
        <w:t xml:space="preserve">                                                                 </w:t>
      </w:r>
      <w:r w:rsidRPr="00F70E4A">
        <w:rPr>
          <w:i w:val="0"/>
          <w:lang w:val="en-GB"/>
        </w:rPr>
        <w:t>(11)</w:t>
      </w:r>
    </w:p>
    <w:p w:rsidR="004075DA" w:rsidRPr="00F70E4A" w:rsidRDefault="004075DA" w:rsidP="00764913">
      <w:pPr>
        <w:autoSpaceDE w:val="0"/>
        <w:autoSpaceDN w:val="0"/>
        <w:adjustRightInd w:val="0"/>
        <w:spacing w:after="0" w:line="360" w:lineRule="auto"/>
        <w:jc w:val="left"/>
        <w:rPr>
          <w:i w:val="0"/>
          <w:lang w:val="en-GB"/>
        </w:rPr>
      </w:pPr>
      <w:r w:rsidRPr="00F70E4A">
        <w:rPr>
          <w:i w:val="0"/>
          <w:lang w:val="en-GB"/>
        </w:rPr>
        <w:lastRenderedPageBreak/>
        <w:t xml:space="preserve">where </w:t>
      </w:r>
      <w:r w:rsidRPr="00F70E4A">
        <w:rPr>
          <w:bCs/>
          <w:i w:val="0"/>
        </w:rPr>
        <w:t>ρ</w:t>
      </w:r>
      <w:r w:rsidRPr="00F70E4A">
        <w:rPr>
          <w:i w:val="0"/>
          <w:vertAlign w:val="subscript"/>
          <w:lang w:val="en-GB"/>
        </w:rPr>
        <w:t>q</w:t>
      </w:r>
      <w:r w:rsidRPr="00F70E4A">
        <w:rPr>
          <w:i w:val="0"/>
          <w:lang w:val="en-GB"/>
        </w:rPr>
        <w:t xml:space="preserve"> is </w:t>
      </w:r>
      <w:r w:rsidR="000F304F" w:rsidRPr="00F70E4A">
        <w:rPr>
          <w:i w:val="0"/>
          <w:lang w:val="en-GB"/>
        </w:rPr>
        <w:t xml:space="preserve">the </w:t>
      </w:r>
      <w:r w:rsidRPr="00F70E4A">
        <w:rPr>
          <w:i w:val="0"/>
          <w:lang w:val="en-GB"/>
        </w:rPr>
        <w:t xml:space="preserve">charge density, </w:t>
      </w:r>
      <w:r w:rsidRPr="00F70E4A">
        <w:rPr>
          <w:b/>
          <w:bCs/>
          <w:lang w:val="en-GB"/>
        </w:rPr>
        <w:t>J</w:t>
      </w:r>
      <w:r w:rsidRPr="00F70E4A">
        <w:rPr>
          <w:b/>
          <w:bCs/>
          <w:i w:val="0"/>
          <w:lang w:val="en-GB"/>
        </w:rPr>
        <w:t xml:space="preserve"> </w:t>
      </w:r>
      <w:r w:rsidRPr="00F70E4A">
        <w:rPr>
          <w:i w:val="0"/>
          <w:lang w:val="en-GB"/>
        </w:rPr>
        <w:t xml:space="preserve">is the total current density, and </w:t>
      </w:r>
      <w:r w:rsidRPr="00F70E4A">
        <w:rPr>
          <w:b/>
          <w:bCs/>
          <w:lang w:val="en-GB"/>
        </w:rPr>
        <w:t>B</w:t>
      </w:r>
      <w:r w:rsidRPr="00F70E4A">
        <w:rPr>
          <w:b/>
          <w:bCs/>
          <w:i w:val="0"/>
          <w:lang w:val="en-GB"/>
        </w:rPr>
        <w:t xml:space="preserve"> </w:t>
      </w:r>
      <w:r w:rsidRPr="00F70E4A">
        <w:rPr>
          <w:i w:val="0"/>
          <w:lang w:val="en-GB"/>
        </w:rPr>
        <w:t>is the magnetic field</w:t>
      </w:r>
      <w:r w:rsidR="000F304F" w:rsidRPr="00F70E4A">
        <w:rPr>
          <w:i w:val="0"/>
          <w:lang w:val="en-GB"/>
        </w:rPr>
        <w:t xml:space="preserve"> density</w:t>
      </w:r>
      <w:r w:rsidRPr="00F70E4A">
        <w:rPr>
          <w:i w:val="0"/>
          <w:lang w:val="en-GB"/>
        </w:rPr>
        <w:t xml:space="preserve">. </w:t>
      </w:r>
    </w:p>
    <w:p w:rsidR="004075DA" w:rsidRPr="00F70E4A" w:rsidRDefault="000F304F" w:rsidP="00764913">
      <w:pPr>
        <w:autoSpaceDE w:val="0"/>
        <w:autoSpaceDN w:val="0"/>
        <w:adjustRightInd w:val="0"/>
        <w:spacing w:after="120" w:line="360" w:lineRule="auto"/>
        <w:rPr>
          <w:i w:val="0"/>
          <w:lang w:val="en-GB"/>
        </w:rPr>
      </w:pPr>
      <w:r w:rsidRPr="00F70E4A">
        <w:rPr>
          <w:i w:val="0"/>
          <w:lang w:val="en-GB"/>
        </w:rPr>
        <w:t>T</w:t>
      </w:r>
      <w:r w:rsidR="004075DA" w:rsidRPr="00F70E4A">
        <w:rPr>
          <w:i w:val="0"/>
          <w:lang w:val="en-GB"/>
        </w:rPr>
        <w:t>he Lorentz force per unit volume</w:t>
      </w:r>
      <w:r w:rsidR="004075DA" w:rsidRPr="00F70E4A">
        <w:rPr>
          <w:lang w:val="en-GB"/>
        </w:rPr>
        <w:t xml:space="preserve"> </w:t>
      </w:r>
      <w:r w:rsidR="004075DA" w:rsidRPr="00F70E4A">
        <w:rPr>
          <w:b/>
          <w:bCs/>
          <w:lang w:val="en-GB"/>
        </w:rPr>
        <w:t>F</w:t>
      </w:r>
      <w:r w:rsidR="004075DA" w:rsidRPr="00F70E4A">
        <w:rPr>
          <w:i w:val="0"/>
          <w:lang w:val="en-GB"/>
        </w:rPr>
        <w:t xml:space="preserve"> can be applied as an external force in the Navier-Stokes equations. </w:t>
      </w:r>
      <w:r w:rsidRPr="00F70E4A">
        <w:rPr>
          <w:i w:val="0"/>
          <w:lang w:val="en-GB"/>
        </w:rPr>
        <w:t>Thus, t</w:t>
      </w:r>
      <w:r w:rsidR="004075DA" w:rsidRPr="00F70E4A">
        <w:rPr>
          <w:i w:val="0"/>
          <w:lang w:val="en-GB"/>
        </w:rPr>
        <w:t xml:space="preserve">he second step in solving this </w:t>
      </w:r>
      <w:r w:rsidRPr="00F70E4A">
        <w:rPr>
          <w:i w:val="0"/>
          <w:lang w:val="en-GB"/>
        </w:rPr>
        <w:t>electrochemical reactor</w:t>
      </w:r>
      <w:r w:rsidR="004075DA" w:rsidRPr="00F70E4A">
        <w:rPr>
          <w:i w:val="0"/>
          <w:lang w:val="en-GB"/>
        </w:rPr>
        <w:t xml:space="preserve"> problem is to determine the electrolyte velocity using the Navier- Stokes equations for laminar incompressible </w:t>
      </w:r>
      <w:r w:rsidR="00480244" w:rsidRPr="00F70E4A">
        <w:rPr>
          <w:i w:val="0"/>
          <w:lang w:val="en-GB"/>
        </w:rPr>
        <w:t>flow</w:t>
      </w:r>
    </w:p>
    <w:p w:rsidR="004075DA" w:rsidRPr="00F70E4A" w:rsidRDefault="00BD2D0A" w:rsidP="00764913">
      <w:pPr>
        <w:autoSpaceDE w:val="0"/>
        <w:autoSpaceDN w:val="0"/>
        <w:adjustRightInd w:val="0"/>
        <w:spacing w:after="120" w:line="360" w:lineRule="auto"/>
        <w:jc w:val="right"/>
        <w:rPr>
          <w:i w:val="0"/>
          <w:iCs/>
          <w:lang w:val="en-GB"/>
        </w:rPr>
      </w:pPr>
      <m:oMath>
        <m:sSub>
          <m:sSubPr>
            <m:ctrlPr>
              <w:rPr>
                <w:rFonts w:ascii="Cambria Math" w:hAnsi="Cambria Math"/>
                <w:iCs/>
                <w:lang w:val="en-GB"/>
              </w:rPr>
            </m:ctrlPr>
          </m:sSubPr>
          <m:e>
            <m:r>
              <m:rPr>
                <m:nor/>
              </m:rPr>
              <w:rPr>
                <w:iCs/>
                <w:lang w:val="en-GB"/>
              </w:rPr>
              <m:t>ρ</m:t>
            </m:r>
          </m:e>
          <m:sub>
            <m:r>
              <w:rPr>
                <w:rFonts w:ascii="Cambria Math"/>
                <w:lang w:val="en-GB"/>
              </w:rPr>
              <m:t>f</m:t>
            </m:r>
          </m:sub>
        </m:sSub>
        <m:f>
          <m:fPr>
            <m:ctrlPr>
              <w:rPr>
                <w:rFonts w:ascii="Cambria Math" w:hAnsi="Cambria Math"/>
                <w:iCs/>
                <w:lang w:val="en-GB"/>
              </w:rPr>
            </m:ctrlPr>
          </m:fPr>
          <m:num>
            <m:r>
              <w:rPr>
                <w:rFonts w:ascii="Cambria Math"/>
                <w:lang w:val="en-GB"/>
              </w:rPr>
              <m:t>∂</m:t>
            </m:r>
            <m:r>
              <m:rPr>
                <m:nor/>
              </m:rPr>
              <w:rPr>
                <w:b/>
                <w:iCs/>
                <w:sz w:val="28"/>
                <w:szCs w:val="28"/>
                <w:lang w:val="en-GB"/>
              </w:rPr>
              <m:t>u</m:t>
            </m:r>
          </m:num>
          <m:den>
            <m:r>
              <w:rPr>
                <w:rFonts w:ascii="Cambria Math"/>
                <w:lang w:val="en-GB"/>
              </w:rPr>
              <m:t>∂t</m:t>
            </m:r>
          </m:den>
        </m:f>
        <m:r>
          <w:rPr>
            <w:rFonts w:ascii="Cambria Math"/>
            <w:lang w:val="en-GB"/>
          </w:rPr>
          <m:t>+</m:t>
        </m:r>
        <m:sSub>
          <m:sSubPr>
            <m:ctrlPr>
              <w:rPr>
                <w:rFonts w:ascii="Cambria Math" w:hAnsi="Cambria Math"/>
                <w:iCs/>
              </w:rPr>
            </m:ctrlPr>
          </m:sSubPr>
          <m:e>
            <m:r>
              <m:rPr>
                <m:nor/>
              </m:rPr>
              <w:rPr>
                <w:iCs/>
                <w:lang w:val="en-GB"/>
              </w:rPr>
              <m:t>ρ</m:t>
            </m:r>
          </m:e>
          <m:sub>
            <m:r>
              <w:rPr>
                <w:rFonts w:ascii="Cambria Math"/>
                <w:lang w:val="en-GB"/>
              </w:rPr>
              <m:t>f</m:t>
            </m:r>
          </m:sub>
        </m:sSub>
        <m:r>
          <m:rPr>
            <m:nor/>
          </m:rPr>
          <w:rPr>
            <w:i w:val="0"/>
            <w:iCs/>
            <w:lang w:val="en-GB"/>
          </w:rPr>
          <m:t>(</m:t>
        </m:r>
        <m:r>
          <m:rPr>
            <m:nor/>
          </m:rPr>
          <w:rPr>
            <w:b/>
            <w:iCs/>
            <w:lang w:val="en-GB"/>
          </w:rPr>
          <m:t>u∙</m:t>
        </m:r>
        <m:r>
          <m:rPr>
            <m:nor/>
          </m:rPr>
          <w:rPr>
            <w:rFonts w:ascii="Cambria Math" w:hAnsi="Cambria Math"/>
            <w:i w:val="0"/>
            <w:iCs/>
            <w:lang w:val="en-GB"/>
          </w:rPr>
          <m:t>∇</m:t>
        </m:r>
        <m:r>
          <m:rPr>
            <m:nor/>
          </m:rPr>
          <w:rPr>
            <w:iCs/>
            <w:lang w:val="en-GB"/>
          </w:rPr>
          <m:t>)</m:t>
        </m:r>
        <m:r>
          <m:rPr>
            <m:nor/>
          </m:rPr>
          <w:rPr>
            <w:b/>
            <w:iCs/>
            <w:lang w:val="en-GB"/>
          </w:rPr>
          <m:t xml:space="preserve">u = </m:t>
        </m:r>
        <m:r>
          <m:rPr>
            <m:nor/>
          </m:rPr>
          <w:rPr>
            <w:rFonts w:ascii="Cambria Math" w:hAnsi="Cambria Math"/>
            <w:i w:val="0"/>
            <w:iCs/>
            <w:lang w:val="en-GB"/>
          </w:rPr>
          <m:t>∇</m:t>
        </m:r>
        <m:r>
          <m:rPr>
            <m:nor/>
          </m:rPr>
          <w:rPr>
            <w:iCs/>
            <w:lang w:val="en-GB"/>
          </w:rPr>
          <m:t>∙</m:t>
        </m:r>
        <m:r>
          <m:rPr>
            <m:nor/>
          </m:rPr>
          <w:rPr>
            <w:i w:val="0"/>
            <w:iCs/>
            <w:lang w:val="en-GB"/>
          </w:rPr>
          <m:t>[</m:t>
        </m:r>
        <m:r>
          <m:rPr>
            <m:nor/>
          </m:rPr>
          <w:rPr>
            <w:iCs/>
            <w:lang w:val="en-GB"/>
          </w:rPr>
          <m:t>-</m:t>
        </m:r>
        <m:r>
          <m:rPr>
            <m:nor/>
          </m:rPr>
          <w:rPr>
            <w:iCs/>
          </w:rPr>
          <m:t>δ</m:t>
        </m:r>
        <m:r>
          <m:rPr>
            <m:nor/>
          </m:rPr>
          <w:rPr>
            <w:b/>
            <w:iCs/>
            <w:lang w:val="en-GB"/>
          </w:rPr>
          <m:t>I</m:t>
        </m:r>
        <m:r>
          <m:rPr>
            <m:nor/>
          </m:rPr>
          <w:rPr>
            <w:iCs/>
            <w:lang w:val="en-GB"/>
          </w:rPr>
          <m:t>+</m:t>
        </m:r>
        <m:r>
          <m:rPr>
            <m:nor/>
          </m:rPr>
          <w:rPr>
            <w:iCs/>
          </w:rPr>
          <m:t>ϑ</m:t>
        </m:r>
        <m:r>
          <m:rPr>
            <m:nor/>
          </m:rPr>
          <w:rPr>
            <w:i w:val="0"/>
            <w:iCs/>
            <w:lang w:val="en-GB"/>
          </w:rPr>
          <m:t>(</m:t>
        </m:r>
        <m:r>
          <m:rPr>
            <m:nor/>
          </m:rPr>
          <w:rPr>
            <w:rFonts w:ascii="Cambria Math" w:hAnsi="Cambria Math"/>
            <w:i w:val="0"/>
            <w:iCs/>
            <w:lang w:val="en-GB"/>
          </w:rPr>
          <m:t>∇</m:t>
        </m:r>
        <m:r>
          <m:rPr>
            <m:nor/>
          </m:rPr>
          <w:rPr>
            <w:b/>
            <w:iCs/>
            <w:lang w:val="en-GB"/>
          </w:rPr>
          <m:t>u</m:t>
        </m:r>
        <m:r>
          <m:rPr>
            <m:nor/>
          </m:rPr>
          <w:rPr>
            <w:iCs/>
            <w:lang w:val="en-GB"/>
          </w:rPr>
          <m:t>+(</m:t>
        </m:r>
        <m:r>
          <m:rPr>
            <m:nor/>
          </m:rPr>
          <w:rPr>
            <w:rFonts w:ascii="Cambria Math" w:hAnsi="Cambria Math"/>
            <w:i w:val="0"/>
            <w:iCs/>
            <w:lang w:val="en-GB"/>
          </w:rPr>
          <m:t>∇</m:t>
        </m:r>
        <m:r>
          <m:rPr>
            <m:nor/>
          </m:rPr>
          <w:rPr>
            <w:b/>
            <w:iCs/>
            <w:lang w:val="en-GB"/>
          </w:rPr>
          <m:t>u</m:t>
        </m:r>
        <m:sSup>
          <m:sSupPr>
            <m:ctrlPr>
              <w:rPr>
                <w:rFonts w:ascii="Cambria Math" w:hAnsi="Cambria Math"/>
                <w:iCs/>
              </w:rPr>
            </m:ctrlPr>
          </m:sSupPr>
          <m:e>
            <m:r>
              <w:rPr>
                <w:rFonts w:ascii="Cambria Math"/>
                <w:lang w:val="en-GB"/>
              </w:rPr>
              <m:t>)</m:t>
            </m:r>
          </m:e>
          <m:sup>
            <m:r>
              <w:rPr>
                <w:rFonts w:ascii="Cambria Math"/>
                <w:lang w:val="en-GB"/>
              </w:rPr>
              <m:t>T</m:t>
            </m:r>
          </m:sup>
        </m:sSup>
        <m:r>
          <w:rPr>
            <w:rFonts w:ascii="Cambria Math"/>
            <w:lang w:val="en-GB"/>
          </w:rPr>
          <m:t>)]+</m:t>
        </m:r>
        <m:r>
          <m:rPr>
            <m:sty m:val="bi"/>
          </m:rPr>
          <w:rPr>
            <w:rFonts w:ascii="Cambria Math" w:hAnsi="Cambria Math"/>
          </w:rPr>
          <m:t>F</m:t>
        </m:r>
      </m:oMath>
      <w:r w:rsidR="00480244" w:rsidRPr="00F70E4A">
        <w:rPr>
          <w:i w:val="0"/>
          <w:iCs/>
          <w:noProof/>
          <w:lang w:val="en-GB"/>
        </w:rPr>
        <w:t xml:space="preserve">                                      (12)       </w:t>
      </w:r>
    </w:p>
    <w:p w:rsidR="004075DA" w:rsidRPr="00F70E4A" w:rsidRDefault="004075DA" w:rsidP="00764913">
      <w:pPr>
        <w:autoSpaceDE w:val="0"/>
        <w:autoSpaceDN w:val="0"/>
        <w:adjustRightInd w:val="0"/>
        <w:spacing w:after="0" w:line="360" w:lineRule="auto"/>
        <w:rPr>
          <w:i w:val="0"/>
          <w:lang w:val="en-GB"/>
        </w:rPr>
      </w:pPr>
      <w:r w:rsidRPr="00F70E4A">
        <w:rPr>
          <w:i w:val="0"/>
          <w:lang w:val="en-GB"/>
        </w:rPr>
        <w:t xml:space="preserve">where </w:t>
      </w:r>
      <w:r w:rsidRPr="00F70E4A">
        <w:rPr>
          <w:i w:val="0"/>
        </w:rPr>
        <w:t>ρ</w:t>
      </w:r>
      <w:r w:rsidR="00037512" w:rsidRPr="00F70E4A">
        <w:rPr>
          <w:i w:val="0"/>
          <w:vertAlign w:val="subscript"/>
          <w:lang w:val="en-GB"/>
        </w:rPr>
        <w:t>f</w:t>
      </w:r>
      <w:r w:rsidRPr="00F70E4A">
        <w:rPr>
          <w:i w:val="0"/>
          <w:vertAlign w:val="subscript"/>
          <w:lang w:val="en-GB"/>
        </w:rPr>
        <w:t xml:space="preserve"> </w:t>
      </w:r>
      <w:r w:rsidR="00037512" w:rsidRPr="00F70E4A">
        <w:rPr>
          <w:i w:val="0"/>
          <w:vertAlign w:val="subscript"/>
          <w:lang w:val="en-GB"/>
        </w:rPr>
        <w:t xml:space="preserve"> </w:t>
      </w:r>
      <w:r w:rsidRPr="00F70E4A">
        <w:rPr>
          <w:i w:val="0"/>
          <w:lang w:val="en-GB"/>
        </w:rPr>
        <w:t>is the fluid density,</w:t>
      </w:r>
      <w:r w:rsidR="00037512" w:rsidRPr="00F70E4A">
        <w:rPr>
          <w:i w:val="0"/>
          <w:lang w:val="en-GB"/>
        </w:rPr>
        <w:t xml:space="preserve"> </w:t>
      </w:r>
      <m:oMath>
        <m:r>
          <w:rPr>
            <w:rFonts w:ascii="Cambria Math" w:hAnsi="Cambria Math"/>
          </w:rPr>
          <m:t>ϑ</m:t>
        </m:r>
      </m:oMath>
      <w:r w:rsidRPr="00F70E4A">
        <w:rPr>
          <w:i w:val="0"/>
          <w:lang w:val="en-GB"/>
        </w:rPr>
        <w:t xml:space="preserve"> is the dynamic viscosity, </w:t>
      </w:r>
      <w:r w:rsidR="00037512" w:rsidRPr="00F70E4A">
        <w:rPr>
          <w:rFonts w:ascii="Symbol" w:hAnsi="Symbol"/>
          <w:i w:val="0"/>
          <w:lang w:val="en-GB"/>
        </w:rPr>
        <w:t></w:t>
      </w:r>
      <w:r w:rsidRPr="00F70E4A">
        <w:rPr>
          <w:i w:val="0"/>
          <w:lang w:val="en-GB"/>
        </w:rPr>
        <w:t xml:space="preserve"> is the pressure, and </w:t>
      </w:r>
      <w:r w:rsidRPr="00827B24">
        <w:rPr>
          <w:b/>
          <w:bCs/>
          <w:lang w:val="en-GB"/>
        </w:rPr>
        <w:t>I</w:t>
      </w:r>
      <w:r w:rsidRPr="00F70E4A">
        <w:rPr>
          <w:b/>
          <w:bCs/>
          <w:i w:val="0"/>
          <w:lang w:val="en-GB"/>
        </w:rPr>
        <w:t xml:space="preserve"> </w:t>
      </w:r>
      <w:r w:rsidRPr="00F70E4A">
        <w:rPr>
          <w:i w:val="0"/>
          <w:lang w:val="en-GB"/>
        </w:rPr>
        <w:t>is the identity</w:t>
      </w:r>
      <w:r w:rsidR="00037512" w:rsidRPr="00F70E4A">
        <w:rPr>
          <w:i w:val="0"/>
          <w:lang w:val="en-GB"/>
        </w:rPr>
        <w:t xml:space="preserve"> </w:t>
      </w:r>
      <w:r w:rsidRPr="00F70E4A">
        <w:rPr>
          <w:i w:val="0"/>
          <w:lang w:val="en-GB"/>
        </w:rPr>
        <w:t>matrix. Equation</w:t>
      </w:r>
      <w:r w:rsidR="00037512" w:rsidRPr="00F70E4A">
        <w:rPr>
          <w:i w:val="0"/>
          <w:lang w:val="en-GB"/>
        </w:rPr>
        <w:t>s</w:t>
      </w:r>
      <w:r w:rsidRPr="00F70E4A">
        <w:rPr>
          <w:i w:val="0"/>
          <w:lang w:val="en-GB"/>
        </w:rPr>
        <w:t xml:space="preserve"> </w:t>
      </w:r>
      <w:r w:rsidR="00037512" w:rsidRPr="00F70E4A">
        <w:rPr>
          <w:i w:val="0"/>
          <w:lang w:val="en-GB"/>
        </w:rPr>
        <w:t>(9)</w:t>
      </w:r>
      <w:r w:rsidRPr="00F70E4A">
        <w:rPr>
          <w:i w:val="0"/>
          <w:lang w:val="en-GB"/>
        </w:rPr>
        <w:t xml:space="preserve"> and</w:t>
      </w:r>
      <w:r w:rsidR="00037512" w:rsidRPr="00F70E4A">
        <w:rPr>
          <w:i w:val="0"/>
          <w:lang w:val="en-GB"/>
        </w:rPr>
        <w:t xml:space="preserve"> (12)</w:t>
      </w:r>
      <w:r w:rsidRPr="00F70E4A">
        <w:rPr>
          <w:i w:val="0"/>
          <w:lang w:val="en-GB"/>
        </w:rPr>
        <w:t xml:space="preserve"> are coupled in </w:t>
      </w:r>
      <w:r w:rsidRPr="00827B24">
        <w:rPr>
          <w:b/>
          <w:bCs/>
          <w:lang w:val="en-GB"/>
        </w:rPr>
        <w:t>u</w:t>
      </w:r>
      <w:r w:rsidRPr="00F70E4A">
        <w:rPr>
          <w:b/>
          <w:bCs/>
          <w:i w:val="0"/>
          <w:lang w:val="en-GB"/>
        </w:rPr>
        <w:t xml:space="preserve"> </w:t>
      </w:r>
      <w:r w:rsidR="00037512" w:rsidRPr="00F70E4A">
        <w:rPr>
          <w:bCs/>
          <w:i w:val="0"/>
          <w:lang w:val="en-GB"/>
        </w:rPr>
        <w:t>and</w:t>
      </w:r>
      <w:r w:rsidR="00037512" w:rsidRPr="00F70E4A">
        <w:rPr>
          <w:b/>
          <w:bCs/>
          <w:i w:val="0"/>
          <w:lang w:val="en-GB"/>
        </w:rPr>
        <w:t xml:space="preserve"> </w:t>
      </w:r>
      <w:r w:rsidRPr="00F70E4A">
        <w:rPr>
          <w:i w:val="0"/>
          <w:lang w:val="en-GB"/>
        </w:rPr>
        <w:t>requir</w:t>
      </w:r>
      <w:r w:rsidR="00037512" w:rsidRPr="00F70E4A">
        <w:rPr>
          <w:i w:val="0"/>
          <w:lang w:val="en-GB"/>
        </w:rPr>
        <w:t>e</w:t>
      </w:r>
      <w:r w:rsidRPr="00F70E4A">
        <w:rPr>
          <w:i w:val="0"/>
          <w:lang w:val="en-GB"/>
        </w:rPr>
        <w:t xml:space="preserve"> a simultaneous solution. </w:t>
      </w:r>
      <w:r w:rsidR="00B12FE6" w:rsidRPr="00F70E4A">
        <w:rPr>
          <w:i w:val="0"/>
          <w:lang w:val="en-GB"/>
        </w:rPr>
        <w:t>We assume that</w:t>
      </w:r>
      <w:r w:rsidRPr="00F70E4A">
        <w:rPr>
          <w:i w:val="0"/>
          <w:lang w:val="en-GB"/>
        </w:rPr>
        <w:t xml:space="preserve"> the</w:t>
      </w:r>
      <w:r w:rsidR="00B12FE6" w:rsidRPr="00F70E4A">
        <w:rPr>
          <w:i w:val="0"/>
          <w:lang w:val="en-GB"/>
        </w:rPr>
        <w:t xml:space="preserve"> </w:t>
      </w:r>
      <w:r w:rsidRPr="00F70E4A">
        <w:rPr>
          <w:i w:val="0"/>
          <w:lang w:val="en-GB"/>
        </w:rPr>
        <w:t xml:space="preserve"> flow</w:t>
      </w:r>
      <w:r w:rsidR="00B12FE6" w:rsidRPr="00F70E4A">
        <w:rPr>
          <w:i w:val="0"/>
          <w:lang w:val="en-GB"/>
        </w:rPr>
        <w:t xml:space="preserve"> of charged particles</w:t>
      </w:r>
      <w:r w:rsidRPr="00F70E4A">
        <w:rPr>
          <w:i w:val="0"/>
          <w:lang w:val="en-GB"/>
        </w:rPr>
        <w:t xml:space="preserve"> is incompressible,</w:t>
      </w:r>
      <w:r w:rsidR="00B12FE6" w:rsidRPr="00F70E4A">
        <w:rPr>
          <w:i w:val="0"/>
          <w:lang w:val="en-GB"/>
        </w:rPr>
        <w:t xml:space="preserve"> so</w:t>
      </w:r>
      <w:r w:rsidRPr="00F70E4A">
        <w:rPr>
          <w:i w:val="0"/>
          <w:lang w:val="en-GB"/>
        </w:rPr>
        <w:t xml:space="preserve"> the flow continuity equation simplifies to</w:t>
      </w:r>
    </w:p>
    <w:p w:rsidR="00B12FE6" w:rsidRPr="00F70E4A" w:rsidRDefault="00BD2D0A" w:rsidP="00764913">
      <w:pPr>
        <w:autoSpaceDE w:val="0"/>
        <w:autoSpaceDN w:val="0"/>
        <w:adjustRightInd w:val="0"/>
        <w:spacing w:after="0" w:line="360" w:lineRule="auto"/>
        <w:jc w:val="right"/>
        <w:rPr>
          <w:oMath/>
          <w:rFonts w:ascii="Cambria Math" w:hAnsi="Cambria Math"/>
          <w:lang w:val="en-GB"/>
        </w:rPr>
      </w:pPr>
      <m:oMath>
        <m:sSub>
          <m:sSubPr>
            <m:ctrlPr>
              <w:rPr>
                <w:rFonts w:ascii="Cambria Math" w:hAnsi="Cambria Math"/>
                <w:iCs/>
                <w:lang w:val="en-GB"/>
              </w:rPr>
            </m:ctrlPr>
          </m:sSubPr>
          <m:e>
            <m:r>
              <m:rPr>
                <m:nor/>
              </m:rPr>
              <w:rPr>
                <w:iCs/>
                <w:lang w:val="en-GB"/>
              </w:rPr>
              <m:t>ρ</m:t>
            </m:r>
          </m:e>
          <m:sub>
            <m:r>
              <m:rPr>
                <m:nor/>
              </m:rPr>
              <w:rPr>
                <w:iCs/>
                <w:lang w:val="en-GB"/>
              </w:rPr>
              <m:t>f</m:t>
            </m:r>
          </m:sub>
        </m:sSub>
        <m:r>
          <m:rPr>
            <m:nor/>
          </m:rPr>
          <w:rPr>
            <w:rFonts w:ascii="Cambria Math" w:hAnsi="Cambria Math"/>
            <w:i w:val="0"/>
            <w:iCs/>
            <w:lang w:val="en-GB"/>
          </w:rPr>
          <m:t>∇</m:t>
        </m:r>
        <m:r>
          <m:rPr>
            <m:nor/>
          </m:rPr>
          <w:rPr>
            <w:iCs/>
            <w:lang w:val="en-GB"/>
          </w:rPr>
          <m:t>∙</m:t>
        </m:r>
        <m:r>
          <m:rPr>
            <m:nor/>
          </m:rPr>
          <w:rPr>
            <w:b/>
            <w:iCs/>
            <w:lang w:val="en-GB"/>
          </w:rPr>
          <m:t xml:space="preserve">u </m:t>
        </m:r>
        <m:r>
          <m:rPr>
            <m:nor/>
          </m:rPr>
          <w:rPr>
            <w:iCs/>
            <w:lang w:val="en-GB"/>
          </w:rPr>
          <m:t>= 0</m:t>
        </m:r>
      </m:oMath>
      <w:r w:rsidR="00B12FE6" w:rsidRPr="00F70E4A">
        <w:rPr>
          <w:i w:val="0"/>
          <w:iCs/>
          <w:lang w:val="en-GB"/>
        </w:rPr>
        <w:t xml:space="preserve">                                                                           (13)</w:t>
      </w:r>
    </w:p>
    <w:p w:rsidR="004075DA" w:rsidRPr="00F70E4A" w:rsidRDefault="00AE1CBB" w:rsidP="00764913">
      <w:pPr>
        <w:autoSpaceDE w:val="0"/>
        <w:autoSpaceDN w:val="0"/>
        <w:adjustRightInd w:val="0"/>
        <w:spacing w:before="120" w:after="0" w:line="360" w:lineRule="auto"/>
        <w:rPr>
          <w:rFonts w:ascii="Symbol" w:hAnsi="Symbol"/>
          <w:i w:val="0"/>
          <w:color w:val="000000"/>
          <w:lang w:val="en-GB"/>
        </w:rPr>
      </w:pPr>
      <w:r w:rsidRPr="00F70E4A">
        <w:rPr>
          <w:i w:val="0"/>
          <w:lang w:val="en-GB"/>
        </w:rPr>
        <w:t>It is n</w:t>
      </w:r>
      <w:r w:rsidR="004075DA" w:rsidRPr="00F70E4A">
        <w:rPr>
          <w:i w:val="0"/>
          <w:lang w:val="en-GB"/>
        </w:rPr>
        <w:t>ow</w:t>
      </w:r>
      <w:r w:rsidRPr="00F70E4A">
        <w:rPr>
          <w:i w:val="0"/>
          <w:lang w:val="en-GB"/>
        </w:rPr>
        <w:t xml:space="preserve"> obvious that</w:t>
      </w:r>
      <w:r w:rsidR="004075DA" w:rsidRPr="00F70E4A">
        <w:rPr>
          <w:i w:val="0"/>
          <w:lang w:val="en-GB"/>
        </w:rPr>
        <w:t xml:space="preserve"> the solution for the </w:t>
      </w:r>
      <w:r w:rsidR="00B12FE6" w:rsidRPr="00F70E4A">
        <w:rPr>
          <w:i w:val="0"/>
          <w:lang w:val="en-GB"/>
        </w:rPr>
        <w:t>ions</w:t>
      </w:r>
      <w:r w:rsidR="004075DA" w:rsidRPr="00F70E4A">
        <w:rPr>
          <w:i w:val="0"/>
          <w:lang w:val="en-GB"/>
        </w:rPr>
        <w:t xml:space="preserve"> velocity </w:t>
      </w:r>
      <w:r w:rsidR="004075DA" w:rsidRPr="00F70E4A">
        <w:rPr>
          <w:b/>
          <w:bCs/>
          <w:i w:val="0"/>
          <w:lang w:val="en-GB"/>
        </w:rPr>
        <w:t>u</w:t>
      </w:r>
      <w:r w:rsidR="004075DA" w:rsidRPr="00F70E4A">
        <w:rPr>
          <w:i w:val="0"/>
          <w:lang w:val="en-GB"/>
        </w:rPr>
        <w:t xml:space="preserve"> and pressure </w:t>
      </w:r>
      <w:r w:rsidRPr="00F70E4A">
        <w:rPr>
          <w:rFonts w:ascii="Symbol" w:hAnsi="Symbol"/>
          <w:i w:val="0"/>
          <w:lang w:val="en-GB"/>
        </w:rPr>
        <w:t></w:t>
      </w:r>
      <w:r w:rsidRPr="00F70E4A">
        <w:rPr>
          <w:rFonts w:ascii="Symbol" w:hAnsi="Symbol"/>
          <w:i w:val="0"/>
          <w:lang w:val="en-GB"/>
        </w:rPr>
        <w:t></w:t>
      </w:r>
      <w:r w:rsidR="004075DA" w:rsidRPr="00F70E4A">
        <w:rPr>
          <w:i w:val="0"/>
          <w:lang w:val="en-GB"/>
        </w:rPr>
        <w:t>can be evaluated under various conditions.</w:t>
      </w:r>
    </w:p>
    <w:p w:rsidR="00AE1CBB" w:rsidRPr="00F70E4A" w:rsidRDefault="00AE1CBB" w:rsidP="00764913">
      <w:pPr>
        <w:autoSpaceDE w:val="0"/>
        <w:autoSpaceDN w:val="0"/>
        <w:adjustRightInd w:val="0"/>
        <w:spacing w:after="0" w:line="360" w:lineRule="auto"/>
        <w:ind w:firstLine="284"/>
        <w:rPr>
          <w:i w:val="0"/>
          <w:lang w:val="en-GB"/>
        </w:rPr>
      </w:pPr>
      <w:r w:rsidRPr="00F70E4A">
        <w:rPr>
          <w:i w:val="0"/>
          <w:lang w:val="en-GB"/>
        </w:rPr>
        <w:t>An interesting point related to the presented studies is that the problems of the nature of charge carriers, the coupling of their motion, and the contribution of migration to the ions flux, respectively, may be analyzed in details.</w:t>
      </w:r>
      <w:r w:rsidR="0059246E" w:rsidRPr="00F70E4A">
        <w:rPr>
          <w:i w:val="0"/>
          <w:lang w:val="en-GB"/>
        </w:rPr>
        <w:t xml:space="preserve"> Owing to the potential dependence of nucleation, growth, and roughness evolution processes, the deposit morphology can thus vary with radial position and can adversely affect product quality. </w:t>
      </w:r>
      <w:r w:rsidRPr="00F70E4A">
        <w:rPr>
          <w:i w:val="0"/>
          <w:lang w:val="en-GB"/>
        </w:rPr>
        <w:t xml:space="preserve"> It is worth noticing that the exact solution of the above set of equations for real multi-component electrolytes is rather complicated, therefore by imposing appropriate restrictions which are satisfied under corresponding electroplating conditions it is</w:t>
      </w:r>
      <w:r w:rsidR="000B2686" w:rsidRPr="00F70E4A">
        <w:rPr>
          <w:i w:val="0"/>
          <w:lang w:val="en-GB"/>
        </w:rPr>
        <w:t xml:space="preserve"> </w:t>
      </w:r>
      <w:r w:rsidRPr="00F70E4A">
        <w:rPr>
          <w:i w:val="0"/>
          <w:lang w:val="en-GB"/>
        </w:rPr>
        <w:t>possible elaborate models which lead to satisfied results when matching them with experimental data. Such models have a two-fold purpose: first, they can account all the facts discovered experimentally, and second, they can be able predict the system behavio</w:t>
      </w:r>
      <w:r w:rsidR="000B2686" w:rsidRPr="00F70E4A">
        <w:rPr>
          <w:i w:val="0"/>
          <w:lang w:val="en-GB"/>
        </w:rPr>
        <w:t>u</w:t>
      </w:r>
      <w:r w:rsidRPr="00F70E4A">
        <w:rPr>
          <w:i w:val="0"/>
          <w:lang w:val="en-GB"/>
        </w:rPr>
        <w:t xml:space="preserve">r under various conditions. Starting from this general imperative, the elaboration of a model for the interface phenomena </w:t>
      </w:r>
      <w:r w:rsidR="0059246E" w:rsidRPr="00F70E4A">
        <w:rPr>
          <w:i w:val="0"/>
          <w:lang w:val="en-GB"/>
        </w:rPr>
        <w:t>can be</w:t>
      </w:r>
      <w:r w:rsidRPr="00F70E4A">
        <w:rPr>
          <w:i w:val="0"/>
          <w:lang w:val="en-GB"/>
        </w:rPr>
        <w:t xml:space="preserve"> performed by making a certain number of hypotheses which generally simplify the governing equations </w:t>
      </w:r>
      <w:r w:rsidR="000B2686" w:rsidRPr="00F70E4A">
        <w:rPr>
          <w:i w:val="0"/>
          <w:lang w:val="en-GB"/>
        </w:rPr>
        <w:t xml:space="preserve">(2) </w:t>
      </w:r>
      <m:oMath>
        <m:r>
          <w:rPr>
            <w:rFonts w:ascii="Cambria Math" w:hAnsi="Cambria Math"/>
            <w:lang w:val="en-GB"/>
          </w:rPr>
          <m:t xml:space="preserve">÷ </m:t>
        </m:r>
      </m:oMath>
      <w:r w:rsidRPr="00F70E4A">
        <w:rPr>
          <w:i w:val="0"/>
          <w:lang w:val="en-GB"/>
        </w:rPr>
        <w:t>(1</w:t>
      </w:r>
      <w:r w:rsidR="000B2686" w:rsidRPr="00F70E4A">
        <w:rPr>
          <w:i w:val="0"/>
          <w:lang w:val="en-GB"/>
        </w:rPr>
        <w:t>3</w:t>
      </w:r>
      <w:r w:rsidRPr="00F70E4A">
        <w:rPr>
          <w:i w:val="0"/>
          <w:lang w:val="en-GB"/>
        </w:rPr>
        <w:t>).</w:t>
      </w:r>
    </w:p>
    <w:p w:rsidR="005123BC" w:rsidRPr="00F70E4A" w:rsidRDefault="005123BC" w:rsidP="00764913">
      <w:pPr>
        <w:autoSpaceDE w:val="0"/>
        <w:autoSpaceDN w:val="0"/>
        <w:adjustRightInd w:val="0"/>
        <w:spacing w:after="0" w:line="360" w:lineRule="auto"/>
        <w:ind w:firstLine="284"/>
        <w:rPr>
          <w:i w:val="0"/>
          <w:color w:val="000000"/>
          <w:lang w:val="en-GB"/>
        </w:rPr>
      </w:pPr>
    </w:p>
    <w:p w:rsidR="0039119D" w:rsidRPr="00F70E4A" w:rsidRDefault="00764913" w:rsidP="00764913">
      <w:pPr>
        <w:autoSpaceDE w:val="0"/>
        <w:autoSpaceDN w:val="0"/>
        <w:adjustRightInd w:val="0"/>
        <w:spacing w:after="0" w:line="360" w:lineRule="auto"/>
        <w:rPr>
          <w:b/>
          <w:i w:val="0"/>
          <w:lang w:val="en-GB"/>
        </w:rPr>
      </w:pPr>
      <w:r>
        <w:rPr>
          <w:rFonts w:hint="eastAsia"/>
          <w:b/>
          <w:i w:val="0"/>
          <w:lang w:val="en-GB" w:eastAsia="zh-CN"/>
        </w:rPr>
        <w:t xml:space="preserve">4. </w:t>
      </w:r>
      <w:r w:rsidR="0039119D" w:rsidRPr="00F70E4A">
        <w:rPr>
          <w:b/>
          <w:i w:val="0"/>
          <w:lang w:val="en-GB"/>
        </w:rPr>
        <w:t>Computer simulation</w:t>
      </w:r>
      <w:r w:rsidR="00DF697B" w:rsidRPr="00F70E4A">
        <w:rPr>
          <w:b/>
          <w:i w:val="0"/>
          <w:lang w:val="en-GB"/>
        </w:rPr>
        <w:t>s of mixed mode oscillations</w:t>
      </w:r>
    </w:p>
    <w:p w:rsidR="00D9248A" w:rsidRPr="00F70E4A" w:rsidRDefault="00313E75" w:rsidP="00764913">
      <w:pPr>
        <w:autoSpaceDE w:val="0"/>
        <w:autoSpaceDN w:val="0"/>
        <w:adjustRightInd w:val="0"/>
        <w:spacing w:before="120" w:after="0" w:line="360" w:lineRule="auto"/>
        <w:ind w:firstLine="284"/>
        <w:rPr>
          <w:i w:val="0"/>
          <w:lang w:val="en-GB"/>
        </w:rPr>
      </w:pPr>
      <w:r w:rsidRPr="00F70E4A">
        <w:rPr>
          <w:i w:val="0"/>
          <w:lang w:val="en-GB"/>
        </w:rPr>
        <w:t xml:space="preserve">At present, the derivation of a model from the basic equation is an error prone and time consuming task normally requiring specific expertise. </w:t>
      </w:r>
      <w:r w:rsidR="00DF697B" w:rsidRPr="00F70E4A">
        <w:rPr>
          <w:i w:val="0"/>
          <w:lang w:val="en-GB"/>
        </w:rPr>
        <w:t>Fortunately, a</w:t>
      </w:r>
      <w:r w:rsidRPr="00F70E4A">
        <w:rPr>
          <w:i w:val="0"/>
          <w:lang w:val="en-GB"/>
        </w:rPr>
        <w:t xml:space="preserve">t the same time computer simulation techniques are gaining more importance in the industry practice. This leads to an increasing gap between supply and demand of well-defined, consistent models.  A relatively simple model (if it is appropriate;) enables us to select the variables that govern performance. </w:t>
      </w:r>
      <w:r w:rsidRPr="00F70E4A">
        <w:rPr>
          <w:i w:val="0"/>
          <w:lang w:val="en-GB"/>
        </w:rPr>
        <w:lastRenderedPageBreak/>
        <w:t>However, due to mathematical difficulties in solution of diffusion-migration transport equations different simplifications are necessary. Very often some uncertainty in the numerical values of the model constants is not usually important and methodology commonly used in many engineering practice today gives enough support for the researcher in the task of deriving a specific model. Moreover, w</w:t>
      </w:r>
      <w:r w:rsidR="00D9248A" w:rsidRPr="00F70E4A">
        <w:rPr>
          <w:i w:val="0"/>
          <w:lang w:val="en-GB"/>
        </w:rPr>
        <w:t xml:space="preserve">hen the computational analysis is combined with the </w:t>
      </w:r>
      <w:r w:rsidRPr="00F70E4A">
        <w:rPr>
          <w:i w:val="0"/>
          <w:lang w:val="en-GB"/>
        </w:rPr>
        <w:t>electrochemical impedance spectroscopy</w:t>
      </w:r>
      <w:r w:rsidR="00D9248A" w:rsidRPr="00F70E4A">
        <w:rPr>
          <w:i w:val="0"/>
          <w:lang w:val="en-GB"/>
        </w:rPr>
        <w:t xml:space="preserve">, the results </w:t>
      </w:r>
      <w:r w:rsidR="00D263D5" w:rsidRPr="00F70E4A">
        <w:rPr>
          <w:i w:val="0"/>
          <w:lang w:val="en-GB"/>
        </w:rPr>
        <w:t xml:space="preserve">may </w:t>
      </w:r>
      <w:r w:rsidR="00D9248A" w:rsidRPr="00F70E4A">
        <w:rPr>
          <w:i w:val="0"/>
          <w:lang w:val="en-GB"/>
        </w:rPr>
        <w:t xml:space="preserve">suggest operating parameters that differ from either of the </w:t>
      </w:r>
      <w:r w:rsidR="00D263D5" w:rsidRPr="00F70E4A">
        <w:rPr>
          <w:i w:val="0"/>
          <w:lang w:val="en-GB"/>
        </w:rPr>
        <w:t>assumed</w:t>
      </w:r>
      <w:r w:rsidR="00D9248A" w:rsidRPr="00F70E4A">
        <w:rPr>
          <w:i w:val="0"/>
          <w:lang w:val="en-GB"/>
        </w:rPr>
        <w:t xml:space="preserve"> individual results. While these findings indicate an operating regime of higher electrolyte velocities, whether that translates into increased </w:t>
      </w:r>
      <w:r w:rsidR="00D263D5" w:rsidRPr="00F70E4A">
        <w:rPr>
          <w:i w:val="0"/>
          <w:lang w:val="en-GB"/>
        </w:rPr>
        <w:t>deposit</w:t>
      </w:r>
      <w:r w:rsidR="00D9248A" w:rsidRPr="00F70E4A">
        <w:rPr>
          <w:i w:val="0"/>
          <w:lang w:val="en-GB"/>
        </w:rPr>
        <w:t xml:space="preserve">ing performance, will require </w:t>
      </w:r>
      <w:r w:rsidR="00D263D5" w:rsidRPr="00F70E4A">
        <w:rPr>
          <w:i w:val="0"/>
          <w:lang w:val="en-GB"/>
        </w:rPr>
        <w:t>pulse current</w:t>
      </w:r>
      <w:r w:rsidR="00D9248A" w:rsidRPr="00F70E4A">
        <w:rPr>
          <w:i w:val="0"/>
          <w:lang w:val="en-GB"/>
        </w:rPr>
        <w:t xml:space="preserve"> validation </w:t>
      </w:r>
      <w:r w:rsidR="00D263D5" w:rsidRPr="00F70E4A">
        <w:rPr>
          <w:i w:val="0"/>
          <w:lang w:val="en-GB"/>
        </w:rPr>
        <w:t>correction</w:t>
      </w:r>
      <w:r w:rsidR="00D9248A" w:rsidRPr="00F70E4A">
        <w:rPr>
          <w:i w:val="0"/>
          <w:lang w:val="en-GB"/>
        </w:rPr>
        <w:t>s</w:t>
      </w:r>
      <w:r w:rsidR="00D263D5" w:rsidRPr="00F70E4A">
        <w:rPr>
          <w:i w:val="0"/>
          <w:lang w:val="en-GB"/>
        </w:rPr>
        <w:t xml:space="preserve"> The electrochemical impedance spectroscopy </w:t>
      </w:r>
      <w:r w:rsidR="00D9248A" w:rsidRPr="00F70E4A">
        <w:rPr>
          <w:i w:val="0"/>
          <w:lang w:val="en-GB"/>
        </w:rPr>
        <w:t>is used to determine the impedance</w:t>
      </w:r>
      <w:r w:rsidR="00D263D5" w:rsidRPr="00F70E4A">
        <w:rPr>
          <w:i w:val="0"/>
          <w:lang w:val="en-GB"/>
        </w:rPr>
        <w:t xml:space="preserve"> </w:t>
      </w:r>
      <w:r w:rsidR="00D9248A" w:rsidRPr="00F70E4A">
        <w:rPr>
          <w:i w:val="0"/>
          <w:lang w:val="en-GB"/>
        </w:rPr>
        <w:t xml:space="preserve">of an </w:t>
      </w:r>
      <w:r w:rsidR="004A5D4A" w:rsidRPr="00F70E4A">
        <w:rPr>
          <w:i w:val="0"/>
          <w:lang w:val="en-GB"/>
        </w:rPr>
        <w:t>e</w:t>
      </w:r>
      <w:r w:rsidR="00D9248A" w:rsidRPr="00F70E4A">
        <w:rPr>
          <w:i w:val="0"/>
          <w:lang w:val="en-GB"/>
        </w:rPr>
        <w:t xml:space="preserve">lectrochemical </w:t>
      </w:r>
      <w:r w:rsidR="00D263D5" w:rsidRPr="00F70E4A">
        <w:rPr>
          <w:i w:val="0"/>
          <w:lang w:val="en-GB"/>
        </w:rPr>
        <w:t>reactor</w:t>
      </w:r>
      <w:r w:rsidR="00D9248A" w:rsidRPr="00F70E4A">
        <w:rPr>
          <w:i w:val="0"/>
          <w:lang w:val="en-GB"/>
        </w:rPr>
        <w:t xml:space="preserve"> at different sinusoidal frequencies under given conditions - in this case a range of </w:t>
      </w:r>
      <w:r w:rsidR="00D263D5" w:rsidRPr="00F70E4A">
        <w:rPr>
          <w:i w:val="0"/>
          <w:lang w:val="en-GB"/>
        </w:rPr>
        <w:t>supplying current magnitudes and frequencies</w:t>
      </w:r>
      <w:r w:rsidR="00D9248A" w:rsidRPr="00F70E4A">
        <w:rPr>
          <w:i w:val="0"/>
          <w:lang w:val="en-GB"/>
        </w:rPr>
        <w:t xml:space="preserve">. The response of the </w:t>
      </w:r>
      <w:r w:rsidR="00E368B0" w:rsidRPr="00F70E4A">
        <w:rPr>
          <w:i w:val="0"/>
          <w:lang w:val="en-GB"/>
        </w:rPr>
        <w:t>reactor</w:t>
      </w:r>
      <w:r w:rsidR="00D9248A" w:rsidRPr="00F70E4A">
        <w:rPr>
          <w:i w:val="0"/>
          <w:lang w:val="en-GB"/>
        </w:rPr>
        <w:t xml:space="preserve"> to a sinusoidal input should give insights relevant to </w:t>
      </w:r>
      <w:r w:rsidR="00E368B0" w:rsidRPr="00F70E4A">
        <w:rPr>
          <w:i w:val="0"/>
          <w:lang w:val="en-GB"/>
        </w:rPr>
        <w:t>pulse current</w:t>
      </w:r>
      <w:r w:rsidR="00D9248A" w:rsidRPr="00F70E4A">
        <w:rPr>
          <w:i w:val="0"/>
          <w:lang w:val="en-GB"/>
        </w:rPr>
        <w:t xml:space="preserve"> frequency.</w:t>
      </w:r>
    </w:p>
    <w:p w:rsidR="008A3201" w:rsidRPr="00F70E4A" w:rsidRDefault="00E368B0" w:rsidP="00764913">
      <w:pPr>
        <w:autoSpaceDE w:val="0"/>
        <w:autoSpaceDN w:val="0"/>
        <w:adjustRightInd w:val="0"/>
        <w:spacing w:after="0" w:line="360" w:lineRule="auto"/>
        <w:ind w:firstLine="284"/>
        <w:rPr>
          <w:i w:val="0"/>
          <w:lang w:val="en-GB"/>
        </w:rPr>
      </w:pPr>
      <w:r w:rsidRPr="00F70E4A">
        <w:rPr>
          <w:i w:val="0"/>
          <w:color w:val="131313"/>
          <w:lang w:val="en-GB"/>
        </w:rPr>
        <w:t xml:space="preserve">Generally, the manufacturing of nanostructures is too complicated for proper theory, so this has been the domain of computer simulations. </w:t>
      </w:r>
      <w:r w:rsidR="0063240E" w:rsidRPr="00F70E4A">
        <w:rPr>
          <w:rFonts w:ascii="Times-Roman" w:hAnsi="Times-Roman" w:cs="Times-Roman"/>
          <w:i w:val="0"/>
          <w:color w:val="131313"/>
          <w:lang w:val="en-GB"/>
        </w:rPr>
        <w:t xml:space="preserve">We shall start by considering simulations of electrochemical nanostructure depositions, and shall </w:t>
      </w:r>
      <w:r w:rsidR="0063240E" w:rsidRPr="00F70E4A">
        <w:rPr>
          <w:i w:val="0"/>
          <w:color w:val="131313"/>
          <w:lang w:val="en-GB"/>
        </w:rPr>
        <w:t xml:space="preserve">then turn toward </w:t>
      </w:r>
      <w:r w:rsidR="0063240E" w:rsidRPr="00F70E4A">
        <w:rPr>
          <w:i w:val="0"/>
          <w:lang w:val="en-GB"/>
        </w:rPr>
        <w:t>current-voltage relations to gain insights into the charge – electrolyte concentration and coupling mechanisms ultimately responsible for different pattern of the reactor output quantities and to identify the relationship between them</w:t>
      </w:r>
      <w:r w:rsidR="0063240E" w:rsidRPr="00F70E4A">
        <w:rPr>
          <w:i w:val="0"/>
          <w:color w:val="131313"/>
          <w:lang w:val="en-GB"/>
        </w:rPr>
        <w:t xml:space="preserve">. </w:t>
      </w:r>
      <w:r w:rsidR="008A3201" w:rsidRPr="00F70E4A">
        <w:rPr>
          <w:i w:val="0"/>
          <w:lang w:val="en-GB"/>
        </w:rPr>
        <w:t>It should be emphasized that the circuit modelling not only aids semiconductor</w:t>
      </w:r>
    </w:p>
    <w:p w:rsidR="00E368B0" w:rsidRPr="00F70E4A" w:rsidRDefault="008A3201" w:rsidP="00764913">
      <w:pPr>
        <w:autoSpaceDE w:val="0"/>
        <w:autoSpaceDN w:val="0"/>
        <w:adjustRightInd w:val="0"/>
        <w:spacing w:after="0" w:line="360" w:lineRule="auto"/>
        <w:rPr>
          <w:i w:val="0"/>
          <w:color w:val="131313"/>
          <w:lang w:val="en-GB"/>
        </w:rPr>
      </w:pPr>
      <w:r w:rsidRPr="00F70E4A">
        <w:rPr>
          <w:i w:val="0"/>
          <w:lang w:val="en-GB"/>
        </w:rPr>
        <w:t>manufacturers in immediate returns on investment like increased yield and decreased consumable costs, but models are essential to understand the mechanisms that enable of material and cause process variation, which affects device performance and process efficiency. The equivalent circuit model predicts the capacitive and Faradic currents of the process, and with the same average and peak current density, the ramp up waveform has higher instantaneous peak current for charge transfer, which results in an improvement in the microstructure of the nanocomposite.</w:t>
      </w:r>
    </w:p>
    <w:p w:rsidR="001503FE" w:rsidRDefault="001503FE" w:rsidP="00764913">
      <w:pPr>
        <w:autoSpaceDE w:val="0"/>
        <w:autoSpaceDN w:val="0"/>
        <w:adjustRightInd w:val="0"/>
        <w:spacing w:after="0" w:line="360" w:lineRule="auto"/>
        <w:ind w:firstLine="284"/>
        <w:rPr>
          <w:i w:val="0"/>
          <w:lang w:val="en-GB"/>
        </w:rPr>
      </w:pPr>
      <w:r w:rsidRPr="00F70E4A">
        <w:rPr>
          <w:i w:val="0"/>
          <w:lang w:val="en-GB"/>
        </w:rPr>
        <w:t>Nonlinear interactions between these quantities may permit the emergence of highly characteristic oscillatory behaviour known as quasi-periodicity and mixed mode dynamics, in addition to chaos. The investigation of the involved circuit gives information also on the structure of relationships expected in special cases. To quantify the evolutions of the electrochemical reactor process</w:t>
      </w:r>
      <w:r w:rsidR="00E62EA3" w:rsidRPr="00F70E4A">
        <w:rPr>
          <w:i w:val="0"/>
          <w:lang w:val="en-GB"/>
        </w:rPr>
        <w:t>es</w:t>
      </w:r>
      <w:r w:rsidRPr="00F70E4A">
        <w:rPr>
          <w:i w:val="0"/>
          <w:lang w:val="en-GB"/>
        </w:rPr>
        <w:t xml:space="preserve"> with respect to time the equivalent circuit was used. It is depicted in Fig. 4.</w:t>
      </w:r>
    </w:p>
    <w:p w:rsidR="0020705C" w:rsidRPr="00F70E4A" w:rsidRDefault="0020705C" w:rsidP="00764913">
      <w:pPr>
        <w:autoSpaceDE w:val="0"/>
        <w:autoSpaceDN w:val="0"/>
        <w:adjustRightInd w:val="0"/>
        <w:spacing w:after="0" w:line="360" w:lineRule="auto"/>
        <w:ind w:firstLine="284"/>
        <w:rPr>
          <w:i w:val="0"/>
          <w:lang w:val="en-GB"/>
        </w:rPr>
      </w:pPr>
    </w:p>
    <w:p w:rsidR="00183AD4" w:rsidRPr="00F70E4A" w:rsidRDefault="00BD2D0A" w:rsidP="00764913">
      <w:pPr>
        <w:autoSpaceDE w:val="0"/>
        <w:autoSpaceDN w:val="0"/>
        <w:adjustRightInd w:val="0"/>
        <w:spacing w:after="0" w:line="360" w:lineRule="auto"/>
        <w:ind w:firstLine="284"/>
        <w:rPr>
          <w:i w:val="0"/>
          <w:lang w:val="en-GB"/>
        </w:rPr>
      </w:pPr>
      <w:r w:rsidRPr="00BD2D0A">
        <w:rPr>
          <w:i w:val="0"/>
          <w:color w:val="000000"/>
          <w:lang w:val="en-GB"/>
        </w:rPr>
      </w:r>
      <w:r w:rsidRPr="00BD2D0A">
        <w:rPr>
          <w:i w:val="0"/>
          <w:color w:val="000000"/>
          <w:lang w:val="en-GB"/>
        </w:rPr>
        <w:pict>
          <v:group id="_x0000_s1325" editas="canvas" style="width:397.1pt;height:168.75pt;mso-position-horizontal-relative:char;mso-position-vertical-relative:line" coordorigin="1418,1125" coordsize="7942,3375">
            <o:lock v:ext="edit" aspectratio="t"/>
            <v:shape id="_x0000_s1326" type="#_x0000_t75" style="position:absolute;left:1418;top:1125;width:7942;height:3375" o:preferrelative="f">
              <v:fill o:detectmouseclick="t"/>
              <v:path o:extrusionok="t" o:connecttype="none"/>
              <o:lock v:ext="edit" text="t"/>
            </v:shape>
            <v:shape id="_x0000_s1327" type="#_x0000_t32" style="position:absolute;left:2100;top:2235;width:1701;height:1" o:connectortype="straight" strokeweight="1.5pt"/>
            <v:shape id="_x0000_s1328" type="#_x0000_t32" style="position:absolute;left:1711;top:2608;width:794;height:3;rotation:90" o:connectortype="straight" strokeweight="1.5pt"/>
            <v:shape id="_x0000_s1329" type="#_x0000_t32" style="position:absolute;left:1696;top:3913;width:794;height:3;rotation:90" o:connectortype="straight" strokeweight="1.5pt"/>
            <v:shape id="_x0000_s1330" type="#_x0000_t120" style="position:absolute;left:1740;top:2985;width:720;height:720" strokeweight="1.5pt"/>
            <v:shape id="_x0000_s1331" type="#_x0000_t32" style="position:absolute;left:2526;top:2693;width:964;height:3;rotation:90" o:connectortype="straight" strokeweight="1.5pt"/>
            <v:shape id="_x0000_s1332" type="#_x0000_t32" style="position:absolute;left:2511;top:3863;width:964;height:3;rotation:90" o:connectortype="straight" strokeweight="1.5pt"/>
            <v:shape id="_x0000_s1333" type="#_x0000_t32" style="position:absolute;left:2100;top:4335;width:6009;height:1" o:connectortype="straight" strokeweight="1.5pt"/>
            <v:shape id="_x0000_s1334" type="#_x0000_t32" style="position:absolute;left:2768;top:3203;width:454;height:3;rotation:180" o:connectortype="straight" strokeweight="3pt"/>
            <v:shape id="_x0000_s1335" type="#_x0000_t32" style="position:absolute;left:2768;top:3368;width:454;height:3;rotation:180" o:connectortype="straight" strokeweight="3pt"/>
            <v:shape id="_x0000_s1336" type="#_x0000_t32" style="position:absolute;left:6533;top:3398;width:454;height:3;rotation:180" o:connectortype="straight" strokeweight="3pt"/>
            <v:shape id="_x0000_s1337" type="#_x0000_t32" style="position:absolute;left:6533;top:3218;width:454;height:3;rotation:180" o:connectortype="straight" strokeweight="3pt"/>
            <v:shape id="_x0000_s1338" type="#_x0000_t32" style="position:absolute;left:6304;top:3865;width:907;height:3;rotation:90" o:connectortype="straight" strokeweight="1.5pt"/>
            <v:shape id="_x0000_s1339" type="#_x0000_t32" style="position:absolute;left:6276;top:2708;width:964;height:3;rotation:90" o:connectortype="straight" strokeweight="1.5pt"/>
            <v:shape id="_x0000_s1340" type="#_x0000_t32" style="position:absolute;left:7624;top:3880;width:907;height:3;rotation:90" o:connectortype="straight" strokeweight="1.5pt"/>
            <v:shape id="_x0000_s1341" type="#_x0000_t32" style="position:absolute;left:7609;top:2680;width:907;height:3;rotation:90" o:connectortype="straight" strokeweight="1.5pt"/>
            <v:shape id="_x0000_s1342" type="#_x0000_t32" style="position:absolute;left:6319;top:2243;width:1757;height:1;flip:x" o:connectortype="straight" strokeweight="1.5pt"/>
            <v:shape id="_x0000_s1343" type="#_x0000_t32" style="position:absolute;left:5438;top:2648;width:454;height:3;rotation:270" o:connectortype="straight" strokeweight="3pt"/>
            <v:shape id="_x0000_s1344" type="#_x0000_t32" style="position:absolute;left:5228;top:2633;width:454;height:3;rotation:270" o:connectortype="straight" strokeweight="3pt"/>
            <v:shape id="_x0000_s1345" type="#_x0000_t32" style="position:absolute;left:5842;top:2216;width:907;height:1;rotation:90" o:connectortype="straight" strokeweight="1.5pt"/>
            <v:shape id="_x0000_s1346" type="#_x0000_t32" style="position:absolute;left:4413;top:2201;width:850;height:3;rotation:90" o:connectortype="straight" strokeweight="1.5pt"/>
            <v:shape id="_x0000_s1347" type="#_x0000_t32" style="position:absolute;left:5645;top:2645;width:680;height:3;rotation:180" o:connectortype="straight" strokeweight="1.5pt"/>
            <v:shape id="_x0000_s1348" type="#_x0000_t32" style="position:absolute;left:4823;top:2645;width:624;height:3;rotation:180" o:connectortype="straight" strokeweight="1.5pt"/>
            <v:shape id="_x0000_s1349" type="#_x0000_t75" style="position:absolute;left:7753;top:2852;width:624;height:979">
              <v:imagedata r:id="rId10" o:title=""/>
            </v:shape>
            <v:shape id="_x0000_s1350" type="#_x0000_t32" style="position:absolute;left:7784;top:2888;width:567;height:3;rotation:180" o:connectortype="straight" strokeweight="3pt"/>
            <v:shape id="_x0000_s1351" type="#_x0000_t202" style="position:absolute;left:3917;top:1665;width:454;height:312;mso-width-relative:margin;mso-height-relative:margin" stroked="f">
              <v:textbox style="mso-next-textbox:#_x0000_s1351" inset="0,0,0,0">
                <w:txbxContent>
                  <w:p w:rsidR="00764913" w:rsidRPr="001B490F" w:rsidRDefault="00764913" w:rsidP="00C37C16">
                    <w:pPr>
                      <w:rPr>
                        <w:rFonts w:asciiTheme="majorHAnsi" w:hAnsiTheme="majorHAnsi" w:cstheme="majorHAnsi"/>
                        <w:b/>
                        <w:sz w:val="32"/>
                        <w:szCs w:val="32"/>
                      </w:rPr>
                    </w:pPr>
                    <w:r w:rsidRPr="001B490F">
                      <w:rPr>
                        <w:rFonts w:asciiTheme="majorHAnsi" w:hAnsiTheme="majorHAnsi" w:cstheme="majorHAnsi"/>
                        <w:b/>
                        <w:sz w:val="32"/>
                        <w:szCs w:val="32"/>
                      </w:rPr>
                      <w:t>R</w:t>
                    </w:r>
                    <w:r>
                      <w:rPr>
                        <w:rFonts w:asciiTheme="majorHAnsi" w:hAnsiTheme="majorHAnsi" w:cstheme="majorHAnsi"/>
                        <w:b/>
                        <w:sz w:val="32"/>
                        <w:szCs w:val="32"/>
                      </w:rPr>
                      <w:t>e</w:t>
                    </w:r>
                  </w:p>
                </w:txbxContent>
              </v:textbox>
            </v:shape>
            <v:shape id="_x0000_s1352" type="#_x0000_t202" style="position:absolute;left:5732;top:2205;width:454;height:340;mso-width-relative:margin;mso-height-relative:margin" stroked="f">
              <v:textbox style="mso-next-textbox:#_x0000_s1352" inset="0,0,0,0">
                <w:txbxContent>
                  <w:p w:rsidR="00764913" w:rsidRPr="001B490F" w:rsidRDefault="00764913" w:rsidP="00C37C16">
                    <w:pPr>
                      <w:rPr>
                        <w:rFonts w:asciiTheme="majorHAnsi" w:hAnsiTheme="majorHAnsi" w:cstheme="majorHAnsi"/>
                        <w:b/>
                        <w:sz w:val="32"/>
                        <w:szCs w:val="32"/>
                      </w:rPr>
                    </w:pPr>
                    <w:r>
                      <w:rPr>
                        <w:rFonts w:asciiTheme="majorHAnsi" w:hAnsiTheme="majorHAnsi" w:cstheme="majorHAnsi"/>
                        <w:b/>
                        <w:sz w:val="32"/>
                        <w:szCs w:val="32"/>
                      </w:rPr>
                      <w:t>Cp</w:t>
                    </w:r>
                  </w:p>
                </w:txbxContent>
              </v:textbox>
            </v:shape>
            <v:shape id="_x0000_s1353" type="#_x0000_t202" style="position:absolute;left:5972;top:3135;width:454;height:340;mso-width-relative:margin;mso-height-relative:margin" stroked="f">
              <v:textbox style="mso-next-textbox:#_x0000_s1353" inset="0,0,0,0">
                <w:txbxContent>
                  <w:p w:rsidR="00764913" w:rsidRPr="001B490F" w:rsidRDefault="00764913" w:rsidP="00C37C16">
                    <w:pPr>
                      <w:rPr>
                        <w:rFonts w:asciiTheme="majorHAnsi" w:hAnsiTheme="majorHAnsi" w:cstheme="majorHAnsi"/>
                        <w:b/>
                        <w:sz w:val="32"/>
                        <w:szCs w:val="32"/>
                      </w:rPr>
                    </w:pPr>
                    <w:r>
                      <w:rPr>
                        <w:rFonts w:asciiTheme="majorHAnsi" w:hAnsiTheme="majorHAnsi" w:cstheme="majorHAnsi"/>
                        <w:b/>
                        <w:sz w:val="32"/>
                        <w:szCs w:val="32"/>
                      </w:rPr>
                      <w:t>Cd</w:t>
                    </w:r>
                  </w:p>
                </w:txbxContent>
              </v:textbox>
            </v:shape>
            <v:shape id="_x0000_s1354" type="#_x0000_t202" style="position:absolute;left:5282;top:1207;width:454;height:340;mso-width-relative:margin;mso-height-relative:margin" stroked="f">
              <v:textbox style="mso-next-textbox:#_x0000_s1354" inset="0,0,0,0">
                <w:txbxContent>
                  <w:p w:rsidR="00764913" w:rsidRPr="001B490F" w:rsidRDefault="00764913" w:rsidP="00C37C16">
                    <w:pPr>
                      <w:rPr>
                        <w:rFonts w:asciiTheme="majorHAnsi" w:hAnsiTheme="majorHAnsi" w:cstheme="majorHAnsi"/>
                        <w:b/>
                        <w:sz w:val="32"/>
                        <w:szCs w:val="32"/>
                      </w:rPr>
                    </w:pPr>
                    <w:r w:rsidRPr="001B490F">
                      <w:rPr>
                        <w:rFonts w:asciiTheme="majorHAnsi" w:hAnsiTheme="majorHAnsi" w:cstheme="majorHAnsi"/>
                        <w:b/>
                        <w:sz w:val="32"/>
                        <w:szCs w:val="32"/>
                      </w:rPr>
                      <w:t>R</w:t>
                    </w:r>
                    <w:r>
                      <w:rPr>
                        <w:rFonts w:asciiTheme="majorHAnsi" w:hAnsiTheme="majorHAnsi" w:cstheme="majorHAnsi"/>
                        <w:b/>
                        <w:sz w:val="32"/>
                        <w:szCs w:val="32"/>
                      </w:rPr>
                      <w:t>p</w:t>
                    </w:r>
                  </w:p>
                </w:txbxContent>
              </v:textbox>
            </v:shape>
            <v:shape id="_x0000_s1355" type="#_x0000_t202" style="position:absolute;left:3317;top:3105;width:454;height:454;mso-width-relative:margin;mso-height-relative:margin" stroked="f">
              <v:textbox style="mso-next-textbox:#_x0000_s1355" inset="0,0,0,0">
                <w:txbxContent>
                  <w:p w:rsidR="00764913" w:rsidRPr="001B490F" w:rsidRDefault="00764913" w:rsidP="00C37C16">
                    <w:pPr>
                      <w:rPr>
                        <w:rFonts w:asciiTheme="majorHAnsi" w:hAnsiTheme="majorHAnsi" w:cstheme="majorHAnsi"/>
                        <w:b/>
                        <w:sz w:val="32"/>
                        <w:szCs w:val="32"/>
                      </w:rPr>
                    </w:pPr>
                    <w:r>
                      <w:rPr>
                        <w:rFonts w:asciiTheme="majorHAnsi" w:hAnsiTheme="majorHAnsi" w:cstheme="majorHAnsi"/>
                        <w:b/>
                        <w:sz w:val="32"/>
                        <w:szCs w:val="32"/>
                      </w:rPr>
                      <w:t>Cs</w:t>
                    </w:r>
                  </w:p>
                </w:txbxContent>
              </v:textbox>
            </v:shape>
            <v:shape id="_x0000_s1356" type="#_x0000_t32" style="position:absolute;left:2100;top:3015;width:1;height:624;flip:y" o:connectortype="straight" strokeweight="1.5pt">
              <v:stroke endarrow="block"/>
            </v:shape>
            <v:shape id="_x0000_s1357" type="#_x0000_t202" style="position:absolute;left:2237;top:2625;width:454;height:340;mso-width-relative:margin;mso-height-relative:margin" stroked="f">
              <v:textbox style="mso-next-textbox:#_x0000_s1357" inset="0,0,0,0">
                <w:txbxContent>
                  <w:p w:rsidR="00764913" w:rsidRPr="001B490F" w:rsidRDefault="00764913" w:rsidP="00C37C16">
                    <w:pPr>
                      <w:rPr>
                        <w:rFonts w:asciiTheme="majorHAnsi" w:hAnsiTheme="majorHAnsi" w:cstheme="majorHAnsi"/>
                        <w:b/>
                        <w:sz w:val="32"/>
                        <w:szCs w:val="32"/>
                      </w:rPr>
                    </w:pPr>
                    <w:r>
                      <w:rPr>
                        <w:rFonts w:asciiTheme="majorHAnsi" w:hAnsiTheme="majorHAnsi" w:cstheme="majorHAnsi"/>
                        <w:b/>
                        <w:sz w:val="32"/>
                        <w:szCs w:val="32"/>
                      </w:rPr>
                      <w:t>i</w:t>
                    </w:r>
                    <w:r w:rsidRPr="00183AD4">
                      <w:rPr>
                        <w:rFonts w:asciiTheme="majorHAnsi" w:hAnsiTheme="majorHAnsi" w:cstheme="majorHAnsi"/>
                        <w:b/>
                        <w:sz w:val="32"/>
                        <w:szCs w:val="32"/>
                        <w:vertAlign w:val="subscript"/>
                      </w:rPr>
                      <w:t>s</w:t>
                    </w:r>
                  </w:p>
                </w:txbxContent>
              </v:textbox>
            </v:shape>
            <v:shape id="_x0000_s1358" type="#_x0000_t202" style="position:absolute;left:8432;top:3120;width:624;height:454;mso-width-relative:margin;mso-height-relative:margin" stroked="f">
              <v:textbox style="mso-next-textbox:#_x0000_s1358" inset="0,0,0,0">
                <w:txbxContent>
                  <w:p w:rsidR="00764913" w:rsidRPr="00183AD4" w:rsidRDefault="00764913" w:rsidP="00C37C16">
                    <w:pPr>
                      <w:rPr>
                        <w:rFonts w:ascii="Symbol" w:hAnsi="Symbol" w:cstheme="majorHAnsi"/>
                        <w:b/>
                        <w:sz w:val="32"/>
                        <w:szCs w:val="32"/>
                      </w:rPr>
                    </w:pPr>
                    <w:r>
                      <w:rPr>
                        <w:rFonts w:asciiTheme="majorHAnsi" w:hAnsiTheme="majorHAnsi" w:cstheme="majorHAnsi"/>
                        <w:b/>
                        <w:sz w:val="32"/>
                        <w:szCs w:val="32"/>
                      </w:rPr>
                      <w:t>q(</w:t>
                    </w:r>
                    <w:r>
                      <w:rPr>
                        <w:rFonts w:ascii="Symbol" w:hAnsi="Symbol" w:cstheme="majorHAnsi"/>
                        <w:b/>
                        <w:sz w:val="32"/>
                        <w:szCs w:val="32"/>
                      </w:rPr>
                      <w:t></w:t>
                    </w:r>
                    <w:r>
                      <w:rPr>
                        <w:rFonts w:ascii="Symbol" w:hAnsi="Symbol" w:cstheme="majorHAnsi"/>
                        <w:b/>
                        <w:sz w:val="32"/>
                        <w:szCs w:val="32"/>
                      </w:rPr>
                      <w:t></w:t>
                    </w:r>
                  </w:p>
                </w:txbxContent>
              </v:textbox>
            </v:shape>
            <v:shape id="_x0000_s1360" type="#_x0000_t75" style="position:absolute;left:3330;top:1983;width:1507;height:490">
              <v:imagedata r:id="rId11" o:title=""/>
            </v:shape>
            <v:shape id="_x0000_s1361" type="#_x0000_t75" style="position:absolute;left:4844;top:1543;width:1440;height:467">
              <v:imagedata r:id="rId12" o:title=""/>
            </v:shape>
            <w10:wrap type="none"/>
            <w10:anchorlock/>
          </v:group>
        </w:pict>
      </w:r>
    </w:p>
    <w:p w:rsidR="00183AD4" w:rsidRPr="00F70E4A" w:rsidRDefault="00183AD4" w:rsidP="00764913">
      <w:pPr>
        <w:autoSpaceDE w:val="0"/>
        <w:autoSpaceDN w:val="0"/>
        <w:adjustRightInd w:val="0"/>
        <w:spacing w:after="0" w:line="360" w:lineRule="auto"/>
        <w:ind w:firstLine="284"/>
        <w:rPr>
          <w:i w:val="0"/>
          <w:lang w:val="en-GB"/>
        </w:rPr>
      </w:pPr>
    </w:p>
    <w:p w:rsidR="00C37C16" w:rsidRPr="00F70E4A" w:rsidRDefault="00764913" w:rsidP="00764913">
      <w:pPr>
        <w:autoSpaceDE w:val="0"/>
        <w:autoSpaceDN w:val="0"/>
        <w:adjustRightInd w:val="0"/>
        <w:spacing w:after="0" w:line="360" w:lineRule="auto"/>
        <w:ind w:firstLine="284"/>
        <w:jc w:val="center"/>
        <w:rPr>
          <w:i w:val="0"/>
          <w:lang w:val="en-GB"/>
        </w:rPr>
      </w:pPr>
      <w:r w:rsidRPr="00764913">
        <w:rPr>
          <w:b/>
          <w:i w:val="0"/>
          <w:lang w:val="en-GB"/>
        </w:rPr>
        <w:t>Fig</w:t>
      </w:r>
      <w:r w:rsidRPr="00764913">
        <w:rPr>
          <w:rFonts w:hint="eastAsia"/>
          <w:b/>
          <w:i w:val="0"/>
          <w:lang w:val="en-GB" w:eastAsia="zh-CN"/>
        </w:rPr>
        <w:t xml:space="preserve">ure </w:t>
      </w:r>
      <w:r w:rsidR="00C37C16" w:rsidRPr="00764913">
        <w:rPr>
          <w:b/>
          <w:i w:val="0"/>
          <w:lang w:val="en-GB"/>
        </w:rPr>
        <w:t>4.</w:t>
      </w:r>
      <w:r w:rsidR="00C37C16" w:rsidRPr="00F70E4A">
        <w:rPr>
          <w:i w:val="0"/>
          <w:lang w:val="en-GB"/>
        </w:rPr>
        <w:t xml:space="preserve"> Circuit model of electrochemical deposition processes</w:t>
      </w:r>
    </w:p>
    <w:p w:rsidR="00183AD4" w:rsidRPr="00F70E4A" w:rsidRDefault="00183AD4" w:rsidP="00764913">
      <w:pPr>
        <w:autoSpaceDE w:val="0"/>
        <w:autoSpaceDN w:val="0"/>
        <w:adjustRightInd w:val="0"/>
        <w:spacing w:after="0" w:line="360" w:lineRule="auto"/>
        <w:ind w:firstLine="284"/>
        <w:rPr>
          <w:i w:val="0"/>
          <w:lang w:val="en-GB"/>
        </w:rPr>
      </w:pPr>
    </w:p>
    <w:p w:rsidR="00183AD4" w:rsidRPr="00F70E4A" w:rsidRDefault="006770A2" w:rsidP="00764913">
      <w:pPr>
        <w:autoSpaceDE w:val="0"/>
        <w:autoSpaceDN w:val="0"/>
        <w:adjustRightInd w:val="0"/>
        <w:spacing w:after="0" w:line="360" w:lineRule="auto"/>
        <w:ind w:firstLine="284"/>
        <w:rPr>
          <w:i w:val="0"/>
          <w:lang w:val="en-GB"/>
        </w:rPr>
      </w:pPr>
      <w:r w:rsidRPr="00F70E4A">
        <w:rPr>
          <w:i w:val="0"/>
          <w:lang w:val="en-GB"/>
        </w:rPr>
        <w:t>Applying circuit laws we can establish the mathematical description of the above model and obtain</w:t>
      </w:r>
    </w:p>
    <w:p w:rsidR="006770A2" w:rsidRPr="00F70E4A" w:rsidRDefault="006770A2" w:rsidP="00764913">
      <w:pPr>
        <w:autoSpaceDE w:val="0"/>
        <w:autoSpaceDN w:val="0"/>
        <w:adjustRightInd w:val="0"/>
        <w:spacing w:after="0" w:line="360" w:lineRule="auto"/>
        <w:ind w:firstLine="284"/>
        <w:rPr>
          <w:i w:val="0"/>
          <w:lang w:val="en-GB"/>
        </w:rPr>
      </w:pPr>
    </w:p>
    <w:p w:rsidR="006770A2" w:rsidRPr="00F70E4A" w:rsidRDefault="00BD2D0A" w:rsidP="00764913">
      <w:pPr>
        <w:autoSpaceDE w:val="0"/>
        <w:autoSpaceDN w:val="0"/>
        <w:adjustRightInd w:val="0"/>
        <w:spacing w:after="0" w:line="360" w:lineRule="auto"/>
        <w:ind w:firstLine="284"/>
        <w:jc w:val="right"/>
        <w:rPr>
          <w:i w:val="0"/>
          <w:lang w:val="en-GB"/>
        </w:rPr>
      </w:pPr>
      <m:oMath>
        <m:m>
          <m:mPr>
            <m:mcs>
              <m:mc>
                <m:mcPr>
                  <m:count m:val="1"/>
                  <m:mcJc m:val="center"/>
                </m:mcPr>
              </m:mc>
            </m:mcs>
            <m:ctrlPr>
              <w:rPr>
                <w:rFonts w:ascii="Cambria Math" w:hAnsi="Cambria Math"/>
                <w:sz w:val="28"/>
                <w:szCs w:val="28"/>
                <w:lang w:val="en-GB"/>
              </w:rPr>
            </m:ctrlPr>
          </m:mPr>
          <m:mr>
            <m:e>
              <m:sSub>
                <m:sSubPr>
                  <m:ctrlPr>
                    <w:rPr>
                      <w:rFonts w:ascii="Cambria Math" w:hAnsi="Cambria Math"/>
                      <w:sz w:val="28"/>
                      <w:szCs w:val="28"/>
                      <w:lang w:val="en-GB"/>
                    </w:rPr>
                  </m:ctrlPr>
                </m:sSubPr>
                <m:e>
                  <m:acc>
                    <m:accPr>
                      <m:chr m:val="̇"/>
                      <m:ctrlPr>
                        <w:rPr>
                          <w:rFonts w:ascii="Cambria Math" w:hAnsi="Cambria Math"/>
                          <w:sz w:val="28"/>
                          <w:szCs w:val="28"/>
                          <w:lang w:val="en-GB"/>
                        </w:rPr>
                      </m:ctrlPr>
                    </m:accPr>
                    <m:e>
                      <m:r>
                        <w:rPr>
                          <w:rFonts w:ascii="Cambria Math"/>
                          <w:sz w:val="28"/>
                          <w:szCs w:val="28"/>
                          <w:lang w:val="en-GB"/>
                        </w:rPr>
                        <m:t>x</m:t>
                      </m:r>
                    </m:e>
                  </m:acc>
                </m:e>
                <m:sub>
                  <m:r>
                    <w:rPr>
                      <w:rFonts w:ascii="Cambria Math"/>
                      <w:sz w:val="28"/>
                      <w:szCs w:val="28"/>
                      <w:lang w:val="en-GB"/>
                    </w:rPr>
                    <m:t>1</m:t>
                  </m:r>
                </m:sub>
              </m:sSub>
              <m:r>
                <w:rPr>
                  <w:rFonts w:ascii="Cambria Math"/>
                  <w:sz w:val="28"/>
                  <w:szCs w:val="28"/>
                  <w:lang w:val="en-GB"/>
                </w:rPr>
                <m:t>=</m:t>
              </m:r>
              <m:sSub>
                <m:sSubPr>
                  <m:ctrlPr>
                    <w:rPr>
                      <w:rFonts w:ascii="Cambria Math" w:hAnsi="Cambria Math"/>
                      <w:sz w:val="28"/>
                      <w:szCs w:val="28"/>
                      <w:lang w:val="en-GB"/>
                    </w:rPr>
                  </m:ctrlPr>
                </m:sSubPr>
                <m:e>
                  <m:r>
                    <w:rPr>
                      <w:rFonts w:ascii="Cambria Math"/>
                      <w:sz w:val="28"/>
                      <w:szCs w:val="28"/>
                      <w:lang w:val="en-GB"/>
                    </w:rPr>
                    <m:t>k</m:t>
                  </m:r>
                </m:e>
                <m:sub>
                  <m:r>
                    <w:rPr>
                      <w:rFonts w:ascii="Cambria Math"/>
                      <w:sz w:val="28"/>
                      <w:szCs w:val="28"/>
                      <w:lang w:val="en-GB"/>
                    </w:rPr>
                    <m:t>1</m:t>
                  </m:r>
                </m:sub>
              </m:sSub>
              <m:d>
                <m:dPr>
                  <m:ctrlPr>
                    <w:rPr>
                      <w:rFonts w:ascii="Cambria Math" w:hAnsi="Cambria Math"/>
                      <w:sz w:val="28"/>
                      <w:szCs w:val="28"/>
                      <w:lang w:val="en-GB"/>
                    </w:rPr>
                  </m:ctrlPr>
                </m:dPr>
                <m:e>
                  <m:f>
                    <m:fPr>
                      <m:ctrlPr>
                        <w:rPr>
                          <w:rFonts w:ascii="Cambria Math" w:hAnsi="Cambria Math"/>
                          <w:sz w:val="28"/>
                          <w:szCs w:val="28"/>
                          <w:lang w:val="en-GB"/>
                        </w:rPr>
                      </m:ctrlPr>
                    </m:fPr>
                    <m:num>
                      <m:sSub>
                        <m:sSubPr>
                          <m:ctrlPr>
                            <w:rPr>
                              <w:rFonts w:ascii="Cambria Math" w:hAnsi="Cambria Math"/>
                              <w:sz w:val="28"/>
                              <w:szCs w:val="28"/>
                              <w:lang w:val="en-GB"/>
                            </w:rPr>
                          </m:ctrlPr>
                        </m:sSubPr>
                        <m:e>
                          <m:r>
                            <w:rPr>
                              <w:rFonts w:ascii="Cambria Math"/>
                              <w:sz w:val="28"/>
                              <w:szCs w:val="28"/>
                              <w:lang w:val="en-GB"/>
                            </w:rPr>
                            <m:t>x</m:t>
                          </m:r>
                        </m:e>
                        <m:sub>
                          <m:r>
                            <w:rPr>
                              <w:rFonts w:ascii="Cambria Math"/>
                              <w:sz w:val="28"/>
                              <w:szCs w:val="28"/>
                              <w:lang w:val="en-GB"/>
                            </w:rPr>
                            <m:t>2</m:t>
                          </m:r>
                        </m:sub>
                      </m:sSub>
                      <m:r>
                        <w:rPr>
                          <w:rFonts w:ascii="Cambria Math"/>
                          <w:sz w:val="28"/>
                          <w:szCs w:val="28"/>
                          <w:lang w:val="en-GB"/>
                        </w:rPr>
                        <m:t>+</m:t>
                      </m:r>
                      <m:sSub>
                        <m:sSubPr>
                          <m:ctrlPr>
                            <w:rPr>
                              <w:rFonts w:ascii="Cambria Math" w:hAnsi="Cambria Math"/>
                              <w:sz w:val="28"/>
                              <w:szCs w:val="28"/>
                              <w:lang w:val="en-GB"/>
                            </w:rPr>
                          </m:ctrlPr>
                        </m:sSubPr>
                        <m:e>
                          <m:r>
                            <w:rPr>
                              <w:rFonts w:ascii="Cambria Math"/>
                              <w:sz w:val="28"/>
                              <w:szCs w:val="28"/>
                              <w:lang w:val="en-GB"/>
                            </w:rPr>
                            <m:t>x</m:t>
                          </m:r>
                        </m:e>
                        <m:sub>
                          <m:r>
                            <w:rPr>
                              <w:rFonts w:ascii="Cambria Math"/>
                              <w:sz w:val="28"/>
                              <w:szCs w:val="28"/>
                              <w:lang w:val="en-GB"/>
                            </w:rPr>
                            <m:t>3</m:t>
                          </m:r>
                        </m:sub>
                      </m:sSub>
                      <m:r>
                        <w:rPr>
                          <w:rFonts w:ascii="Cambria Math"/>
                          <w:sz w:val="28"/>
                          <w:szCs w:val="28"/>
                          <w:lang w:val="en-GB"/>
                        </w:rPr>
                        <m:t>-</m:t>
                      </m:r>
                      <m:sSub>
                        <m:sSubPr>
                          <m:ctrlPr>
                            <w:rPr>
                              <w:rFonts w:ascii="Cambria Math" w:hAnsi="Cambria Math"/>
                              <w:sz w:val="28"/>
                              <w:szCs w:val="28"/>
                              <w:lang w:val="en-GB"/>
                            </w:rPr>
                          </m:ctrlPr>
                        </m:sSubPr>
                        <m:e>
                          <m:r>
                            <w:rPr>
                              <w:rFonts w:ascii="Cambria Math"/>
                              <w:sz w:val="28"/>
                              <w:szCs w:val="28"/>
                              <w:lang w:val="en-GB"/>
                            </w:rPr>
                            <m:t>x</m:t>
                          </m:r>
                        </m:e>
                        <m:sub>
                          <m:r>
                            <w:rPr>
                              <w:rFonts w:ascii="Cambria Math"/>
                              <w:sz w:val="28"/>
                              <w:szCs w:val="28"/>
                              <w:lang w:val="en-GB"/>
                            </w:rPr>
                            <m:t>1</m:t>
                          </m:r>
                        </m:sub>
                      </m:sSub>
                    </m:num>
                    <m:den>
                      <m:sSub>
                        <m:sSubPr>
                          <m:ctrlPr>
                            <w:rPr>
                              <w:rFonts w:ascii="Cambria Math" w:hAnsi="Cambria Math"/>
                              <w:sz w:val="28"/>
                              <w:szCs w:val="28"/>
                              <w:lang w:val="en-GB"/>
                            </w:rPr>
                          </m:ctrlPr>
                        </m:sSubPr>
                        <m:e>
                          <m:r>
                            <w:rPr>
                              <w:rFonts w:ascii="Cambria Math"/>
                              <w:sz w:val="28"/>
                              <w:szCs w:val="28"/>
                              <w:lang w:val="en-GB"/>
                            </w:rPr>
                            <m:t>R</m:t>
                          </m:r>
                        </m:e>
                        <m:sub>
                          <m:r>
                            <w:rPr>
                              <w:rFonts w:ascii="Cambria Math"/>
                              <w:sz w:val="28"/>
                              <w:szCs w:val="28"/>
                              <w:lang w:val="en-GB"/>
                            </w:rPr>
                            <m:t>e</m:t>
                          </m:r>
                        </m:sub>
                      </m:sSub>
                    </m:den>
                  </m:f>
                  <m:r>
                    <w:rPr>
                      <w:rFonts w:ascii="Cambria Math"/>
                      <w:sz w:val="28"/>
                      <w:szCs w:val="28"/>
                      <w:lang w:val="en-GB"/>
                    </w:rPr>
                    <m:t>+</m:t>
                  </m:r>
                  <m:sSub>
                    <m:sSubPr>
                      <m:ctrlPr>
                        <w:rPr>
                          <w:rFonts w:ascii="Cambria Math" w:hAnsi="Cambria Math"/>
                          <w:sz w:val="28"/>
                          <w:szCs w:val="28"/>
                          <w:lang w:val="en-GB"/>
                        </w:rPr>
                      </m:ctrlPr>
                    </m:sSubPr>
                    <m:e>
                      <m:r>
                        <w:rPr>
                          <w:rFonts w:ascii="Cambria Math"/>
                          <w:sz w:val="28"/>
                          <w:szCs w:val="28"/>
                          <w:lang w:val="en-GB"/>
                        </w:rPr>
                        <m:t>i</m:t>
                      </m:r>
                    </m:e>
                    <m:sub>
                      <m:r>
                        <w:rPr>
                          <w:rFonts w:ascii="Cambria Math"/>
                          <w:sz w:val="28"/>
                          <w:szCs w:val="28"/>
                          <w:lang w:val="en-GB"/>
                        </w:rPr>
                        <m:t>s</m:t>
                      </m:r>
                    </m:sub>
                  </m:sSub>
                </m:e>
              </m:d>
              <m:r>
                <w:rPr>
                  <w:rFonts w:ascii="Cambria Math"/>
                  <w:sz w:val="28"/>
                  <w:szCs w:val="28"/>
                  <w:lang w:val="en-GB"/>
                </w:rPr>
                <m:t xml:space="preserve">,                            </m:t>
              </m:r>
            </m:e>
          </m:mr>
          <m:mr>
            <m:e>
              <m:sSub>
                <m:sSubPr>
                  <m:ctrlPr>
                    <w:rPr>
                      <w:rFonts w:ascii="Cambria Math" w:hAnsi="Cambria Math"/>
                      <w:sz w:val="28"/>
                      <w:szCs w:val="28"/>
                      <w:lang w:val="en-GB"/>
                    </w:rPr>
                  </m:ctrlPr>
                </m:sSubPr>
                <m:e>
                  <m:acc>
                    <m:accPr>
                      <m:chr m:val="̇"/>
                      <m:ctrlPr>
                        <w:rPr>
                          <w:rFonts w:ascii="Cambria Math" w:hAnsi="Cambria Math"/>
                          <w:sz w:val="28"/>
                          <w:szCs w:val="28"/>
                          <w:lang w:val="en-GB"/>
                        </w:rPr>
                      </m:ctrlPr>
                    </m:accPr>
                    <m:e>
                      <m:r>
                        <w:rPr>
                          <w:rFonts w:ascii="Cambria Math"/>
                          <w:sz w:val="28"/>
                          <w:szCs w:val="28"/>
                          <w:lang w:val="en-GB"/>
                        </w:rPr>
                        <m:t>x</m:t>
                      </m:r>
                    </m:e>
                  </m:acc>
                </m:e>
                <m:sub>
                  <m:r>
                    <w:rPr>
                      <w:rFonts w:ascii="Cambria Math"/>
                      <w:sz w:val="28"/>
                      <w:szCs w:val="28"/>
                      <w:lang w:val="en-GB"/>
                    </w:rPr>
                    <m:t>2</m:t>
                  </m:r>
                </m:sub>
              </m:sSub>
              <m:r>
                <w:rPr>
                  <w:rFonts w:ascii="Cambria Math"/>
                  <w:sz w:val="28"/>
                  <w:szCs w:val="28"/>
                  <w:lang w:val="en-GB"/>
                </w:rPr>
                <m:t>=</m:t>
              </m:r>
              <m:sSub>
                <m:sSubPr>
                  <m:ctrlPr>
                    <w:rPr>
                      <w:rFonts w:ascii="Cambria Math" w:hAnsi="Cambria Math"/>
                      <w:sz w:val="28"/>
                      <w:szCs w:val="28"/>
                      <w:lang w:val="en-GB"/>
                    </w:rPr>
                  </m:ctrlPr>
                </m:sSubPr>
                <m:e>
                  <m:r>
                    <w:rPr>
                      <w:rFonts w:ascii="Cambria Math"/>
                      <w:sz w:val="28"/>
                      <w:szCs w:val="28"/>
                      <w:lang w:val="en-GB"/>
                    </w:rPr>
                    <m:t>k</m:t>
                  </m:r>
                </m:e>
                <m:sub>
                  <m:r>
                    <w:rPr>
                      <w:rFonts w:ascii="Cambria Math"/>
                      <w:sz w:val="28"/>
                      <w:szCs w:val="28"/>
                      <w:lang w:val="en-GB"/>
                    </w:rPr>
                    <m:t>2</m:t>
                  </m:r>
                </m:sub>
              </m:sSub>
              <m:d>
                <m:dPr>
                  <m:ctrlPr>
                    <w:rPr>
                      <w:rFonts w:ascii="Cambria Math" w:hAnsi="Cambria Math"/>
                      <w:sz w:val="28"/>
                      <w:szCs w:val="28"/>
                      <w:lang w:val="en-GB"/>
                    </w:rPr>
                  </m:ctrlPr>
                </m:dPr>
                <m:e>
                  <m:r>
                    <w:rPr>
                      <w:rFonts w:ascii="Cambria Math"/>
                      <w:sz w:val="28"/>
                      <w:szCs w:val="28"/>
                      <w:lang w:val="en-GB"/>
                    </w:rPr>
                    <m:t>-</m:t>
                  </m:r>
                  <m:f>
                    <m:fPr>
                      <m:ctrlPr>
                        <w:rPr>
                          <w:rFonts w:ascii="Cambria Math" w:hAnsi="Cambria Math"/>
                          <w:sz w:val="28"/>
                          <w:szCs w:val="28"/>
                          <w:lang w:val="en-GB"/>
                        </w:rPr>
                      </m:ctrlPr>
                    </m:fPr>
                    <m:num>
                      <m:sSub>
                        <m:sSubPr>
                          <m:ctrlPr>
                            <w:rPr>
                              <w:rFonts w:ascii="Cambria Math" w:hAnsi="Cambria Math"/>
                              <w:sz w:val="28"/>
                              <w:szCs w:val="28"/>
                              <w:lang w:val="en-GB"/>
                            </w:rPr>
                          </m:ctrlPr>
                        </m:sSubPr>
                        <m:e>
                          <m:r>
                            <w:rPr>
                              <w:rFonts w:ascii="Cambria Math"/>
                              <w:sz w:val="28"/>
                              <w:szCs w:val="28"/>
                              <w:lang w:val="en-GB"/>
                            </w:rPr>
                            <m:t>x</m:t>
                          </m:r>
                        </m:e>
                        <m:sub>
                          <m:r>
                            <w:rPr>
                              <w:rFonts w:ascii="Cambria Math"/>
                              <w:sz w:val="28"/>
                              <w:szCs w:val="28"/>
                              <w:lang w:val="en-GB"/>
                            </w:rPr>
                            <m:t>2</m:t>
                          </m:r>
                        </m:sub>
                      </m:sSub>
                      <m:r>
                        <w:rPr>
                          <w:rFonts w:ascii="Cambria Math"/>
                          <w:sz w:val="28"/>
                          <w:szCs w:val="28"/>
                          <w:lang w:val="en-GB"/>
                        </w:rPr>
                        <m:t>+</m:t>
                      </m:r>
                      <m:sSub>
                        <m:sSubPr>
                          <m:ctrlPr>
                            <w:rPr>
                              <w:rFonts w:ascii="Cambria Math" w:hAnsi="Cambria Math"/>
                              <w:sz w:val="28"/>
                              <w:szCs w:val="28"/>
                              <w:lang w:val="en-GB"/>
                            </w:rPr>
                          </m:ctrlPr>
                        </m:sSubPr>
                        <m:e>
                          <m:r>
                            <w:rPr>
                              <w:rFonts w:ascii="Cambria Math"/>
                              <w:sz w:val="28"/>
                              <w:szCs w:val="28"/>
                              <w:lang w:val="en-GB"/>
                            </w:rPr>
                            <m:t>x</m:t>
                          </m:r>
                        </m:e>
                        <m:sub>
                          <m:r>
                            <w:rPr>
                              <w:rFonts w:ascii="Cambria Math"/>
                              <w:sz w:val="28"/>
                              <w:szCs w:val="28"/>
                              <w:lang w:val="en-GB"/>
                            </w:rPr>
                            <m:t>3</m:t>
                          </m:r>
                        </m:sub>
                      </m:sSub>
                      <m:r>
                        <w:rPr>
                          <w:rFonts w:ascii="Cambria Math"/>
                          <w:sz w:val="28"/>
                          <w:szCs w:val="28"/>
                          <w:lang w:val="en-GB"/>
                        </w:rPr>
                        <m:t>-</m:t>
                      </m:r>
                      <m:sSub>
                        <m:sSubPr>
                          <m:ctrlPr>
                            <w:rPr>
                              <w:rFonts w:ascii="Cambria Math" w:hAnsi="Cambria Math"/>
                              <w:sz w:val="28"/>
                              <w:szCs w:val="28"/>
                              <w:lang w:val="en-GB"/>
                            </w:rPr>
                          </m:ctrlPr>
                        </m:sSubPr>
                        <m:e>
                          <m:r>
                            <w:rPr>
                              <w:rFonts w:ascii="Cambria Math"/>
                              <w:sz w:val="28"/>
                              <w:szCs w:val="28"/>
                              <w:lang w:val="en-GB"/>
                            </w:rPr>
                            <m:t>x</m:t>
                          </m:r>
                        </m:e>
                        <m:sub>
                          <m:r>
                            <w:rPr>
                              <w:rFonts w:ascii="Cambria Math"/>
                              <w:sz w:val="28"/>
                              <w:szCs w:val="28"/>
                              <w:lang w:val="en-GB"/>
                            </w:rPr>
                            <m:t>1</m:t>
                          </m:r>
                        </m:sub>
                      </m:sSub>
                    </m:num>
                    <m:den>
                      <m:sSub>
                        <m:sSubPr>
                          <m:ctrlPr>
                            <w:rPr>
                              <w:rFonts w:ascii="Cambria Math" w:hAnsi="Cambria Math"/>
                              <w:sz w:val="28"/>
                              <w:szCs w:val="28"/>
                              <w:lang w:val="en-GB"/>
                            </w:rPr>
                          </m:ctrlPr>
                        </m:sSubPr>
                        <m:e>
                          <m:r>
                            <w:rPr>
                              <w:rFonts w:ascii="Cambria Math"/>
                              <w:sz w:val="28"/>
                              <w:szCs w:val="28"/>
                              <w:lang w:val="en-GB"/>
                            </w:rPr>
                            <m:t>R</m:t>
                          </m:r>
                        </m:e>
                        <m:sub>
                          <m:r>
                            <w:rPr>
                              <w:rFonts w:ascii="Cambria Math"/>
                              <w:sz w:val="28"/>
                              <w:szCs w:val="28"/>
                              <w:lang w:val="en-GB"/>
                            </w:rPr>
                            <m:t>e</m:t>
                          </m:r>
                        </m:sub>
                      </m:sSub>
                    </m:den>
                  </m:f>
                  <m:r>
                    <w:rPr>
                      <w:rFonts w:ascii="Cambria Math"/>
                      <w:sz w:val="28"/>
                      <w:szCs w:val="28"/>
                      <w:lang w:val="en-GB"/>
                    </w:rPr>
                    <m:t>-</m:t>
                  </m:r>
                  <m:d>
                    <m:dPr>
                      <m:ctrlPr>
                        <w:rPr>
                          <w:rFonts w:ascii="Cambria Math" w:hAnsi="Cambria Math"/>
                          <w:sz w:val="28"/>
                          <w:szCs w:val="28"/>
                          <w:lang w:val="en-GB"/>
                        </w:rPr>
                      </m:ctrlPr>
                    </m:dPr>
                    <m:e>
                      <m:r>
                        <w:rPr>
                          <w:rFonts w:ascii="Cambria Math"/>
                          <w:sz w:val="28"/>
                          <w:szCs w:val="28"/>
                          <w:lang w:val="en-GB"/>
                        </w:rPr>
                        <m:t>a+3b</m:t>
                      </m:r>
                      <m:sSubSup>
                        <m:sSubSupPr>
                          <m:ctrlPr>
                            <w:rPr>
                              <w:rFonts w:ascii="Cambria Math" w:hAnsi="Cambria Math"/>
                              <w:sz w:val="28"/>
                              <w:szCs w:val="28"/>
                              <w:lang w:val="en-GB"/>
                            </w:rPr>
                          </m:ctrlPr>
                        </m:sSubSupPr>
                        <m:e>
                          <m:r>
                            <w:rPr>
                              <w:rFonts w:ascii="Cambria Math"/>
                              <w:sz w:val="28"/>
                              <w:szCs w:val="28"/>
                              <w:lang w:val="en-GB"/>
                            </w:rPr>
                            <m:t>x</m:t>
                          </m:r>
                        </m:e>
                        <m:sub>
                          <m:r>
                            <w:rPr>
                              <w:rFonts w:ascii="Cambria Math"/>
                              <w:sz w:val="28"/>
                              <w:szCs w:val="28"/>
                              <w:lang w:val="en-GB"/>
                            </w:rPr>
                            <m:t>4</m:t>
                          </m:r>
                        </m:sub>
                        <m:sup>
                          <m:r>
                            <w:rPr>
                              <w:rFonts w:ascii="Cambria Math"/>
                              <w:sz w:val="28"/>
                              <w:szCs w:val="28"/>
                              <w:lang w:val="en-GB"/>
                            </w:rPr>
                            <m:t>2</m:t>
                          </m:r>
                        </m:sup>
                      </m:sSubSup>
                    </m:e>
                  </m:d>
                  <m:sSub>
                    <m:sSubPr>
                      <m:ctrlPr>
                        <w:rPr>
                          <w:rFonts w:ascii="Cambria Math" w:hAnsi="Cambria Math"/>
                          <w:sz w:val="28"/>
                          <w:szCs w:val="28"/>
                          <w:lang w:val="en-GB"/>
                        </w:rPr>
                      </m:ctrlPr>
                    </m:sSubPr>
                    <m:e>
                      <m:r>
                        <w:rPr>
                          <w:rFonts w:ascii="Cambria Math"/>
                          <w:sz w:val="28"/>
                          <w:szCs w:val="28"/>
                          <w:lang w:val="en-GB"/>
                        </w:rPr>
                        <m:t>x</m:t>
                      </m:r>
                    </m:e>
                    <m:sub>
                      <m:r>
                        <w:rPr>
                          <w:rFonts w:ascii="Cambria Math"/>
                          <w:sz w:val="28"/>
                          <w:szCs w:val="28"/>
                          <w:lang w:val="en-GB"/>
                        </w:rPr>
                        <m:t>2</m:t>
                      </m:r>
                    </m:sub>
                  </m:sSub>
                </m:e>
              </m:d>
              <m:r>
                <w:rPr>
                  <w:rFonts w:ascii="Cambria Math"/>
                  <w:sz w:val="28"/>
                  <w:szCs w:val="28"/>
                  <w:lang w:val="en-GB"/>
                </w:rPr>
                <m:t>,</m:t>
              </m:r>
            </m:e>
          </m:mr>
          <m:mr>
            <m:e>
              <m:m>
                <m:mPr>
                  <m:mcs>
                    <m:mc>
                      <m:mcPr>
                        <m:count m:val="1"/>
                        <m:mcJc m:val="center"/>
                      </m:mcPr>
                    </m:mc>
                  </m:mcs>
                  <m:ctrlPr>
                    <w:rPr>
                      <w:rFonts w:ascii="Cambria Math" w:hAnsi="Cambria Math"/>
                      <w:sz w:val="28"/>
                      <w:szCs w:val="28"/>
                      <w:lang w:val="en-GB"/>
                    </w:rPr>
                  </m:ctrlPr>
                </m:mPr>
                <m:mr>
                  <m:e>
                    <m:sSub>
                      <m:sSubPr>
                        <m:ctrlPr>
                          <w:rPr>
                            <w:rFonts w:ascii="Cambria Math" w:hAnsi="Cambria Math"/>
                            <w:sz w:val="28"/>
                            <w:szCs w:val="28"/>
                            <w:lang w:val="en-GB"/>
                          </w:rPr>
                        </m:ctrlPr>
                      </m:sSubPr>
                      <m:e>
                        <m:acc>
                          <m:accPr>
                            <m:chr m:val="̇"/>
                            <m:ctrlPr>
                              <w:rPr>
                                <w:rFonts w:ascii="Cambria Math" w:hAnsi="Cambria Math"/>
                                <w:sz w:val="28"/>
                                <w:szCs w:val="28"/>
                                <w:lang w:val="en-GB"/>
                              </w:rPr>
                            </m:ctrlPr>
                          </m:accPr>
                          <m:e>
                            <m:r>
                              <w:rPr>
                                <w:rFonts w:ascii="Cambria Math"/>
                                <w:sz w:val="28"/>
                                <w:szCs w:val="28"/>
                                <w:lang w:val="en-GB"/>
                              </w:rPr>
                              <m:t>x</m:t>
                            </m:r>
                          </m:e>
                        </m:acc>
                      </m:e>
                      <m:sub>
                        <m:r>
                          <w:rPr>
                            <w:rFonts w:ascii="Cambria Math"/>
                            <w:sz w:val="28"/>
                            <w:szCs w:val="28"/>
                            <w:lang w:val="en-GB"/>
                          </w:rPr>
                          <m:t>3</m:t>
                        </m:r>
                      </m:sub>
                    </m:sSub>
                    <m:r>
                      <w:rPr>
                        <w:rFonts w:ascii="Cambria Math"/>
                        <w:sz w:val="28"/>
                        <w:szCs w:val="28"/>
                        <w:lang w:val="en-GB"/>
                      </w:rPr>
                      <m:t>=</m:t>
                    </m:r>
                    <m:sSub>
                      <m:sSubPr>
                        <m:ctrlPr>
                          <w:rPr>
                            <w:rFonts w:ascii="Cambria Math" w:hAnsi="Cambria Math"/>
                            <w:sz w:val="28"/>
                            <w:szCs w:val="28"/>
                            <w:lang w:val="en-GB"/>
                          </w:rPr>
                        </m:ctrlPr>
                      </m:sSubPr>
                      <m:e>
                        <m:r>
                          <w:rPr>
                            <w:rFonts w:ascii="Cambria Math"/>
                            <w:sz w:val="28"/>
                            <w:szCs w:val="28"/>
                            <w:lang w:val="en-GB"/>
                          </w:rPr>
                          <m:t>k</m:t>
                        </m:r>
                      </m:e>
                      <m:sub>
                        <m:r>
                          <w:rPr>
                            <w:rFonts w:ascii="Cambria Math"/>
                            <w:sz w:val="28"/>
                            <w:szCs w:val="28"/>
                            <w:lang w:val="en-GB"/>
                          </w:rPr>
                          <m:t>3</m:t>
                        </m:r>
                      </m:sub>
                    </m:sSub>
                    <m:d>
                      <m:dPr>
                        <m:ctrlPr>
                          <w:rPr>
                            <w:rFonts w:ascii="Cambria Math" w:hAnsi="Cambria Math"/>
                            <w:sz w:val="28"/>
                            <w:szCs w:val="28"/>
                            <w:lang w:val="en-GB"/>
                          </w:rPr>
                        </m:ctrlPr>
                      </m:dPr>
                      <m:e>
                        <m:r>
                          <w:rPr>
                            <w:rFonts w:ascii="Cambria Math"/>
                            <w:sz w:val="28"/>
                            <w:szCs w:val="28"/>
                            <w:lang w:val="en-GB"/>
                          </w:rPr>
                          <m:t>-</m:t>
                        </m:r>
                        <m:f>
                          <m:fPr>
                            <m:ctrlPr>
                              <w:rPr>
                                <w:rFonts w:ascii="Cambria Math" w:hAnsi="Cambria Math"/>
                                <w:sz w:val="28"/>
                                <w:szCs w:val="28"/>
                                <w:lang w:val="en-GB"/>
                              </w:rPr>
                            </m:ctrlPr>
                          </m:fPr>
                          <m:num>
                            <m:sSub>
                              <m:sSubPr>
                                <m:ctrlPr>
                                  <w:rPr>
                                    <w:rFonts w:ascii="Cambria Math" w:hAnsi="Cambria Math"/>
                                    <w:sz w:val="28"/>
                                    <w:szCs w:val="28"/>
                                    <w:lang w:val="en-GB"/>
                                  </w:rPr>
                                </m:ctrlPr>
                              </m:sSubPr>
                              <m:e>
                                <m:r>
                                  <w:rPr>
                                    <w:rFonts w:ascii="Cambria Math"/>
                                    <w:sz w:val="28"/>
                                    <w:szCs w:val="28"/>
                                    <w:lang w:val="en-GB"/>
                                  </w:rPr>
                                  <m:t>x</m:t>
                                </m:r>
                              </m:e>
                              <m:sub>
                                <m:r>
                                  <w:rPr>
                                    <w:rFonts w:ascii="Cambria Math"/>
                                    <w:sz w:val="28"/>
                                    <w:szCs w:val="28"/>
                                    <w:lang w:val="en-GB"/>
                                  </w:rPr>
                                  <m:t>2</m:t>
                                </m:r>
                              </m:sub>
                            </m:sSub>
                            <m:r>
                              <w:rPr>
                                <w:rFonts w:ascii="Cambria Math"/>
                                <w:sz w:val="28"/>
                                <w:szCs w:val="28"/>
                                <w:lang w:val="en-GB"/>
                              </w:rPr>
                              <m:t>+</m:t>
                            </m:r>
                            <m:sSub>
                              <m:sSubPr>
                                <m:ctrlPr>
                                  <w:rPr>
                                    <w:rFonts w:ascii="Cambria Math" w:hAnsi="Cambria Math"/>
                                    <w:sz w:val="28"/>
                                    <w:szCs w:val="28"/>
                                    <w:lang w:val="en-GB"/>
                                  </w:rPr>
                                </m:ctrlPr>
                              </m:sSubPr>
                              <m:e>
                                <m:r>
                                  <w:rPr>
                                    <w:rFonts w:ascii="Cambria Math"/>
                                    <w:sz w:val="28"/>
                                    <w:szCs w:val="28"/>
                                    <w:lang w:val="en-GB"/>
                                  </w:rPr>
                                  <m:t>x</m:t>
                                </m:r>
                              </m:e>
                              <m:sub>
                                <m:r>
                                  <w:rPr>
                                    <w:rFonts w:ascii="Cambria Math"/>
                                    <w:sz w:val="28"/>
                                    <w:szCs w:val="28"/>
                                    <w:lang w:val="en-GB"/>
                                  </w:rPr>
                                  <m:t>3</m:t>
                                </m:r>
                              </m:sub>
                            </m:sSub>
                            <m:r>
                              <w:rPr>
                                <w:rFonts w:ascii="Cambria Math"/>
                                <w:sz w:val="28"/>
                                <w:szCs w:val="28"/>
                                <w:lang w:val="en-GB"/>
                              </w:rPr>
                              <m:t>-</m:t>
                            </m:r>
                            <m:sSub>
                              <m:sSubPr>
                                <m:ctrlPr>
                                  <w:rPr>
                                    <w:rFonts w:ascii="Cambria Math" w:hAnsi="Cambria Math"/>
                                    <w:sz w:val="28"/>
                                    <w:szCs w:val="28"/>
                                    <w:lang w:val="en-GB"/>
                                  </w:rPr>
                                </m:ctrlPr>
                              </m:sSubPr>
                              <m:e>
                                <m:r>
                                  <w:rPr>
                                    <w:rFonts w:ascii="Cambria Math"/>
                                    <w:sz w:val="28"/>
                                    <w:szCs w:val="28"/>
                                    <w:lang w:val="en-GB"/>
                                  </w:rPr>
                                  <m:t>x</m:t>
                                </m:r>
                              </m:e>
                              <m:sub>
                                <m:r>
                                  <w:rPr>
                                    <w:rFonts w:ascii="Cambria Math"/>
                                    <w:sz w:val="28"/>
                                    <w:szCs w:val="28"/>
                                    <w:lang w:val="en-GB"/>
                                  </w:rPr>
                                  <m:t>1</m:t>
                                </m:r>
                              </m:sub>
                            </m:sSub>
                          </m:num>
                          <m:den>
                            <m:sSub>
                              <m:sSubPr>
                                <m:ctrlPr>
                                  <w:rPr>
                                    <w:rFonts w:ascii="Cambria Math" w:hAnsi="Cambria Math"/>
                                    <w:sz w:val="28"/>
                                    <w:szCs w:val="28"/>
                                    <w:lang w:val="en-GB"/>
                                  </w:rPr>
                                </m:ctrlPr>
                              </m:sSubPr>
                              <m:e>
                                <m:r>
                                  <w:rPr>
                                    <w:rFonts w:ascii="Cambria Math"/>
                                    <w:sz w:val="28"/>
                                    <w:szCs w:val="28"/>
                                    <w:lang w:val="en-GB"/>
                                  </w:rPr>
                                  <m:t>R</m:t>
                                </m:r>
                              </m:e>
                              <m:sub>
                                <m:r>
                                  <w:rPr>
                                    <w:rFonts w:ascii="Cambria Math"/>
                                    <w:sz w:val="28"/>
                                    <w:szCs w:val="28"/>
                                    <w:lang w:val="en-GB"/>
                                  </w:rPr>
                                  <m:t>e</m:t>
                                </m:r>
                              </m:sub>
                            </m:sSub>
                          </m:den>
                        </m:f>
                        <m:r>
                          <w:rPr>
                            <w:rFonts w:ascii="Cambria Math"/>
                            <w:sz w:val="28"/>
                            <w:szCs w:val="28"/>
                            <w:lang w:val="en-GB"/>
                          </w:rPr>
                          <m:t>-</m:t>
                        </m:r>
                        <m:f>
                          <m:fPr>
                            <m:ctrlPr>
                              <w:rPr>
                                <w:rFonts w:ascii="Cambria Math" w:hAnsi="Cambria Math"/>
                                <w:sz w:val="28"/>
                                <w:szCs w:val="28"/>
                                <w:lang w:val="en-GB"/>
                              </w:rPr>
                            </m:ctrlPr>
                          </m:fPr>
                          <m:num>
                            <m:sSub>
                              <m:sSubPr>
                                <m:ctrlPr>
                                  <w:rPr>
                                    <w:rFonts w:ascii="Cambria Math" w:hAnsi="Cambria Math"/>
                                    <w:sz w:val="28"/>
                                    <w:szCs w:val="28"/>
                                    <w:lang w:val="en-GB"/>
                                  </w:rPr>
                                </m:ctrlPr>
                              </m:sSubPr>
                              <m:e>
                                <m:r>
                                  <w:rPr>
                                    <w:rFonts w:ascii="Cambria Math"/>
                                    <w:sz w:val="28"/>
                                    <w:szCs w:val="28"/>
                                    <w:lang w:val="en-GB"/>
                                  </w:rPr>
                                  <m:t>x</m:t>
                                </m:r>
                              </m:e>
                              <m:sub>
                                <m:r>
                                  <w:rPr>
                                    <w:rFonts w:ascii="Cambria Math"/>
                                    <w:sz w:val="28"/>
                                    <w:szCs w:val="28"/>
                                    <w:lang w:val="en-GB"/>
                                  </w:rPr>
                                  <m:t>3</m:t>
                                </m:r>
                              </m:sub>
                            </m:sSub>
                          </m:num>
                          <m:den>
                            <m:sSub>
                              <m:sSubPr>
                                <m:ctrlPr>
                                  <w:rPr>
                                    <w:rFonts w:ascii="Cambria Math" w:hAnsi="Cambria Math"/>
                                    <w:sz w:val="28"/>
                                    <w:szCs w:val="28"/>
                                    <w:lang w:val="en-GB"/>
                                  </w:rPr>
                                </m:ctrlPr>
                              </m:sSubPr>
                              <m:e>
                                <m:r>
                                  <w:rPr>
                                    <w:rFonts w:ascii="Cambria Math"/>
                                    <w:sz w:val="28"/>
                                    <w:szCs w:val="28"/>
                                    <w:lang w:val="en-GB"/>
                                  </w:rPr>
                                  <m:t>R</m:t>
                                </m:r>
                              </m:e>
                              <m:sub>
                                <m:r>
                                  <w:rPr>
                                    <w:rFonts w:ascii="Cambria Math"/>
                                    <w:sz w:val="28"/>
                                    <w:szCs w:val="28"/>
                                    <w:lang w:val="en-GB"/>
                                  </w:rPr>
                                  <m:t>p</m:t>
                                </m:r>
                              </m:sub>
                            </m:sSub>
                          </m:den>
                        </m:f>
                      </m:e>
                    </m:d>
                    <m:r>
                      <w:rPr>
                        <w:rFonts w:ascii="Cambria Math"/>
                        <w:sz w:val="28"/>
                        <w:szCs w:val="28"/>
                        <w:lang w:val="en-GB"/>
                      </w:rPr>
                      <m:t xml:space="preserve">,                       </m:t>
                    </m:r>
                  </m:e>
                </m:mr>
                <m:mr>
                  <m:e>
                    <m:sSub>
                      <m:sSubPr>
                        <m:ctrlPr>
                          <w:rPr>
                            <w:rFonts w:ascii="Cambria Math" w:hAnsi="Cambria Math"/>
                            <w:sz w:val="28"/>
                            <w:szCs w:val="28"/>
                            <w:lang w:val="en-GB"/>
                          </w:rPr>
                        </m:ctrlPr>
                      </m:sSubPr>
                      <m:e>
                        <m:acc>
                          <m:accPr>
                            <m:chr m:val="̇"/>
                            <m:ctrlPr>
                              <w:rPr>
                                <w:rFonts w:ascii="Cambria Math" w:hAnsi="Cambria Math"/>
                                <w:sz w:val="28"/>
                                <w:szCs w:val="28"/>
                                <w:lang w:val="en-GB"/>
                              </w:rPr>
                            </m:ctrlPr>
                          </m:accPr>
                          <m:e>
                            <m:r>
                              <w:rPr>
                                <w:rFonts w:ascii="Cambria Math"/>
                                <w:sz w:val="28"/>
                                <w:szCs w:val="28"/>
                                <w:lang w:val="en-GB"/>
                              </w:rPr>
                              <m:t>x</m:t>
                            </m:r>
                          </m:e>
                        </m:acc>
                      </m:e>
                      <m:sub>
                        <m:r>
                          <w:rPr>
                            <w:rFonts w:ascii="Cambria Math"/>
                            <w:sz w:val="28"/>
                            <w:szCs w:val="28"/>
                            <w:lang w:val="en-GB"/>
                          </w:rPr>
                          <m:t>4</m:t>
                        </m:r>
                      </m:sub>
                    </m:sSub>
                    <m:r>
                      <w:rPr>
                        <w:rFonts w:ascii="Cambria Math"/>
                        <w:sz w:val="28"/>
                        <w:szCs w:val="28"/>
                        <w:lang w:val="en-GB"/>
                      </w:rPr>
                      <m:t>=</m:t>
                    </m:r>
                    <m:sSub>
                      <m:sSubPr>
                        <m:ctrlPr>
                          <w:rPr>
                            <w:rFonts w:ascii="Cambria Math" w:hAnsi="Cambria Math"/>
                            <w:sz w:val="28"/>
                            <w:szCs w:val="28"/>
                            <w:lang w:val="en-GB"/>
                          </w:rPr>
                        </m:ctrlPr>
                      </m:sSubPr>
                      <m:e>
                        <m:r>
                          <w:rPr>
                            <w:rFonts w:ascii="Cambria Math"/>
                            <w:sz w:val="28"/>
                            <w:szCs w:val="28"/>
                            <w:lang w:val="en-GB"/>
                          </w:rPr>
                          <m:t>x</m:t>
                        </m:r>
                      </m:e>
                      <m:sub>
                        <m:r>
                          <w:rPr>
                            <w:rFonts w:ascii="Cambria Math"/>
                            <w:sz w:val="28"/>
                            <w:szCs w:val="28"/>
                            <w:lang w:val="en-GB"/>
                          </w:rPr>
                          <m:t>2</m:t>
                        </m:r>
                      </m:sub>
                    </m:sSub>
                    <m:r>
                      <w:rPr>
                        <w:rFonts w:ascii="Cambria Math"/>
                        <w:sz w:val="28"/>
                        <w:szCs w:val="28"/>
                        <w:lang w:val="en-GB"/>
                      </w:rPr>
                      <m:t xml:space="preserve">.                                                         </m:t>
                    </m:r>
                  </m:e>
                </m:mr>
              </m:m>
            </m:e>
          </m:mr>
        </m:m>
      </m:oMath>
      <w:r w:rsidR="006770A2" w:rsidRPr="00F70E4A">
        <w:rPr>
          <w:i w:val="0"/>
          <w:lang w:val="en-GB"/>
        </w:rPr>
        <w:t xml:space="preserve"> </w:t>
      </w:r>
      <w:r w:rsidR="005D4223" w:rsidRPr="00F70E4A">
        <w:rPr>
          <w:i w:val="0"/>
          <w:lang w:val="en-GB"/>
        </w:rPr>
        <w:t xml:space="preserve"> </w:t>
      </w:r>
      <w:r w:rsidR="00A71C94" w:rsidRPr="00F70E4A">
        <w:rPr>
          <w:i w:val="0"/>
          <w:lang w:val="en-GB"/>
        </w:rPr>
        <w:t xml:space="preserve">                                                   (14)</w:t>
      </w:r>
    </w:p>
    <w:p w:rsidR="005D4223" w:rsidRPr="00F70E4A" w:rsidRDefault="005D4223" w:rsidP="00764913">
      <w:pPr>
        <w:autoSpaceDE w:val="0"/>
        <w:autoSpaceDN w:val="0"/>
        <w:adjustRightInd w:val="0"/>
        <w:spacing w:before="120" w:after="0" w:line="360" w:lineRule="auto"/>
        <w:rPr>
          <w:rFonts w:ascii="Symbol" w:hAnsi="Symbol"/>
          <w:i w:val="0"/>
          <w:lang w:val="en-GB"/>
        </w:rPr>
      </w:pPr>
      <w:r w:rsidRPr="00F70E4A">
        <w:rPr>
          <w:i w:val="0"/>
          <w:lang w:val="en-GB"/>
        </w:rPr>
        <w:t>where</w:t>
      </w:r>
      <w:r w:rsidRPr="00CD66A8">
        <w:rPr>
          <w:lang w:val="en-GB"/>
        </w:rPr>
        <w:t xml:space="preserve"> k</w:t>
      </w:r>
      <w:r w:rsidRPr="00F70E4A">
        <w:rPr>
          <w:i w:val="0"/>
          <w:vertAlign w:val="subscript"/>
          <w:lang w:val="en-GB"/>
        </w:rPr>
        <w:t>1</w:t>
      </w:r>
      <w:r w:rsidRPr="00F70E4A">
        <w:rPr>
          <w:i w:val="0"/>
          <w:lang w:val="en-GB"/>
        </w:rPr>
        <w:t xml:space="preserve"> =1/C</w:t>
      </w:r>
      <w:r w:rsidRPr="00F70E4A">
        <w:rPr>
          <w:i w:val="0"/>
          <w:vertAlign w:val="subscript"/>
          <w:lang w:val="en-GB"/>
        </w:rPr>
        <w:t>s</w:t>
      </w:r>
      <w:r w:rsidRPr="00F70E4A">
        <w:rPr>
          <w:i w:val="0"/>
          <w:lang w:val="en-GB"/>
        </w:rPr>
        <w:t xml:space="preserve">, </w:t>
      </w:r>
      <w:r w:rsidRPr="00CD66A8">
        <w:rPr>
          <w:lang w:val="en-GB"/>
        </w:rPr>
        <w:t>k</w:t>
      </w:r>
      <w:r w:rsidRPr="00F70E4A">
        <w:rPr>
          <w:i w:val="0"/>
          <w:vertAlign w:val="subscript"/>
          <w:lang w:val="en-GB"/>
        </w:rPr>
        <w:t>2</w:t>
      </w:r>
      <w:r w:rsidRPr="00F70E4A">
        <w:rPr>
          <w:i w:val="0"/>
          <w:lang w:val="en-GB"/>
        </w:rPr>
        <w:t xml:space="preserve"> =1/</w:t>
      </w:r>
      <w:r w:rsidRPr="00CD66A8">
        <w:rPr>
          <w:lang w:val="en-GB"/>
        </w:rPr>
        <w:t>C</w:t>
      </w:r>
      <w:r w:rsidRPr="00CD66A8">
        <w:rPr>
          <w:vertAlign w:val="subscript"/>
          <w:lang w:val="en-GB"/>
        </w:rPr>
        <w:t>d</w:t>
      </w:r>
      <w:r w:rsidRPr="00F70E4A">
        <w:rPr>
          <w:i w:val="0"/>
          <w:lang w:val="en-GB"/>
        </w:rPr>
        <w:t>, k</w:t>
      </w:r>
      <w:r w:rsidRPr="00F70E4A">
        <w:rPr>
          <w:i w:val="0"/>
          <w:vertAlign w:val="subscript"/>
          <w:lang w:val="en-GB"/>
        </w:rPr>
        <w:t>3</w:t>
      </w:r>
      <w:r w:rsidRPr="00F70E4A">
        <w:rPr>
          <w:i w:val="0"/>
          <w:lang w:val="en-GB"/>
        </w:rPr>
        <w:t xml:space="preserve"> =1/C</w:t>
      </w:r>
      <w:r w:rsidRPr="00F70E4A">
        <w:rPr>
          <w:i w:val="0"/>
          <w:vertAlign w:val="subscript"/>
          <w:lang w:val="en-GB"/>
        </w:rPr>
        <w:t>p</w:t>
      </w:r>
      <w:r w:rsidRPr="00F70E4A">
        <w:rPr>
          <w:i w:val="0"/>
          <w:lang w:val="en-GB"/>
        </w:rPr>
        <w:t xml:space="preserve"> and </w:t>
      </w:r>
      <w:r w:rsidRPr="00CD66A8">
        <w:rPr>
          <w:lang w:val="en-GB"/>
        </w:rPr>
        <w:t>x</w:t>
      </w:r>
      <w:r w:rsidRPr="00F70E4A">
        <w:rPr>
          <w:i w:val="0"/>
          <w:vertAlign w:val="subscript"/>
          <w:lang w:val="en-GB"/>
        </w:rPr>
        <w:t>4</w:t>
      </w:r>
      <w:r w:rsidRPr="00F70E4A">
        <w:rPr>
          <w:i w:val="0"/>
          <w:lang w:val="en-GB"/>
        </w:rPr>
        <w:t xml:space="preserve"> = </w:t>
      </w:r>
      <w:r w:rsidRPr="00CD66A8">
        <w:rPr>
          <w:rFonts w:ascii="Symbol" w:hAnsi="Symbol"/>
          <w:lang w:val="en-GB"/>
        </w:rPr>
        <w:t></w:t>
      </w:r>
      <w:r w:rsidRPr="00F70E4A">
        <w:rPr>
          <w:rFonts w:ascii="Symbol" w:hAnsi="Symbol"/>
          <w:i w:val="0"/>
          <w:lang w:val="en-GB"/>
        </w:rPr>
        <w:t></w:t>
      </w:r>
      <w:r w:rsidR="00000F94" w:rsidRPr="00F70E4A">
        <w:rPr>
          <w:rFonts w:ascii="Symbol" w:hAnsi="Symbol"/>
          <w:i w:val="0"/>
          <w:lang w:val="en-GB"/>
        </w:rPr>
        <w:t></w:t>
      </w:r>
      <w:r w:rsidR="00000F94" w:rsidRPr="00F70E4A">
        <w:rPr>
          <w:i w:val="0"/>
          <w:lang w:val="en-GB"/>
        </w:rPr>
        <w:t xml:space="preserve">The dot is taken as </w:t>
      </w:r>
      <w:r w:rsidR="00CD66A8">
        <w:rPr>
          <w:i w:val="0"/>
          <w:lang w:val="en-GB"/>
        </w:rPr>
        <w:t>a</w:t>
      </w:r>
      <w:r w:rsidR="00000F94" w:rsidRPr="00F70E4A">
        <w:rPr>
          <w:i w:val="0"/>
          <w:lang w:val="en-GB"/>
        </w:rPr>
        <w:t xml:space="preserve"> symbol for differentiation with respect to time.</w:t>
      </w:r>
      <w:r w:rsidRPr="00F70E4A">
        <w:rPr>
          <w:rFonts w:ascii="Symbol" w:hAnsi="Symbol"/>
          <w:i w:val="0"/>
          <w:lang w:val="en-GB"/>
        </w:rPr>
        <w:t></w:t>
      </w:r>
    </w:p>
    <w:p w:rsidR="00000F94" w:rsidRPr="00F70E4A" w:rsidRDefault="00000F94" w:rsidP="00764913">
      <w:pPr>
        <w:autoSpaceDE w:val="0"/>
        <w:autoSpaceDN w:val="0"/>
        <w:adjustRightInd w:val="0"/>
        <w:spacing w:after="0" w:line="360" w:lineRule="auto"/>
        <w:ind w:firstLine="284"/>
        <w:rPr>
          <w:rFonts w:ascii="Symbol" w:hAnsi="Symbol"/>
          <w:i w:val="0"/>
          <w:lang w:val="en-GB"/>
        </w:rPr>
      </w:pPr>
      <w:r w:rsidRPr="00F70E4A">
        <w:rPr>
          <w:i w:val="0"/>
          <w:lang w:val="en-GB"/>
        </w:rPr>
        <w:t>Due to the complex form of the established system of equations, the determination of their analytical solution is not an easy task and therefore, to examine the effect of various system parameters on the electrocrystallization process, we can perform numerical calculations applying a computer program MATLAB with using effective numerical integration procedures.</w:t>
      </w:r>
    </w:p>
    <w:p w:rsidR="005E76B6" w:rsidRPr="00F70E4A" w:rsidRDefault="00EE61CD" w:rsidP="00764913">
      <w:pPr>
        <w:autoSpaceDE w:val="0"/>
        <w:autoSpaceDN w:val="0"/>
        <w:adjustRightInd w:val="0"/>
        <w:spacing w:after="0" w:line="360" w:lineRule="auto"/>
        <w:ind w:firstLine="284"/>
        <w:rPr>
          <w:rFonts w:ascii="Symbol" w:hAnsi="Symbol"/>
          <w:i w:val="0"/>
          <w:lang w:val="en-GB"/>
        </w:rPr>
      </w:pPr>
      <w:r w:rsidRPr="00F70E4A">
        <w:rPr>
          <w:rFonts w:ascii="Times-Roman" w:hAnsi="Times-Roman" w:cs="Times-Roman"/>
          <w:i w:val="0"/>
          <w:color w:val="131313"/>
          <w:lang w:val="en-GB"/>
        </w:rPr>
        <w:t xml:space="preserve">We shall start by considering the following quantities: </w:t>
      </w:r>
      <w:r w:rsidRPr="00F65521">
        <w:rPr>
          <w:rFonts w:ascii="Times-Roman" w:hAnsi="Times-Roman" w:cs="Times-Roman"/>
          <w:color w:val="131313"/>
          <w:lang w:val="en-GB"/>
        </w:rPr>
        <w:t>i</w:t>
      </w:r>
      <w:r w:rsidRPr="00F65521">
        <w:rPr>
          <w:rFonts w:ascii="Times-Roman" w:hAnsi="Times-Roman" w:cs="Times-Roman"/>
          <w:color w:val="131313"/>
          <w:vertAlign w:val="subscript"/>
          <w:lang w:val="en-GB"/>
        </w:rPr>
        <w:t>s</w:t>
      </w:r>
      <w:r w:rsidRPr="00F70E4A">
        <w:rPr>
          <w:rFonts w:ascii="Times-Roman" w:hAnsi="Times-Roman" w:cs="Times-Roman"/>
          <w:i w:val="0"/>
          <w:color w:val="131313"/>
          <w:lang w:val="en-GB"/>
        </w:rPr>
        <w:t xml:space="preserve"> </w:t>
      </w:r>
      <w:r w:rsidR="00D41BD2" w:rsidRPr="00F70E4A">
        <w:rPr>
          <w:rFonts w:ascii="Times-Roman" w:hAnsi="Times-Roman" w:cs="Times-Roman"/>
          <w:i w:val="0"/>
          <w:color w:val="131313"/>
          <w:lang w:val="en-GB"/>
        </w:rPr>
        <w:t xml:space="preserve">= </w:t>
      </w:r>
      <w:r w:rsidR="00D41BD2" w:rsidRPr="00F65521">
        <w:rPr>
          <w:rFonts w:ascii="Times-Roman" w:hAnsi="Times-Roman" w:cs="Times-Roman"/>
          <w:color w:val="131313"/>
          <w:lang w:val="en-GB"/>
        </w:rPr>
        <w:t>I</w:t>
      </w:r>
      <w:r w:rsidR="00D41BD2" w:rsidRPr="00F70E4A">
        <w:rPr>
          <w:rFonts w:ascii="Times-Roman" w:hAnsi="Times-Roman" w:cs="Times-Roman"/>
          <w:i w:val="0"/>
          <w:color w:val="131313"/>
          <w:lang w:val="en-GB"/>
        </w:rPr>
        <w:t xml:space="preserve"> =</w:t>
      </w:r>
      <w:r w:rsidRPr="00F70E4A">
        <w:rPr>
          <w:rFonts w:ascii="Times-Roman" w:hAnsi="Times-Roman" w:cs="Times-Roman"/>
          <w:i w:val="0"/>
          <w:color w:val="131313"/>
          <w:lang w:val="en-GB"/>
        </w:rPr>
        <w:t xml:space="preserve"> 15 A for 0 &lt; </w:t>
      </w:r>
      <w:r w:rsidRPr="00F65521">
        <w:rPr>
          <w:rFonts w:ascii="Times-Roman" w:hAnsi="Times-Roman" w:cs="Times-Roman"/>
          <w:color w:val="131313"/>
          <w:lang w:val="en-GB"/>
        </w:rPr>
        <w:t>t</w:t>
      </w:r>
      <w:r w:rsidRPr="00F70E4A">
        <w:rPr>
          <w:rFonts w:ascii="Times-Roman" w:hAnsi="Times-Roman" w:cs="Times-Roman"/>
          <w:i w:val="0"/>
          <w:color w:val="131313"/>
          <w:lang w:val="en-GB"/>
        </w:rPr>
        <w:t xml:space="preserve"> &lt; </w:t>
      </w:r>
      <w:r w:rsidRPr="00F65521">
        <w:rPr>
          <w:rFonts w:ascii="Times-Roman" w:hAnsi="Times-Roman" w:cs="Times-Roman"/>
          <w:color w:val="131313"/>
          <w:lang w:val="en-GB"/>
        </w:rPr>
        <w:t>T</w:t>
      </w:r>
      <w:r w:rsidRPr="00F70E4A">
        <w:rPr>
          <w:rFonts w:ascii="Times-Roman" w:hAnsi="Times-Roman" w:cs="Times-Roman"/>
          <w:i w:val="0"/>
          <w:color w:val="131313"/>
          <w:lang w:val="en-GB"/>
        </w:rPr>
        <w:t xml:space="preserve">/2 and </w:t>
      </w:r>
      <w:r w:rsidRPr="00F65521">
        <w:rPr>
          <w:rFonts w:ascii="Times-Roman" w:hAnsi="Times-Roman" w:cs="Times-Roman"/>
          <w:color w:val="131313"/>
          <w:lang w:val="en-GB"/>
        </w:rPr>
        <w:t>i</w:t>
      </w:r>
      <w:r w:rsidRPr="00F65521">
        <w:rPr>
          <w:rFonts w:ascii="Times-Roman" w:hAnsi="Times-Roman" w:cs="Times-Roman"/>
          <w:color w:val="131313"/>
          <w:vertAlign w:val="subscript"/>
          <w:lang w:val="en-GB"/>
        </w:rPr>
        <w:t>s</w:t>
      </w:r>
      <w:r w:rsidRPr="00F70E4A">
        <w:rPr>
          <w:rFonts w:ascii="Times-Roman" w:hAnsi="Times-Roman" w:cs="Times-Roman"/>
          <w:i w:val="0"/>
          <w:color w:val="131313"/>
          <w:lang w:val="en-GB"/>
        </w:rPr>
        <w:t xml:space="preserve"> = -</w:t>
      </w:r>
      <w:r w:rsidR="00D41BD2" w:rsidRPr="00F65521">
        <w:rPr>
          <w:rFonts w:ascii="Times-Roman" w:hAnsi="Times-Roman" w:cs="Times-Roman"/>
          <w:color w:val="131313"/>
          <w:lang w:val="en-GB"/>
        </w:rPr>
        <w:t>I</w:t>
      </w:r>
      <w:r w:rsidR="00D41BD2" w:rsidRPr="00F70E4A">
        <w:rPr>
          <w:rFonts w:ascii="Times-Roman" w:hAnsi="Times-Roman" w:cs="Times-Roman"/>
          <w:i w:val="0"/>
          <w:color w:val="131313"/>
          <w:lang w:val="en-GB"/>
        </w:rPr>
        <w:t xml:space="preserve"> = -</w:t>
      </w:r>
      <w:r w:rsidRPr="00F70E4A">
        <w:rPr>
          <w:rFonts w:ascii="Times-Roman" w:hAnsi="Times-Roman" w:cs="Times-Roman"/>
          <w:i w:val="0"/>
          <w:color w:val="131313"/>
          <w:lang w:val="en-GB"/>
        </w:rPr>
        <w:t>15 A for</w:t>
      </w:r>
      <w:r w:rsidRPr="00F65521">
        <w:rPr>
          <w:rFonts w:ascii="Times-Roman" w:hAnsi="Times-Roman" w:cs="Times-Roman"/>
          <w:color w:val="131313"/>
          <w:lang w:val="en-GB"/>
        </w:rPr>
        <w:t xml:space="preserve"> T</w:t>
      </w:r>
      <w:r w:rsidRPr="00F70E4A">
        <w:rPr>
          <w:rFonts w:ascii="Times-Roman" w:hAnsi="Times-Roman" w:cs="Times-Roman"/>
          <w:i w:val="0"/>
          <w:color w:val="131313"/>
          <w:lang w:val="en-GB"/>
        </w:rPr>
        <w:t xml:space="preserve">/2 &lt; </w:t>
      </w:r>
      <w:r w:rsidRPr="00F65521">
        <w:rPr>
          <w:rFonts w:ascii="Times-Roman" w:hAnsi="Times-Roman" w:cs="Times-Roman"/>
          <w:color w:val="131313"/>
          <w:lang w:val="en-GB"/>
        </w:rPr>
        <w:t>t</w:t>
      </w:r>
      <w:r w:rsidRPr="00F70E4A">
        <w:rPr>
          <w:rFonts w:ascii="Times-Roman" w:hAnsi="Times-Roman" w:cs="Times-Roman"/>
          <w:i w:val="0"/>
          <w:color w:val="131313"/>
          <w:lang w:val="en-GB"/>
        </w:rPr>
        <w:t xml:space="preserve"> &lt; </w:t>
      </w:r>
      <w:r w:rsidRPr="00F65521">
        <w:rPr>
          <w:rFonts w:ascii="Times-Roman" w:hAnsi="Times-Roman" w:cs="Times-Roman"/>
          <w:color w:val="131313"/>
          <w:lang w:val="en-GB"/>
        </w:rPr>
        <w:t>T</w:t>
      </w:r>
      <w:r w:rsidR="005331DF" w:rsidRPr="00F70E4A">
        <w:rPr>
          <w:rFonts w:ascii="Times-Roman" w:hAnsi="Times-Roman" w:cs="Times-Roman"/>
          <w:i w:val="0"/>
          <w:color w:val="131313"/>
          <w:lang w:val="en-GB"/>
        </w:rPr>
        <w:t xml:space="preserve"> with </w:t>
      </w:r>
      <w:r w:rsidR="005331DF" w:rsidRPr="00F65521">
        <w:rPr>
          <w:rFonts w:ascii="Times-Roman" w:hAnsi="Times-Roman" w:cs="Times-Roman"/>
          <w:color w:val="131313"/>
          <w:lang w:val="en-GB"/>
        </w:rPr>
        <w:t>i</w:t>
      </w:r>
      <w:r w:rsidR="005331DF" w:rsidRPr="00F65521">
        <w:rPr>
          <w:rFonts w:ascii="Times-Roman" w:hAnsi="Times-Roman" w:cs="Times-Roman"/>
          <w:color w:val="131313"/>
          <w:vertAlign w:val="subscript"/>
          <w:lang w:val="en-GB"/>
        </w:rPr>
        <w:t>s</w:t>
      </w:r>
      <w:r w:rsidR="005331DF" w:rsidRPr="00F70E4A">
        <w:rPr>
          <w:rFonts w:ascii="Times-Roman" w:hAnsi="Times-Roman" w:cs="Times-Roman"/>
          <w:i w:val="0"/>
          <w:color w:val="131313"/>
          <w:lang w:val="en-GB"/>
        </w:rPr>
        <w:t>(</w:t>
      </w:r>
      <w:r w:rsidR="005331DF" w:rsidRPr="00F65521">
        <w:rPr>
          <w:rFonts w:ascii="Times-Roman" w:hAnsi="Times-Roman" w:cs="Times-Roman"/>
          <w:color w:val="131313"/>
          <w:lang w:val="en-GB"/>
        </w:rPr>
        <w:t>t</w:t>
      </w:r>
      <w:r w:rsidR="005331DF" w:rsidRPr="00F70E4A">
        <w:rPr>
          <w:rFonts w:ascii="Times-Roman" w:hAnsi="Times-Roman" w:cs="Times-Roman"/>
          <w:i w:val="0"/>
          <w:color w:val="131313"/>
          <w:lang w:val="en-GB"/>
        </w:rPr>
        <w:t xml:space="preserve">) = </w:t>
      </w:r>
      <w:r w:rsidR="005331DF" w:rsidRPr="00F65521">
        <w:rPr>
          <w:rFonts w:ascii="Times-Roman" w:hAnsi="Times-Roman" w:cs="Times-Roman"/>
          <w:color w:val="131313"/>
          <w:lang w:val="en-GB"/>
        </w:rPr>
        <w:t>i</w:t>
      </w:r>
      <w:r w:rsidR="005331DF" w:rsidRPr="00F65521">
        <w:rPr>
          <w:rFonts w:ascii="Times-Roman" w:hAnsi="Times-Roman" w:cs="Times-Roman"/>
          <w:color w:val="131313"/>
          <w:vertAlign w:val="subscript"/>
          <w:lang w:val="en-GB"/>
        </w:rPr>
        <w:t>s</w:t>
      </w:r>
      <w:r w:rsidR="005331DF" w:rsidRPr="00F70E4A">
        <w:rPr>
          <w:rFonts w:ascii="Times-Roman" w:hAnsi="Times-Roman" w:cs="Times-Roman"/>
          <w:i w:val="0"/>
          <w:color w:val="131313"/>
          <w:lang w:val="en-GB"/>
        </w:rPr>
        <w:t>(t +</w:t>
      </w:r>
      <w:r w:rsidR="00F65521">
        <w:rPr>
          <w:rFonts w:ascii="Times-Roman" w:hAnsi="Times-Roman" w:cs="Times-Roman"/>
          <w:i w:val="0"/>
          <w:color w:val="131313"/>
          <w:lang w:val="en-GB"/>
        </w:rPr>
        <w:t xml:space="preserve"> </w:t>
      </w:r>
      <w:r w:rsidR="005331DF" w:rsidRPr="00F65521">
        <w:rPr>
          <w:rFonts w:ascii="Times-Roman" w:hAnsi="Times-Roman" w:cs="Times-Roman"/>
          <w:color w:val="131313"/>
          <w:lang w:val="en-GB"/>
        </w:rPr>
        <w:t>T</w:t>
      </w:r>
      <w:r w:rsidR="005331DF" w:rsidRPr="00F70E4A">
        <w:rPr>
          <w:rFonts w:ascii="Times-Roman" w:hAnsi="Times-Roman" w:cs="Times-Roman"/>
          <w:i w:val="0"/>
          <w:color w:val="131313"/>
          <w:lang w:val="en-GB"/>
        </w:rPr>
        <w:t xml:space="preserve">), </w:t>
      </w:r>
      <w:r w:rsidR="005331DF" w:rsidRPr="00A21E99">
        <w:rPr>
          <w:rFonts w:ascii="Times-Roman" w:hAnsi="Times-Roman" w:cs="Times-Roman"/>
          <w:color w:val="131313"/>
          <w:lang w:val="en-GB"/>
        </w:rPr>
        <w:t>R</w:t>
      </w:r>
      <w:r w:rsidR="005331DF" w:rsidRPr="00A21E99">
        <w:rPr>
          <w:rFonts w:ascii="Times-Roman" w:hAnsi="Times-Roman" w:cs="Times-Roman"/>
          <w:color w:val="131313"/>
          <w:vertAlign w:val="subscript"/>
          <w:lang w:val="en-GB"/>
        </w:rPr>
        <w:t>e</w:t>
      </w:r>
      <w:r w:rsidR="005331DF" w:rsidRPr="00F70E4A">
        <w:rPr>
          <w:rFonts w:ascii="Times-Roman" w:hAnsi="Times-Roman" w:cs="Times-Roman"/>
          <w:i w:val="0"/>
          <w:color w:val="131313"/>
          <w:lang w:val="en-GB"/>
        </w:rPr>
        <w:t xml:space="preserve"> = 0.5 </w:t>
      </w:r>
      <w:r w:rsidR="005331DF" w:rsidRPr="00F70E4A">
        <w:rPr>
          <w:rFonts w:ascii="Symbol" w:hAnsi="Symbol" w:cs="Times-Roman"/>
          <w:i w:val="0"/>
          <w:color w:val="131313"/>
          <w:lang w:val="en-GB"/>
        </w:rPr>
        <w:t></w:t>
      </w:r>
      <w:r w:rsidR="005331DF" w:rsidRPr="00F70E4A">
        <w:rPr>
          <w:rFonts w:ascii="Symbol" w:hAnsi="Symbol" w:cs="Times-Roman"/>
          <w:i w:val="0"/>
          <w:color w:val="131313"/>
          <w:lang w:val="en-GB"/>
        </w:rPr>
        <w:t></w:t>
      </w:r>
      <w:r w:rsidR="005331DF" w:rsidRPr="00F70E4A">
        <w:rPr>
          <w:rFonts w:ascii="Symbol" w:hAnsi="Symbol" w:cs="Times-Roman"/>
          <w:i w:val="0"/>
          <w:color w:val="131313"/>
          <w:lang w:val="en-GB"/>
        </w:rPr>
        <w:t></w:t>
      </w:r>
      <w:r w:rsidR="005331DF" w:rsidRPr="00F70E4A">
        <w:rPr>
          <w:i w:val="0"/>
          <w:color w:val="131313"/>
          <w:lang w:val="en-GB"/>
        </w:rPr>
        <w:t>R</w:t>
      </w:r>
      <w:r w:rsidR="005331DF" w:rsidRPr="00F70E4A">
        <w:rPr>
          <w:i w:val="0"/>
          <w:color w:val="131313"/>
          <w:vertAlign w:val="subscript"/>
          <w:lang w:val="en-GB"/>
        </w:rPr>
        <w:t>p</w:t>
      </w:r>
      <w:r w:rsidR="005331DF" w:rsidRPr="00F70E4A">
        <w:rPr>
          <w:i w:val="0"/>
          <w:color w:val="131313"/>
          <w:lang w:val="en-GB"/>
        </w:rPr>
        <w:t xml:space="preserve"> = 5 k</w:t>
      </w:r>
      <w:r w:rsidR="005331DF" w:rsidRPr="00F70E4A">
        <w:rPr>
          <w:rFonts w:ascii="Symbol" w:hAnsi="Symbol" w:cs="Times-Roman"/>
          <w:i w:val="0"/>
          <w:color w:val="131313"/>
          <w:lang w:val="en-GB"/>
        </w:rPr>
        <w:t></w:t>
      </w:r>
      <w:r w:rsidR="005331DF" w:rsidRPr="00F70E4A">
        <w:rPr>
          <w:rFonts w:ascii="Symbol" w:hAnsi="Symbol" w:cs="Times-Roman"/>
          <w:i w:val="0"/>
          <w:color w:val="131313"/>
          <w:lang w:val="en-GB"/>
        </w:rPr>
        <w:t></w:t>
      </w:r>
      <w:r w:rsidR="005331DF" w:rsidRPr="00F70E4A">
        <w:rPr>
          <w:rFonts w:ascii="Symbol" w:hAnsi="Symbol" w:cs="Times-Roman"/>
          <w:i w:val="0"/>
          <w:color w:val="131313"/>
          <w:lang w:val="en-GB"/>
        </w:rPr>
        <w:t></w:t>
      </w:r>
      <w:r w:rsidR="005331DF" w:rsidRPr="00A21E99">
        <w:rPr>
          <w:color w:val="131313"/>
          <w:lang w:val="en-GB"/>
        </w:rPr>
        <w:t>C</w:t>
      </w:r>
      <w:r w:rsidR="005331DF" w:rsidRPr="00A21E99">
        <w:rPr>
          <w:color w:val="131313"/>
          <w:vertAlign w:val="subscript"/>
          <w:lang w:val="en-GB"/>
        </w:rPr>
        <w:t>s</w:t>
      </w:r>
      <w:r w:rsidR="005331DF" w:rsidRPr="00F70E4A">
        <w:rPr>
          <w:i w:val="0"/>
          <w:color w:val="131313"/>
          <w:lang w:val="en-GB"/>
        </w:rPr>
        <w:t xml:space="preserve"> = 0.01 F, </w:t>
      </w:r>
      <w:r w:rsidR="005331DF" w:rsidRPr="00A21E99">
        <w:rPr>
          <w:color w:val="131313"/>
          <w:lang w:val="en-GB"/>
        </w:rPr>
        <w:t>C</w:t>
      </w:r>
      <w:r w:rsidR="005331DF" w:rsidRPr="00A21E99">
        <w:rPr>
          <w:color w:val="131313"/>
          <w:vertAlign w:val="subscript"/>
          <w:lang w:val="en-GB"/>
        </w:rPr>
        <w:t>d</w:t>
      </w:r>
      <w:r w:rsidR="005331DF" w:rsidRPr="00F70E4A">
        <w:rPr>
          <w:i w:val="0"/>
          <w:color w:val="131313"/>
          <w:lang w:val="en-GB"/>
        </w:rPr>
        <w:t xml:space="preserve"> = 0.278 F, </w:t>
      </w:r>
      <w:r w:rsidR="005331DF" w:rsidRPr="00A21E99">
        <w:rPr>
          <w:color w:val="131313"/>
          <w:lang w:val="en-GB"/>
        </w:rPr>
        <w:t>C</w:t>
      </w:r>
      <w:r w:rsidR="005331DF" w:rsidRPr="00A21E99">
        <w:rPr>
          <w:color w:val="131313"/>
          <w:vertAlign w:val="subscript"/>
          <w:lang w:val="en-GB"/>
        </w:rPr>
        <w:t>p</w:t>
      </w:r>
      <w:r w:rsidR="005331DF" w:rsidRPr="00F70E4A">
        <w:rPr>
          <w:i w:val="0"/>
          <w:color w:val="131313"/>
          <w:vertAlign w:val="subscript"/>
          <w:lang w:val="en-GB"/>
        </w:rPr>
        <w:t xml:space="preserve"> </w:t>
      </w:r>
      <w:r w:rsidR="005331DF" w:rsidRPr="00F70E4A">
        <w:rPr>
          <w:i w:val="0"/>
          <w:color w:val="131313"/>
          <w:lang w:val="en-GB"/>
        </w:rPr>
        <w:t xml:space="preserve">= 0.05 F. The charge - magnetic characteristic of the memristive element representing the relation between the current and its own magnetic field </w:t>
      </w:r>
      <w:r w:rsidR="00114F2D" w:rsidRPr="00F70E4A">
        <w:rPr>
          <w:i w:val="0"/>
          <w:color w:val="131313"/>
          <w:lang w:val="en-GB"/>
        </w:rPr>
        <w:t xml:space="preserve">takes the form: </w:t>
      </w:r>
      <w:r w:rsidR="00114F2D" w:rsidRPr="00A21E99">
        <w:rPr>
          <w:color w:val="131313"/>
          <w:lang w:val="en-GB"/>
        </w:rPr>
        <w:t>q</w:t>
      </w:r>
      <w:r w:rsidR="00114F2D" w:rsidRPr="00F70E4A">
        <w:rPr>
          <w:i w:val="0"/>
          <w:color w:val="131313"/>
          <w:lang w:val="en-GB"/>
        </w:rPr>
        <w:t>(</w:t>
      </w:r>
      <w:r w:rsidR="00114F2D" w:rsidRPr="00A21E99">
        <w:rPr>
          <w:rFonts w:ascii="Symbol" w:hAnsi="Symbol"/>
          <w:color w:val="131313"/>
          <w:lang w:val="en-GB"/>
        </w:rPr>
        <w:t></w:t>
      </w:r>
      <w:r w:rsidR="00114F2D" w:rsidRPr="00F70E4A">
        <w:rPr>
          <w:i w:val="0"/>
          <w:color w:val="131313"/>
          <w:lang w:val="en-GB"/>
        </w:rPr>
        <w:t xml:space="preserve">) = </w:t>
      </w:r>
      <w:r w:rsidR="00114F2D" w:rsidRPr="00A21E99">
        <w:rPr>
          <w:color w:val="131313"/>
          <w:lang w:val="en-GB"/>
        </w:rPr>
        <w:t>a</w:t>
      </w:r>
      <w:r w:rsidR="00114F2D" w:rsidRPr="00A21E99">
        <w:rPr>
          <w:rFonts w:ascii="Symbol" w:hAnsi="Symbol"/>
          <w:color w:val="131313"/>
          <w:lang w:val="en-GB"/>
        </w:rPr>
        <w:t></w:t>
      </w:r>
      <w:r w:rsidR="00114F2D" w:rsidRPr="00F70E4A">
        <w:rPr>
          <w:rFonts w:ascii="Symbol" w:hAnsi="Symbol"/>
          <w:i w:val="0"/>
          <w:color w:val="131313"/>
          <w:lang w:val="en-GB"/>
        </w:rPr>
        <w:t></w:t>
      </w:r>
      <w:r w:rsidR="00114F2D" w:rsidRPr="00F70E4A">
        <w:rPr>
          <w:rFonts w:ascii="Symbol" w:hAnsi="Symbol"/>
          <w:i w:val="0"/>
          <w:color w:val="131313"/>
          <w:lang w:val="en-GB"/>
        </w:rPr>
        <w:t></w:t>
      </w:r>
      <w:r w:rsidR="00114F2D" w:rsidRPr="00A21E99">
        <w:rPr>
          <w:rFonts w:ascii="Symbol" w:hAnsi="Symbol"/>
          <w:color w:val="131313"/>
          <w:lang w:val="en-GB"/>
        </w:rPr>
        <w:t></w:t>
      </w:r>
      <w:r w:rsidR="00114F2D" w:rsidRPr="00A21E99">
        <w:rPr>
          <w:color w:val="131313"/>
          <w:lang w:val="en-GB"/>
        </w:rPr>
        <w:t>b</w:t>
      </w:r>
      <w:r w:rsidR="00114F2D" w:rsidRPr="00A21E99">
        <w:rPr>
          <w:rFonts w:ascii="Symbol" w:hAnsi="Symbol"/>
          <w:color w:val="131313"/>
          <w:lang w:val="en-GB"/>
        </w:rPr>
        <w:t></w:t>
      </w:r>
      <w:r w:rsidR="00114F2D" w:rsidRPr="00F70E4A">
        <w:rPr>
          <w:rFonts w:ascii="Symbol" w:hAnsi="Symbol"/>
          <w:i w:val="0"/>
          <w:color w:val="131313"/>
          <w:vertAlign w:val="superscript"/>
          <w:lang w:val="en-GB"/>
        </w:rPr>
        <w:t></w:t>
      </w:r>
      <w:r w:rsidR="00114F2D" w:rsidRPr="00F70E4A">
        <w:rPr>
          <w:rFonts w:ascii="Symbol" w:hAnsi="Symbol"/>
          <w:i w:val="0"/>
          <w:color w:val="131313"/>
          <w:lang w:val="en-GB"/>
        </w:rPr>
        <w:t></w:t>
      </w:r>
      <w:r w:rsidR="00114F2D" w:rsidRPr="00F70E4A">
        <w:rPr>
          <w:i w:val="0"/>
          <w:color w:val="131313"/>
          <w:lang w:val="en-GB"/>
        </w:rPr>
        <w:t xml:space="preserve">where a and </w:t>
      </w:r>
      <w:r w:rsidR="00114F2D" w:rsidRPr="00A21E99">
        <w:rPr>
          <w:color w:val="131313"/>
          <w:lang w:val="en-GB"/>
        </w:rPr>
        <w:t>b</w:t>
      </w:r>
      <w:r w:rsidR="00114F2D" w:rsidRPr="00F70E4A">
        <w:rPr>
          <w:i w:val="0"/>
          <w:color w:val="131313"/>
          <w:lang w:val="en-GB"/>
        </w:rPr>
        <w:t xml:space="preserve"> denote constant parameters. </w:t>
      </w:r>
    </w:p>
    <w:p w:rsidR="0045078D" w:rsidRDefault="0045078D" w:rsidP="00764913">
      <w:pPr>
        <w:autoSpaceDE w:val="0"/>
        <w:autoSpaceDN w:val="0"/>
        <w:adjustRightInd w:val="0"/>
        <w:spacing w:after="0" w:line="360" w:lineRule="auto"/>
        <w:rPr>
          <w:i w:val="0"/>
          <w:lang w:val="en-GB"/>
        </w:rPr>
      </w:pPr>
    </w:p>
    <w:p w:rsidR="0045078D" w:rsidRDefault="00BD2D0A" w:rsidP="00764913">
      <w:pPr>
        <w:autoSpaceDE w:val="0"/>
        <w:autoSpaceDN w:val="0"/>
        <w:adjustRightInd w:val="0"/>
        <w:spacing w:after="0" w:line="360" w:lineRule="auto"/>
        <w:ind w:firstLine="284"/>
        <w:rPr>
          <w:i w:val="0"/>
          <w:lang w:val="en-GB"/>
        </w:rPr>
      </w:pPr>
      <w:r w:rsidRPr="00BD2D0A">
        <w:rPr>
          <w:i w:val="0"/>
          <w:noProof/>
        </w:rPr>
        <w:pict>
          <v:shape id="_x0000_s1401" type="#_x0000_t202" style="position:absolute;left:0;text-align:left;margin-left:233.25pt;margin-top:146.25pt;width:14.15pt;height:14.15pt;z-index:251897856;mso-width-relative:margin;mso-height-relative:margin" o:regroupid="9" stroked="f">
            <v:textbox style="mso-next-textbox:#_x0000_s1401" inset="0,0,0,0">
              <w:txbxContent>
                <w:p w:rsidR="00764913" w:rsidRPr="00A962B5" w:rsidRDefault="00764913" w:rsidP="00A962B5">
                  <w:pPr>
                    <w:rPr>
                      <w:i w:val="0"/>
                    </w:rPr>
                  </w:pPr>
                  <w:r>
                    <w:rPr>
                      <w:i w:val="0"/>
                    </w:rPr>
                    <w:t>d)</w:t>
                  </w:r>
                </w:p>
              </w:txbxContent>
            </v:textbox>
          </v:shape>
        </w:pict>
      </w:r>
      <w:r w:rsidRPr="00BD2D0A">
        <w:rPr>
          <w:i w:val="0"/>
          <w:noProof/>
        </w:rPr>
        <w:pict>
          <v:shape id="_x0000_s1400" type="#_x0000_t202" style="position:absolute;left:0;text-align:left;margin-left:7.5pt;margin-top:147pt;width:14.15pt;height:14.15pt;z-index:251896832;mso-width-relative:margin;mso-height-relative:margin" o:regroupid="9" stroked="f">
            <v:textbox style="mso-next-textbox:#_x0000_s1400" inset="0,0,0,0">
              <w:txbxContent>
                <w:p w:rsidR="00764913" w:rsidRPr="00A962B5" w:rsidRDefault="00764913" w:rsidP="00A962B5">
                  <w:pPr>
                    <w:rPr>
                      <w:i w:val="0"/>
                    </w:rPr>
                  </w:pPr>
                  <w:r>
                    <w:rPr>
                      <w:i w:val="0"/>
                    </w:rPr>
                    <w:t>c)</w:t>
                  </w:r>
                </w:p>
              </w:txbxContent>
            </v:textbox>
          </v:shape>
        </w:pict>
      </w:r>
    </w:p>
    <w:p w:rsidR="0045078D" w:rsidRDefault="00BD2D0A" w:rsidP="00764913">
      <w:pPr>
        <w:autoSpaceDE w:val="0"/>
        <w:autoSpaceDN w:val="0"/>
        <w:adjustRightInd w:val="0"/>
        <w:spacing w:after="0" w:line="360" w:lineRule="auto"/>
        <w:rPr>
          <w:i w:val="0"/>
          <w:lang w:val="en-GB"/>
        </w:rPr>
      </w:pPr>
      <w:r w:rsidRPr="00BD2D0A">
        <w:rPr>
          <w:i w:val="0"/>
          <w:noProof/>
        </w:rPr>
        <w:lastRenderedPageBreak/>
        <w:pict>
          <v:group id="_x0000_s1420" style="position:absolute;left:0;text-align:left;margin-left:9.75pt;margin-top:-22.8pt;width:240.2pt;height:202.3pt;z-index:251902976" coordorigin="1613,962" coordsize="4804,4046">
            <v:shape id="_x0000_s1399" type="#_x0000_t202" style="position:absolute;left:6190;top:962;width:227;height:283;mso-width-relative:margin;mso-height-relative:margin" o:regroupid="9" stroked="f">
              <v:textbox style="mso-next-textbox:#_x0000_s1399" inset="0,0,0,0">
                <w:txbxContent>
                  <w:p w:rsidR="00764913" w:rsidRPr="00A962B5" w:rsidRDefault="00764913" w:rsidP="00A962B5">
                    <w:pPr>
                      <w:rPr>
                        <w:i w:val="0"/>
                      </w:rPr>
                    </w:pPr>
                    <w:r>
                      <w:rPr>
                        <w:i w:val="0"/>
                      </w:rPr>
                      <w:t>b)</w:t>
                    </w:r>
                  </w:p>
                </w:txbxContent>
              </v:textbox>
            </v:shape>
            <v:shape id="_x0000_s1412" type="#_x0000_t202" style="position:absolute;left:1613;top:990;width:227;height:283;mso-width-relative:margin;mso-height-relative:margin" o:regroupid="9" stroked="f">
              <v:textbox style="mso-next-textbox:#_x0000_s1412" inset="0,0,0,0">
                <w:txbxContent>
                  <w:p w:rsidR="00764913" w:rsidRPr="00A962B5" w:rsidRDefault="00764913" w:rsidP="00A76DAA">
                    <w:pPr>
                      <w:rPr>
                        <w:i w:val="0"/>
                      </w:rPr>
                    </w:pPr>
                    <w:r>
                      <w:rPr>
                        <w:i w:val="0"/>
                      </w:rPr>
                      <w:t>a)</w:t>
                    </w:r>
                  </w:p>
                </w:txbxContent>
              </v:textbox>
            </v:shape>
            <v:shape id="_x0000_s1418" type="#_x0000_t202" style="position:absolute;left:1632;top:4665;width:227;height:283;mso-width-relative:margin;mso-height-relative:margin" stroked="f">
              <v:textbox style="mso-next-textbox:#_x0000_s1418" inset="0,0,0,0">
                <w:txbxContent>
                  <w:p w:rsidR="00764913" w:rsidRPr="00A962B5" w:rsidRDefault="00764913" w:rsidP="00ED2829">
                    <w:pPr>
                      <w:rPr>
                        <w:i w:val="0"/>
                      </w:rPr>
                    </w:pPr>
                    <w:r>
                      <w:rPr>
                        <w:i w:val="0"/>
                      </w:rPr>
                      <w:t>c)</w:t>
                    </w:r>
                  </w:p>
                </w:txbxContent>
              </v:textbox>
            </v:shape>
            <v:shape id="_x0000_s1419" type="#_x0000_t202" style="position:absolute;left:6057;top:4725;width:227;height:283;mso-width-relative:margin;mso-height-relative:margin" stroked="f">
              <v:textbox style="mso-next-textbox:#_x0000_s1419" inset="0,0,0,0">
                <w:txbxContent>
                  <w:p w:rsidR="00764913" w:rsidRPr="00A962B5" w:rsidRDefault="00764913" w:rsidP="00ED2829">
                    <w:pPr>
                      <w:rPr>
                        <w:i w:val="0"/>
                      </w:rPr>
                    </w:pPr>
                    <w:r>
                      <w:rPr>
                        <w:i w:val="0"/>
                      </w:rPr>
                      <w:t>d)</w:t>
                    </w:r>
                  </w:p>
                </w:txbxContent>
              </v:textbox>
            </v:shape>
          </v:group>
        </w:pict>
      </w:r>
      <w:r w:rsidR="00ED2829">
        <w:rPr>
          <w:i w:val="0"/>
          <w:noProof/>
          <w:lang w:val="en-US" w:eastAsia="zh-CN"/>
        </w:rPr>
        <w:drawing>
          <wp:anchor distT="0" distB="0" distL="114300" distR="114300" simplePos="0" relativeHeight="251860992" behindDoc="0" locked="0" layoutInCell="1" allowOverlap="1">
            <wp:simplePos x="0" y="0"/>
            <wp:positionH relativeFrom="column">
              <wp:posOffset>2985770</wp:posOffset>
            </wp:positionH>
            <wp:positionV relativeFrom="paragraph">
              <wp:posOffset>-328930</wp:posOffset>
            </wp:positionV>
            <wp:extent cx="2876550" cy="2257425"/>
            <wp:effectExtent l="19050" t="0" r="0" b="0"/>
            <wp:wrapNone/>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srcRect l="2321" t="2143" r="6786" b="2381"/>
                    <a:stretch>
                      <a:fillRect/>
                    </a:stretch>
                  </pic:blipFill>
                  <pic:spPr bwMode="auto">
                    <a:xfrm>
                      <a:off x="0" y="0"/>
                      <a:ext cx="2876550" cy="2257425"/>
                    </a:xfrm>
                    <a:prstGeom prst="rect">
                      <a:avLst/>
                    </a:prstGeom>
                    <a:noFill/>
                    <a:ln w="9525">
                      <a:noFill/>
                      <a:miter lim="800000"/>
                      <a:headEnd/>
                      <a:tailEnd/>
                    </a:ln>
                  </pic:spPr>
                </pic:pic>
              </a:graphicData>
            </a:graphic>
          </wp:anchor>
        </w:drawing>
      </w:r>
      <w:r w:rsidR="00ED2829">
        <w:rPr>
          <w:i w:val="0"/>
          <w:noProof/>
          <w:lang w:val="en-US" w:eastAsia="zh-CN"/>
        </w:rPr>
        <w:drawing>
          <wp:anchor distT="0" distB="0" distL="114300" distR="114300" simplePos="0" relativeHeight="251888640" behindDoc="0" locked="0" layoutInCell="1" allowOverlap="1">
            <wp:simplePos x="0" y="0"/>
            <wp:positionH relativeFrom="column">
              <wp:posOffset>109220</wp:posOffset>
            </wp:positionH>
            <wp:positionV relativeFrom="paragraph">
              <wp:posOffset>-338455</wp:posOffset>
            </wp:positionV>
            <wp:extent cx="2876550" cy="2371725"/>
            <wp:effectExtent l="19050" t="0" r="0" b="0"/>
            <wp:wrapNone/>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cstate="print"/>
                    <a:srcRect l="3914" t="1711" r="8234" b="1889"/>
                    <a:stretch>
                      <a:fillRect/>
                    </a:stretch>
                  </pic:blipFill>
                  <pic:spPr bwMode="auto">
                    <a:xfrm>
                      <a:off x="0" y="0"/>
                      <a:ext cx="2876550" cy="2371725"/>
                    </a:xfrm>
                    <a:prstGeom prst="rect">
                      <a:avLst/>
                    </a:prstGeom>
                    <a:noFill/>
                    <a:ln w="9525">
                      <a:noFill/>
                      <a:miter lim="800000"/>
                      <a:headEnd/>
                      <a:tailEnd/>
                    </a:ln>
                  </pic:spPr>
                </pic:pic>
              </a:graphicData>
            </a:graphic>
          </wp:anchor>
        </w:drawing>
      </w:r>
    </w:p>
    <w:p w:rsidR="0045078D" w:rsidRDefault="0045078D" w:rsidP="00764913">
      <w:pPr>
        <w:autoSpaceDE w:val="0"/>
        <w:autoSpaceDN w:val="0"/>
        <w:adjustRightInd w:val="0"/>
        <w:spacing w:after="0" w:line="360" w:lineRule="auto"/>
        <w:ind w:firstLine="284"/>
        <w:rPr>
          <w:i w:val="0"/>
          <w:lang w:val="en-GB"/>
        </w:rPr>
      </w:pPr>
    </w:p>
    <w:p w:rsidR="0045078D" w:rsidRDefault="0045078D" w:rsidP="00764913">
      <w:pPr>
        <w:autoSpaceDE w:val="0"/>
        <w:autoSpaceDN w:val="0"/>
        <w:adjustRightInd w:val="0"/>
        <w:spacing w:after="0" w:line="360" w:lineRule="auto"/>
        <w:ind w:firstLine="284"/>
        <w:rPr>
          <w:i w:val="0"/>
          <w:lang w:val="en-GB"/>
        </w:rPr>
      </w:pPr>
    </w:p>
    <w:p w:rsidR="0045078D" w:rsidRDefault="0045078D" w:rsidP="00764913">
      <w:pPr>
        <w:autoSpaceDE w:val="0"/>
        <w:autoSpaceDN w:val="0"/>
        <w:adjustRightInd w:val="0"/>
        <w:spacing w:after="0" w:line="360" w:lineRule="auto"/>
        <w:ind w:firstLine="284"/>
        <w:rPr>
          <w:i w:val="0"/>
          <w:lang w:val="en-GB"/>
        </w:rPr>
      </w:pPr>
    </w:p>
    <w:p w:rsidR="0045078D" w:rsidRDefault="0045078D" w:rsidP="00764913">
      <w:pPr>
        <w:autoSpaceDE w:val="0"/>
        <w:autoSpaceDN w:val="0"/>
        <w:adjustRightInd w:val="0"/>
        <w:spacing w:after="0" w:line="360" w:lineRule="auto"/>
        <w:ind w:firstLine="284"/>
        <w:rPr>
          <w:i w:val="0"/>
          <w:lang w:val="en-GB"/>
        </w:rPr>
      </w:pPr>
    </w:p>
    <w:p w:rsidR="0045078D" w:rsidRDefault="0045078D" w:rsidP="00764913">
      <w:pPr>
        <w:autoSpaceDE w:val="0"/>
        <w:autoSpaceDN w:val="0"/>
        <w:adjustRightInd w:val="0"/>
        <w:spacing w:after="0" w:line="360" w:lineRule="auto"/>
        <w:ind w:firstLine="284"/>
        <w:rPr>
          <w:i w:val="0"/>
          <w:lang w:val="en-GB"/>
        </w:rPr>
      </w:pPr>
    </w:p>
    <w:p w:rsidR="0045078D" w:rsidRDefault="0045078D" w:rsidP="00764913">
      <w:pPr>
        <w:autoSpaceDE w:val="0"/>
        <w:autoSpaceDN w:val="0"/>
        <w:adjustRightInd w:val="0"/>
        <w:spacing w:after="0" w:line="360" w:lineRule="auto"/>
        <w:ind w:firstLine="284"/>
        <w:rPr>
          <w:i w:val="0"/>
          <w:lang w:val="en-GB"/>
        </w:rPr>
      </w:pPr>
    </w:p>
    <w:p w:rsidR="006D237F" w:rsidRDefault="006D237F" w:rsidP="00764913">
      <w:pPr>
        <w:autoSpaceDE w:val="0"/>
        <w:autoSpaceDN w:val="0"/>
        <w:adjustRightInd w:val="0"/>
        <w:spacing w:after="0" w:line="360" w:lineRule="auto"/>
        <w:ind w:firstLine="284"/>
        <w:rPr>
          <w:i w:val="0"/>
          <w:lang w:val="en-GB"/>
        </w:rPr>
      </w:pPr>
    </w:p>
    <w:p w:rsidR="0045078D" w:rsidRDefault="0045078D" w:rsidP="00764913">
      <w:pPr>
        <w:autoSpaceDE w:val="0"/>
        <w:autoSpaceDN w:val="0"/>
        <w:adjustRightInd w:val="0"/>
        <w:spacing w:after="0" w:line="360" w:lineRule="auto"/>
        <w:ind w:firstLine="284"/>
        <w:rPr>
          <w:i w:val="0"/>
          <w:lang w:val="en-GB"/>
        </w:rPr>
      </w:pPr>
    </w:p>
    <w:p w:rsidR="0045078D" w:rsidRDefault="0045078D" w:rsidP="00764913">
      <w:pPr>
        <w:autoSpaceDE w:val="0"/>
        <w:autoSpaceDN w:val="0"/>
        <w:adjustRightInd w:val="0"/>
        <w:spacing w:after="0" w:line="360" w:lineRule="auto"/>
        <w:ind w:firstLine="284"/>
        <w:rPr>
          <w:i w:val="0"/>
          <w:lang w:val="en-GB"/>
        </w:rPr>
      </w:pPr>
    </w:p>
    <w:p w:rsidR="0045078D" w:rsidRDefault="0045078D" w:rsidP="00764913">
      <w:pPr>
        <w:autoSpaceDE w:val="0"/>
        <w:autoSpaceDN w:val="0"/>
        <w:adjustRightInd w:val="0"/>
        <w:spacing w:after="0" w:line="360" w:lineRule="auto"/>
        <w:rPr>
          <w:i w:val="0"/>
          <w:lang w:val="en-GB"/>
        </w:rPr>
      </w:pPr>
    </w:p>
    <w:p w:rsidR="0045078D" w:rsidRDefault="00ED2829" w:rsidP="00764913">
      <w:pPr>
        <w:autoSpaceDE w:val="0"/>
        <w:autoSpaceDN w:val="0"/>
        <w:adjustRightInd w:val="0"/>
        <w:spacing w:after="0" w:line="360" w:lineRule="auto"/>
        <w:ind w:firstLine="284"/>
        <w:rPr>
          <w:i w:val="0"/>
          <w:lang w:val="en-GB"/>
        </w:rPr>
      </w:pPr>
      <w:r>
        <w:rPr>
          <w:i w:val="0"/>
          <w:noProof/>
          <w:lang w:val="en-US" w:eastAsia="zh-CN"/>
        </w:rPr>
        <w:drawing>
          <wp:anchor distT="0" distB="0" distL="114300" distR="114300" simplePos="0" relativeHeight="251863040" behindDoc="0" locked="0" layoutInCell="1" allowOverlap="1">
            <wp:simplePos x="0" y="0"/>
            <wp:positionH relativeFrom="column">
              <wp:posOffset>2957195</wp:posOffset>
            </wp:positionH>
            <wp:positionV relativeFrom="paragraph">
              <wp:posOffset>153035</wp:posOffset>
            </wp:positionV>
            <wp:extent cx="2876550" cy="2266950"/>
            <wp:effectExtent l="19050" t="0" r="0" b="0"/>
            <wp:wrapNone/>
            <wp:docPr id="1" name="Obraz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srcRect l="4821" t="1905" r="6429" b="477"/>
                    <a:stretch>
                      <a:fillRect/>
                    </a:stretch>
                  </pic:blipFill>
                  <pic:spPr bwMode="auto">
                    <a:xfrm>
                      <a:off x="0" y="0"/>
                      <a:ext cx="2876550" cy="2266950"/>
                    </a:xfrm>
                    <a:prstGeom prst="rect">
                      <a:avLst/>
                    </a:prstGeom>
                    <a:noFill/>
                    <a:ln w="9525">
                      <a:noFill/>
                      <a:miter lim="800000"/>
                      <a:headEnd/>
                      <a:tailEnd/>
                    </a:ln>
                  </pic:spPr>
                </pic:pic>
              </a:graphicData>
            </a:graphic>
          </wp:anchor>
        </w:drawing>
      </w:r>
      <w:r>
        <w:rPr>
          <w:i w:val="0"/>
          <w:noProof/>
          <w:lang w:val="en-US" w:eastAsia="zh-CN"/>
        </w:rPr>
        <w:drawing>
          <wp:anchor distT="0" distB="0" distL="114300" distR="114300" simplePos="0" relativeHeight="251862016" behindDoc="0" locked="0" layoutInCell="1" allowOverlap="1">
            <wp:simplePos x="0" y="0"/>
            <wp:positionH relativeFrom="column">
              <wp:posOffset>109220</wp:posOffset>
            </wp:positionH>
            <wp:positionV relativeFrom="paragraph">
              <wp:posOffset>143510</wp:posOffset>
            </wp:positionV>
            <wp:extent cx="2876550" cy="2257425"/>
            <wp:effectExtent l="19050" t="0" r="0" b="0"/>
            <wp:wrapNone/>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srcRect l="4107" t="2857" r="5714" b="2381"/>
                    <a:stretch>
                      <a:fillRect/>
                    </a:stretch>
                  </pic:blipFill>
                  <pic:spPr bwMode="auto">
                    <a:xfrm>
                      <a:off x="0" y="0"/>
                      <a:ext cx="2876550" cy="2257425"/>
                    </a:xfrm>
                    <a:prstGeom prst="rect">
                      <a:avLst/>
                    </a:prstGeom>
                    <a:noFill/>
                    <a:ln w="9525">
                      <a:noFill/>
                      <a:miter lim="800000"/>
                      <a:headEnd/>
                      <a:tailEnd/>
                    </a:ln>
                  </pic:spPr>
                </pic:pic>
              </a:graphicData>
            </a:graphic>
          </wp:anchor>
        </w:drawing>
      </w:r>
    </w:p>
    <w:p w:rsidR="0045078D" w:rsidRDefault="0045078D" w:rsidP="00764913">
      <w:pPr>
        <w:autoSpaceDE w:val="0"/>
        <w:autoSpaceDN w:val="0"/>
        <w:adjustRightInd w:val="0"/>
        <w:spacing w:after="0" w:line="360" w:lineRule="auto"/>
        <w:ind w:firstLine="284"/>
        <w:rPr>
          <w:i w:val="0"/>
          <w:lang w:val="en-GB"/>
        </w:rPr>
      </w:pPr>
    </w:p>
    <w:p w:rsidR="0045078D" w:rsidRDefault="0045078D" w:rsidP="00764913">
      <w:pPr>
        <w:autoSpaceDE w:val="0"/>
        <w:autoSpaceDN w:val="0"/>
        <w:adjustRightInd w:val="0"/>
        <w:spacing w:after="0" w:line="360" w:lineRule="auto"/>
        <w:ind w:firstLine="284"/>
        <w:rPr>
          <w:i w:val="0"/>
          <w:lang w:val="en-GB"/>
        </w:rPr>
      </w:pPr>
    </w:p>
    <w:p w:rsidR="0045078D" w:rsidRDefault="0045078D" w:rsidP="00764913">
      <w:pPr>
        <w:autoSpaceDE w:val="0"/>
        <w:autoSpaceDN w:val="0"/>
        <w:adjustRightInd w:val="0"/>
        <w:spacing w:after="0" w:line="360" w:lineRule="auto"/>
        <w:ind w:firstLine="284"/>
        <w:rPr>
          <w:i w:val="0"/>
          <w:lang w:val="en-GB"/>
        </w:rPr>
      </w:pPr>
    </w:p>
    <w:p w:rsidR="0045078D" w:rsidRDefault="0045078D" w:rsidP="00764913">
      <w:pPr>
        <w:autoSpaceDE w:val="0"/>
        <w:autoSpaceDN w:val="0"/>
        <w:adjustRightInd w:val="0"/>
        <w:spacing w:after="0" w:line="360" w:lineRule="auto"/>
        <w:ind w:firstLine="284"/>
        <w:rPr>
          <w:i w:val="0"/>
          <w:lang w:val="en-GB"/>
        </w:rPr>
      </w:pPr>
    </w:p>
    <w:p w:rsidR="0045078D" w:rsidRDefault="0045078D" w:rsidP="00764913">
      <w:pPr>
        <w:autoSpaceDE w:val="0"/>
        <w:autoSpaceDN w:val="0"/>
        <w:adjustRightInd w:val="0"/>
        <w:spacing w:after="0" w:line="360" w:lineRule="auto"/>
        <w:ind w:firstLine="284"/>
        <w:rPr>
          <w:i w:val="0"/>
          <w:lang w:val="en-GB"/>
        </w:rPr>
      </w:pPr>
    </w:p>
    <w:p w:rsidR="0045078D" w:rsidRDefault="0045078D" w:rsidP="00764913">
      <w:pPr>
        <w:autoSpaceDE w:val="0"/>
        <w:autoSpaceDN w:val="0"/>
        <w:adjustRightInd w:val="0"/>
        <w:spacing w:after="0" w:line="360" w:lineRule="auto"/>
        <w:ind w:firstLine="284"/>
        <w:rPr>
          <w:i w:val="0"/>
          <w:lang w:val="en-GB"/>
        </w:rPr>
      </w:pPr>
    </w:p>
    <w:p w:rsidR="0045078D" w:rsidRDefault="0045078D" w:rsidP="00764913">
      <w:pPr>
        <w:autoSpaceDE w:val="0"/>
        <w:autoSpaceDN w:val="0"/>
        <w:adjustRightInd w:val="0"/>
        <w:spacing w:after="0" w:line="360" w:lineRule="auto"/>
        <w:ind w:firstLine="284"/>
        <w:rPr>
          <w:i w:val="0"/>
          <w:lang w:val="en-GB"/>
        </w:rPr>
      </w:pPr>
    </w:p>
    <w:p w:rsidR="0045078D" w:rsidRDefault="0045078D" w:rsidP="00764913">
      <w:pPr>
        <w:autoSpaceDE w:val="0"/>
        <w:autoSpaceDN w:val="0"/>
        <w:adjustRightInd w:val="0"/>
        <w:spacing w:after="0" w:line="360" w:lineRule="auto"/>
        <w:ind w:firstLine="284"/>
        <w:rPr>
          <w:i w:val="0"/>
          <w:lang w:val="en-GB"/>
        </w:rPr>
      </w:pPr>
    </w:p>
    <w:p w:rsidR="00ED2829" w:rsidRDefault="00ED2829" w:rsidP="00764913">
      <w:pPr>
        <w:autoSpaceDE w:val="0"/>
        <w:autoSpaceDN w:val="0"/>
        <w:adjustRightInd w:val="0"/>
        <w:spacing w:after="0" w:line="360" w:lineRule="auto"/>
        <w:rPr>
          <w:rFonts w:hint="eastAsia"/>
          <w:i w:val="0"/>
          <w:lang w:val="en-GB" w:eastAsia="zh-CN"/>
        </w:rPr>
      </w:pPr>
    </w:p>
    <w:p w:rsidR="00985B37" w:rsidRDefault="00764913" w:rsidP="00764913">
      <w:pPr>
        <w:autoSpaceDE w:val="0"/>
        <w:autoSpaceDN w:val="0"/>
        <w:adjustRightInd w:val="0"/>
        <w:spacing w:after="0" w:line="360" w:lineRule="auto"/>
        <w:ind w:firstLine="284"/>
        <w:rPr>
          <w:i w:val="0"/>
          <w:lang w:val="en-GB"/>
        </w:rPr>
      </w:pPr>
      <w:r w:rsidRPr="00764913">
        <w:rPr>
          <w:b/>
          <w:i w:val="0"/>
          <w:lang w:val="en-GB"/>
        </w:rPr>
        <w:t>Fig</w:t>
      </w:r>
      <w:r w:rsidRPr="00764913">
        <w:rPr>
          <w:rFonts w:hint="eastAsia"/>
          <w:b/>
          <w:i w:val="0"/>
          <w:lang w:val="en-GB" w:eastAsia="zh-CN"/>
        </w:rPr>
        <w:t xml:space="preserve">ure </w:t>
      </w:r>
      <w:r w:rsidR="00427548" w:rsidRPr="00764913">
        <w:rPr>
          <w:b/>
          <w:i w:val="0"/>
          <w:lang w:val="en-GB"/>
        </w:rPr>
        <w:t>5.</w:t>
      </w:r>
      <w:r w:rsidR="001079E6">
        <w:rPr>
          <w:i w:val="0"/>
          <w:lang w:val="en-GB"/>
        </w:rPr>
        <w:t xml:space="preserve"> </w:t>
      </w:r>
      <w:r w:rsidR="001079E6" w:rsidRPr="00CD66A8">
        <w:rPr>
          <w:i w:val="0"/>
          <w:lang w:val="en-GB"/>
        </w:rPr>
        <w:t>Changes in time of supply</w:t>
      </w:r>
      <w:r w:rsidR="00A962B5" w:rsidRPr="00CD66A8">
        <w:rPr>
          <w:i w:val="0"/>
          <w:lang w:val="en-GB"/>
        </w:rPr>
        <w:t>in</w:t>
      </w:r>
      <w:r w:rsidR="001079E6" w:rsidRPr="00CD66A8">
        <w:rPr>
          <w:i w:val="0"/>
          <w:lang w:val="en-GB"/>
        </w:rPr>
        <w:t xml:space="preserve"> current (a), current (b) and</w:t>
      </w:r>
      <w:r w:rsidR="00A962B5" w:rsidRPr="00CD66A8">
        <w:rPr>
          <w:i w:val="0"/>
          <w:lang w:val="en-GB"/>
        </w:rPr>
        <w:t xml:space="preserve"> magnetic flux</w:t>
      </w:r>
      <w:r w:rsidR="001079E6" w:rsidRPr="00CD66A8">
        <w:rPr>
          <w:i w:val="0"/>
          <w:lang w:val="en-GB"/>
        </w:rPr>
        <w:t xml:space="preserve"> </w:t>
      </w:r>
      <w:r w:rsidR="00A962B5" w:rsidRPr="00CD66A8">
        <w:rPr>
          <w:i w:val="0"/>
          <w:lang w:val="en-GB"/>
        </w:rPr>
        <w:t xml:space="preserve">(c) in the </w:t>
      </w:r>
    </w:p>
    <w:p w:rsidR="0045078D" w:rsidRPr="00A962B5" w:rsidRDefault="00A962B5" w:rsidP="00764913">
      <w:pPr>
        <w:autoSpaceDE w:val="0"/>
        <w:autoSpaceDN w:val="0"/>
        <w:adjustRightInd w:val="0"/>
        <w:spacing w:after="0" w:line="360" w:lineRule="auto"/>
        <w:ind w:firstLine="284"/>
        <w:rPr>
          <w:i w:val="0"/>
          <w:lang w:val="en-GB"/>
        </w:rPr>
      </w:pPr>
      <w:r w:rsidRPr="00CD66A8">
        <w:rPr>
          <w:i w:val="0"/>
          <w:lang w:val="en-GB"/>
        </w:rPr>
        <w:t xml:space="preserve">reactor and voltage - </w:t>
      </w:r>
      <w:r w:rsidR="001079E6" w:rsidRPr="00CD66A8">
        <w:rPr>
          <w:i w:val="0"/>
          <w:lang w:val="en-GB"/>
        </w:rPr>
        <w:t>current characteristic (d) of the reactor</w:t>
      </w:r>
    </w:p>
    <w:p w:rsidR="002E6DB6" w:rsidRDefault="002E6DB6" w:rsidP="00764913">
      <w:pPr>
        <w:autoSpaceDE w:val="0"/>
        <w:autoSpaceDN w:val="0"/>
        <w:adjustRightInd w:val="0"/>
        <w:spacing w:before="120" w:after="0" w:line="360" w:lineRule="auto"/>
        <w:ind w:firstLine="284"/>
        <w:rPr>
          <w:i w:val="0"/>
          <w:lang w:val="en-GB"/>
        </w:rPr>
      </w:pPr>
      <w:r w:rsidRPr="00F70E4A">
        <w:rPr>
          <w:i w:val="0"/>
          <w:lang w:val="en-GB"/>
        </w:rPr>
        <w:t xml:space="preserve">Applying the mentioned numerical procedure implemented in MATLAB we get the </w:t>
      </w:r>
    </w:p>
    <w:p w:rsidR="002E6DB6" w:rsidRPr="00B32928" w:rsidRDefault="002E6DB6" w:rsidP="00764913">
      <w:pPr>
        <w:autoSpaceDE w:val="0"/>
        <w:autoSpaceDN w:val="0"/>
        <w:adjustRightInd w:val="0"/>
        <w:spacing w:after="0" w:line="360" w:lineRule="auto"/>
        <w:rPr>
          <w:i w:val="0"/>
          <w:lang w:val="en-GB"/>
        </w:rPr>
      </w:pPr>
      <w:r w:rsidRPr="00F70E4A">
        <w:rPr>
          <w:i w:val="0"/>
          <w:lang w:val="en-GB"/>
        </w:rPr>
        <w:t xml:space="preserve">solutions shown in Fig.5 and Fig.6 for </w:t>
      </w:r>
      <w:r>
        <w:rPr>
          <w:i w:val="0"/>
          <w:lang w:val="en-GB"/>
        </w:rPr>
        <w:t>different</w:t>
      </w:r>
      <w:r w:rsidRPr="00F70E4A">
        <w:rPr>
          <w:i w:val="0"/>
          <w:lang w:val="en-GB"/>
        </w:rPr>
        <w:t xml:space="preserve"> </w:t>
      </w:r>
      <w:r>
        <w:rPr>
          <w:i w:val="0"/>
          <w:lang w:val="en-GB"/>
        </w:rPr>
        <w:t>time varying</w:t>
      </w:r>
      <w:r w:rsidRPr="00F65521">
        <w:rPr>
          <w:lang w:val="en-GB"/>
        </w:rPr>
        <w:t xml:space="preserve"> </w:t>
      </w:r>
      <w:r>
        <w:rPr>
          <w:lang w:val="en-GB"/>
        </w:rPr>
        <w:t>i</w:t>
      </w:r>
      <w:r>
        <w:rPr>
          <w:vertAlign w:val="subscript"/>
          <w:lang w:val="en-GB"/>
        </w:rPr>
        <w:t>s</w:t>
      </w:r>
      <w:r w:rsidRPr="00F70E4A">
        <w:rPr>
          <w:i w:val="0"/>
          <w:lang w:val="en-GB"/>
        </w:rPr>
        <w:t xml:space="preserve">. </w:t>
      </w:r>
      <w:r>
        <w:rPr>
          <w:i w:val="0"/>
          <w:lang w:val="en-GB"/>
        </w:rPr>
        <w:t>W</w:t>
      </w:r>
      <w:r w:rsidRPr="00F70E4A">
        <w:rPr>
          <w:i w:val="0"/>
          <w:lang w:val="en-GB"/>
        </w:rPr>
        <w:t xml:space="preserve">e solved (14) with the variable step ODE45 procedure from MATLAB with </w:t>
      </w:r>
      <w:r w:rsidRPr="009C7B4C">
        <w:rPr>
          <w:lang w:val="en-GB"/>
        </w:rPr>
        <w:t xml:space="preserve">RelEr </w:t>
      </w:r>
      <w:r w:rsidRPr="00F70E4A">
        <w:rPr>
          <w:i w:val="0"/>
          <w:lang w:val="en-GB"/>
        </w:rPr>
        <w:t xml:space="preserve">= </w:t>
      </w:r>
      <w:r w:rsidRPr="00A54B96">
        <w:rPr>
          <w:lang w:val="en-GB"/>
        </w:rPr>
        <w:t>AbsEr</w:t>
      </w:r>
      <w:r>
        <w:rPr>
          <w:lang w:val="en-GB"/>
        </w:rPr>
        <w:t xml:space="preserve"> </w:t>
      </w:r>
      <w:r w:rsidRPr="00F70E4A">
        <w:rPr>
          <w:i w:val="0"/>
          <w:lang w:val="en-GB"/>
        </w:rPr>
        <w:t>= 10</w:t>
      </w:r>
      <w:r w:rsidRPr="00F70E4A">
        <w:rPr>
          <w:rFonts w:eastAsia="AdvOT8608a8d1+22"/>
          <w:i w:val="0"/>
          <w:vertAlign w:val="superscript"/>
          <w:lang w:val="en-GB"/>
        </w:rPr>
        <w:t>−</w:t>
      </w:r>
      <w:r>
        <w:rPr>
          <w:i w:val="0"/>
          <w:vertAlign w:val="superscript"/>
          <w:lang w:val="en-GB"/>
        </w:rPr>
        <w:t>6</w:t>
      </w:r>
      <w:r w:rsidRPr="00F70E4A">
        <w:rPr>
          <w:i w:val="0"/>
          <w:lang w:val="en-GB"/>
        </w:rPr>
        <w:t xml:space="preserve"> and 0 </w:t>
      </w:r>
      <w:r w:rsidRPr="00F70E4A">
        <w:rPr>
          <w:rFonts w:eastAsia="AdvOT8608a8d1+22"/>
          <w:i w:val="0"/>
          <w:lang w:val="en-GB"/>
        </w:rPr>
        <w:t xml:space="preserve">≤ </w:t>
      </w:r>
      <w:r w:rsidRPr="00F65521">
        <w:rPr>
          <w:lang w:val="en-GB"/>
        </w:rPr>
        <w:t>t</w:t>
      </w:r>
      <w:r w:rsidRPr="00F70E4A">
        <w:rPr>
          <w:i w:val="0"/>
          <w:lang w:val="en-GB"/>
        </w:rPr>
        <w:t xml:space="preserve"> </w:t>
      </w:r>
      <w:r w:rsidRPr="00F70E4A">
        <w:rPr>
          <w:rFonts w:eastAsia="AdvOT8608a8d1+22"/>
          <w:i w:val="0"/>
          <w:lang w:val="en-GB"/>
        </w:rPr>
        <w:t xml:space="preserve">≤ </w:t>
      </w:r>
      <w:r>
        <w:rPr>
          <w:rFonts w:eastAsia="AdvOT8608a8d1+22"/>
          <w:i w:val="0"/>
          <w:lang w:val="en-GB"/>
        </w:rPr>
        <w:t>2</w:t>
      </w:r>
      <w:r w:rsidRPr="00F70E4A">
        <w:rPr>
          <w:i w:val="0"/>
          <w:lang w:val="en-GB"/>
        </w:rPr>
        <w:t>0 s and zero initial conditions.</w:t>
      </w:r>
      <w:r>
        <w:rPr>
          <w:i w:val="0"/>
          <w:lang w:val="en-GB"/>
        </w:rPr>
        <w:t xml:space="preserve"> </w:t>
      </w:r>
      <w:r w:rsidRPr="009C7B4C">
        <w:rPr>
          <w:i w:val="0"/>
          <w:lang w:val="en-GB"/>
        </w:rPr>
        <w:t xml:space="preserve">The steady-state response </w:t>
      </w:r>
      <w:r>
        <w:rPr>
          <w:i w:val="0"/>
          <w:lang w:val="en-GB"/>
        </w:rPr>
        <w:t>of</w:t>
      </w:r>
      <w:r w:rsidRPr="009C7B4C">
        <w:rPr>
          <w:i w:val="0"/>
          <w:lang w:val="en-GB"/>
        </w:rPr>
        <w:t xml:space="preserve"> the large</w:t>
      </w:r>
      <w:r>
        <w:rPr>
          <w:i w:val="0"/>
          <w:lang w:val="en-GB"/>
        </w:rPr>
        <w:t xml:space="preserve"> </w:t>
      </w:r>
      <w:r w:rsidRPr="009C7B4C">
        <w:rPr>
          <w:i w:val="0"/>
          <w:lang w:val="en-GB"/>
        </w:rPr>
        <w:t>amplitude oscillations</w:t>
      </w:r>
      <w:r>
        <w:rPr>
          <w:i w:val="0"/>
          <w:lang w:val="en-GB"/>
        </w:rPr>
        <w:t xml:space="preserve"> </w:t>
      </w:r>
      <w:r w:rsidRPr="009C7B4C">
        <w:rPr>
          <w:i w:val="0"/>
          <w:lang w:val="en-GB"/>
        </w:rPr>
        <w:t xml:space="preserve">were identified in the interval </w:t>
      </w:r>
      <w:r>
        <w:rPr>
          <w:i w:val="0"/>
          <w:lang w:val="en-GB"/>
        </w:rPr>
        <w:t>2 s</w:t>
      </w:r>
      <w:r w:rsidRPr="009C7B4C">
        <w:rPr>
          <w:i w:val="0"/>
          <w:lang w:val="en-GB"/>
        </w:rPr>
        <w:t xml:space="preserve"> </w:t>
      </w:r>
      <w:r w:rsidRPr="009C7B4C">
        <w:rPr>
          <w:rFonts w:eastAsia="AdvOT8608a8d1+22"/>
          <w:i w:val="0"/>
          <w:lang w:val="en-GB"/>
        </w:rPr>
        <w:t>≤</w:t>
      </w:r>
      <w:r w:rsidRPr="00CD66A8">
        <w:rPr>
          <w:rFonts w:eastAsia="AdvOT8608a8d1+22"/>
          <w:lang w:val="en-GB"/>
        </w:rPr>
        <w:t xml:space="preserve"> </w:t>
      </w:r>
      <w:r w:rsidRPr="00CD66A8">
        <w:rPr>
          <w:lang w:val="en-GB"/>
        </w:rPr>
        <w:t>t</w:t>
      </w:r>
      <w:r w:rsidRPr="009C7B4C">
        <w:rPr>
          <w:i w:val="0"/>
          <w:lang w:val="en-GB"/>
        </w:rPr>
        <w:t xml:space="preserve"> </w:t>
      </w:r>
      <w:r w:rsidRPr="009C7B4C">
        <w:rPr>
          <w:rFonts w:eastAsia="AdvOT8608a8d1+22"/>
          <w:i w:val="0"/>
          <w:lang w:val="en-GB"/>
        </w:rPr>
        <w:t xml:space="preserve">≤ </w:t>
      </w:r>
      <w:r>
        <w:rPr>
          <w:i w:val="0"/>
          <w:lang w:val="en-GB"/>
        </w:rPr>
        <w:t>2</w:t>
      </w:r>
      <w:r w:rsidRPr="009C7B4C">
        <w:rPr>
          <w:i w:val="0"/>
          <w:lang w:val="en-GB"/>
        </w:rPr>
        <w:t>0 s.</w:t>
      </w:r>
      <w:r>
        <w:rPr>
          <w:i w:val="0"/>
          <w:lang w:val="en-GB"/>
        </w:rPr>
        <w:t xml:space="preserve"> Note also that the type of the supplying current </w:t>
      </w:r>
      <w:r>
        <w:rPr>
          <w:lang w:val="en-GB"/>
        </w:rPr>
        <w:t>i</w:t>
      </w:r>
      <w:r>
        <w:rPr>
          <w:vertAlign w:val="subscript"/>
          <w:lang w:val="en-GB"/>
        </w:rPr>
        <w:t>s</w:t>
      </w:r>
      <w:r>
        <w:rPr>
          <w:lang w:val="en-GB"/>
        </w:rPr>
        <w:t xml:space="preserve"> </w:t>
      </w:r>
      <w:r>
        <w:rPr>
          <w:i w:val="0"/>
          <w:lang w:val="en-GB"/>
        </w:rPr>
        <w:t xml:space="preserve">exhibits different </w:t>
      </w:r>
      <w:r w:rsidRPr="00B32928">
        <w:rPr>
          <w:i w:val="0"/>
          <w:lang w:val="en-GB"/>
        </w:rPr>
        <w:t>very different system responses, in particular with regard to changes in time of the magnetic flux and voltage - current characteristics of the reactor.</w:t>
      </w:r>
    </w:p>
    <w:p w:rsidR="006D237F" w:rsidRDefault="001A633A" w:rsidP="00764913">
      <w:pPr>
        <w:pStyle w:val="a9"/>
        <w:spacing w:line="360" w:lineRule="auto"/>
        <w:ind w:firstLine="284"/>
        <w:rPr>
          <w:bCs/>
          <w:lang w:val="en-GB"/>
        </w:rPr>
      </w:pPr>
      <w:r w:rsidRPr="00B32928">
        <w:rPr>
          <w:lang w:val="en-GB"/>
        </w:rPr>
        <w:t xml:space="preserve">The important point to note here </w:t>
      </w:r>
      <w:r w:rsidR="00D736E6" w:rsidRPr="00B32928">
        <w:rPr>
          <w:lang w:val="en-GB"/>
        </w:rPr>
        <w:t>lie</w:t>
      </w:r>
      <w:r w:rsidRPr="00B32928">
        <w:rPr>
          <w:lang w:val="en-GB"/>
        </w:rPr>
        <w:t>s</w:t>
      </w:r>
      <w:r w:rsidR="00D736E6" w:rsidRPr="00B32928">
        <w:rPr>
          <w:lang w:val="en-GB"/>
        </w:rPr>
        <w:t xml:space="preserve"> in</w:t>
      </w:r>
      <w:r w:rsidRPr="00B32928">
        <w:rPr>
          <w:lang w:val="en-GB"/>
        </w:rPr>
        <w:t xml:space="preserve"> th</w:t>
      </w:r>
      <w:r w:rsidR="00B32928" w:rsidRPr="00B32928">
        <w:rPr>
          <w:lang w:val="en-GB"/>
        </w:rPr>
        <w:t>e</w:t>
      </w:r>
      <w:r w:rsidR="00B32928">
        <w:rPr>
          <w:lang w:val="en-GB"/>
        </w:rPr>
        <w:t xml:space="preserve"> fact</w:t>
      </w:r>
      <w:r w:rsidRPr="00B32928">
        <w:rPr>
          <w:lang w:val="en-GB"/>
        </w:rPr>
        <w:t xml:space="preserve"> </w:t>
      </w:r>
      <w:r w:rsidR="00D736E6" w:rsidRPr="00B32928">
        <w:rPr>
          <w:lang w:val="en-GB"/>
        </w:rPr>
        <w:t>that</w:t>
      </w:r>
      <w:r w:rsidRPr="00B32928">
        <w:rPr>
          <w:lang w:val="en-GB"/>
        </w:rPr>
        <w:t xml:space="preserve"> in the case of supplying the system from a straight sinusoidal current </w:t>
      </w:r>
      <w:r w:rsidR="00D736E6" w:rsidRPr="00B32928">
        <w:rPr>
          <w:lang w:val="en-GB"/>
        </w:rPr>
        <w:t>rectifier</w:t>
      </w:r>
      <w:r w:rsidRPr="00B32928">
        <w:rPr>
          <w:lang w:val="en-GB"/>
        </w:rPr>
        <w:t xml:space="preserve">, the current flowing through the reactor </w:t>
      </w:r>
      <w:r w:rsidR="00D736E6" w:rsidRPr="00B32928">
        <w:rPr>
          <w:lang w:val="en-GB"/>
        </w:rPr>
        <w:t xml:space="preserve">takes similar course in time </w:t>
      </w:r>
      <w:r w:rsidRPr="00B32928">
        <w:rPr>
          <w:lang w:val="en-GB"/>
        </w:rPr>
        <w:t>to the supply</w:t>
      </w:r>
      <w:r w:rsidR="00D736E6" w:rsidRPr="00B32928">
        <w:rPr>
          <w:lang w:val="en-GB"/>
        </w:rPr>
        <w:t>ing</w:t>
      </w:r>
      <w:r w:rsidRPr="00B32928">
        <w:rPr>
          <w:lang w:val="en-GB"/>
        </w:rPr>
        <w:t xml:space="preserve"> current and a significantly different nature of the magnetic flux </w:t>
      </w:r>
      <w:r w:rsidRPr="00B32928">
        <w:rPr>
          <w:lang w:val="en-GB"/>
        </w:rPr>
        <w:lastRenderedPageBreak/>
        <w:t xml:space="preserve">waveform </w:t>
      </w:r>
      <w:r w:rsidR="00D736E6" w:rsidRPr="00B32928">
        <w:rPr>
          <w:lang w:val="en-GB"/>
        </w:rPr>
        <w:t xml:space="preserve">is exhibited </w:t>
      </w:r>
      <w:r w:rsidR="00764913">
        <w:rPr>
          <w:lang w:val="en-GB"/>
        </w:rPr>
        <w:t xml:space="preserve">and, </w:t>
      </w:r>
      <w:r w:rsidR="00B32928" w:rsidRPr="00B32928">
        <w:rPr>
          <w:lang w:val="en-GB"/>
        </w:rPr>
        <w:t>with the over time,</w:t>
      </w:r>
      <w:r w:rsidR="00B32928">
        <w:rPr>
          <w:lang w:val="en-GB"/>
        </w:rPr>
        <w:t xml:space="preserve"> </w:t>
      </w:r>
      <w:r w:rsidR="00B32928" w:rsidRPr="00B32928">
        <w:rPr>
          <w:lang w:val="en-GB"/>
        </w:rPr>
        <w:t>it tends to a constant value.</w:t>
      </w:r>
      <w:r w:rsidR="00B32928">
        <w:rPr>
          <w:lang w:val="en-GB"/>
        </w:rPr>
        <w:t xml:space="preserve"> </w:t>
      </w:r>
      <w:r w:rsidRPr="00B32928">
        <w:rPr>
          <w:lang w:val="en-GB"/>
        </w:rPr>
        <w:t>However, in the case of supplying the reactor with periodic bipolar current, the current flowing through the reactor takes very different from</w:t>
      </w:r>
      <w:r w:rsidR="00B32928">
        <w:rPr>
          <w:lang w:val="en-GB"/>
        </w:rPr>
        <w:t xml:space="preserve"> it</w:t>
      </w:r>
      <w:r w:rsidRPr="00B32928">
        <w:rPr>
          <w:lang w:val="en-GB"/>
        </w:rPr>
        <w:t xml:space="preserve"> i</w:t>
      </w:r>
      <w:r w:rsidR="00D736E6" w:rsidRPr="00B32928">
        <w:rPr>
          <w:lang w:val="en-GB"/>
        </w:rPr>
        <w:t xml:space="preserve">n </w:t>
      </w:r>
      <w:r w:rsidRPr="00B32928">
        <w:rPr>
          <w:lang w:val="en-GB"/>
        </w:rPr>
        <w:t>t</w:t>
      </w:r>
      <w:r w:rsidR="00D736E6" w:rsidRPr="00B32928">
        <w:rPr>
          <w:lang w:val="en-GB"/>
        </w:rPr>
        <w:t xml:space="preserve">ime. </w:t>
      </w:r>
      <w:r w:rsidR="00BA2E40" w:rsidRPr="00B32928">
        <w:rPr>
          <w:lang w:val="en-GB"/>
        </w:rPr>
        <w:t>Moreover, the steady-state voltage-current characteristics of the reactor in these two cases of supplying currents take considerably different shapes, which</w:t>
      </w:r>
      <w:r w:rsidR="00B32928">
        <w:rPr>
          <w:lang w:val="en-GB"/>
        </w:rPr>
        <w:t xml:space="preserve"> appear as a</w:t>
      </w:r>
      <w:r w:rsidR="00BA2E40" w:rsidRPr="00B32928">
        <w:rPr>
          <w:lang w:val="en-GB"/>
        </w:rPr>
        <w:t xml:space="preserve"> result from the influence of a significant </w:t>
      </w:r>
      <w:r w:rsidR="00764913">
        <w:rPr>
          <w:lang w:val="en-GB"/>
        </w:rPr>
        <w:t xml:space="preserve">constant in time component </w:t>
      </w:r>
      <w:r w:rsidR="00490A0E">
        <w:rPr>
          <w:lang w:val="en-GB"/>
        </w:rPr>
        <w:t xml:space="preserve">which is </w:t>
      </w:r>
      <w:r w:rsidR="00490A0E" w:rsidRPr="00490A0E">
        <w:rPr>
          <w:lang w:val="en-GB"/>
        </w:rPr>
        <w:t xml:space="preserve">contained in the rectified sinusoidal current. </w:t>
      </w:r>
      <w:r w:rsidR="00B579AC" w:rsidRPr="00B579AC">
        <w:rPr>
          <w:bCs/>
          <w:lang w:val="en-GB"/>
        </w:rPr>
        <w:t>Although simple</w:t>
      </w:r>
      <w:r w:rsidR="00B579AC">
        <w:rPr>
          <w:bCs/>
          <w:lang w:val="en-GB"/>
        </w:rPr>
        <w:t xml:space="preserve"> </w:t>
      </w:r>
      <w:r w:rsidR="00B579AC" w:rsidRPr="00B579AC">
        <w:rPr>
          <w:bCs/>
          <w:lang w:val="en-GB"/>
        </w:rPr>
        <w:t xml:space="preserve">topologically, the </w:t>
      </w:r>
      <w:r w:rsidR="00B579AC">
        <w:rPr>
          <w:bCs/>
          <w:lang w:val="en-GB"/>
        </w:rPr>
        <w:t>system</w:t>
      </w:r>
      <w:r w:rsidR="00B579AC" w:rsidRPr="00B579AC">
        <w:rPr>
          <w:bCs/>
          <w:lang w:val="en-GB"/>
        </w:rPr>
        <w:t xml:space="preserve"> </w:t>
      </w:r>
      <w:r w:rsidR="004F423A">
        <w:rPr>
          <w:bCs/>
          <w:lang w:val="en-GB"/>
        </w:rPr>
        <w:t xml:space="preserve">can </w:t>
      </w:r>
      <w:r w:rsidR="00B579AC" w:rsidRPr="00B579AC">
        <w:rPr>
          <w:bCs/>
          <w:lang w:val="en-GB"/>
        </w:rPr>
        <w:t>exhibit complex dynamical responses</w:t>
      </w:r>
      <w:r w:rsidR="00F03DFB">
        <w:rPr>
          <w:bCs/>
          <w:lang w:val="en-GB"/>
        </w:rPr>
        <w:t xml:space="preserve"> </w:t>
      </w:r>
      <w:r w:rsidR="00B579AC" w:rsidRPr="00B579AC">
        <w:rPr>
          <w:bCs/>
          <w:lang w:val="en-GB"/>
        </w:rPr>
        <w:t xml:space="preserve">and </w:t>
      </w:r>
      <w:r w:rsidR="00F03DFB">
        <w:rPr>
          <w:bCs/>
          <w:lang w:val="en-GB"/>
        </w:rPr>
        <w:t xml:space="preserve">its </w:t>
      </w:r>
      <w:r w:rsidR="00B579AC" w:rsidRPr="00B579AC">
        <w:rPr>
          <w:bCs/>
          <w:lang w:val="en-GB"/>
        </w:rPr>
        <w:t>dynamical properties can be characterized</w:t>
      </w:r>
      <w:r w:rsidR="00F03DFB">
        <w:rPr>
          <w:bCs/>
          <w:lang w:val="en-GB"/>
        </w:rPr>
        <w:t xml:space="preserve"> </w:t>
      </w:r>
      <w:r w:rsidR="00B579AC" w:rsidRPr="00F03DFB">
        <w:rPr>
          <w:bCs/>
          <w:lang w:val="en-GB"/>
        </w:rPr>
        <w:t>through Farey arithmetic and fractal dimensions of their devil</w:t>
      </w:r>
      <w:r w:rsidR="00490A0E">
        <w:rPr>
          <w:lang w:val="en-GB"/>
        </w:rPr>
        <w:t>'</w:t>
      </w:r>
      <w:r w:rsidR="00B579AC" w:rsidRPr="00F03DFB">
        <w:rPr>
          <w:bCs/>
          <w:lang w:val="en-GB"/>
        </w:rPr>
        <w:t>s</w:t>
      </w:r>
      <w:r w:rsidR="00F03DFB">
        <w:rPr>
          <w:bCs/>
          <w:lang w:val="en-GB"/>
        </w:rPr>
        <w:t xml:space="preserve"> </w:t>
      </w:r>
      <w:r w:rsidR="00B579AC" w:rsidRPr="00F03DFB">
        <w:rPr>
          <w:bCs/>
          <w:lang w:val="en-GB"/>
        </w:rPr>
        <w:t xml:space="preserve">staircases. Several interesting properties of the circuits </w:t>
      </w:r>
      <w:r w:rsidR="004F423A">
        <w:rPr>
          <w:bCs/>
          <w:lang w:val="en-GB"/>
        </w:rPr>
        <w:t>can be</w:t>
      </w:r>
      <w:r w:rsidR="00F03DFB">
        <w:rPr>
          <w:bCs/>
          <w:lang w:val="en-GB"/>
        </w:rPr>
        <w:t xml:space="preserve"> </w:t>
      </w:r>
      <w:r w:rsidR="00B579AC" w:rsidRPr="00F03DFB">
        <w:rPr>
          <w:lang w:val="en-GB"/>
        </w:rPr>
        <w:t>i</w:t>
      </w:r>
      <w:r w:rsidR="004F423A">
        <w:rPr>
          <w:lang w:val="en-GB"/>
        </w:rPr>
        <w:t>dentifi</w:t>
      </w:r>
      <w:r w:rsidR="00B579AC" w:rsidRPr="00F03DFB">
        <w:rPr>
          <w:lang w:val="en-GB"/>
        </w:rPr>
        <w:t>ed through bifurcation diagrams, phase plane and time</w:t>
      </w:r>
      <w:r w:rsidR="00F03DFB">
        <w:rPr>
          <w:lang w:val="en-GB"/>
        </w:rPr>
        <w:t xml:space="preserve"> </w:t>
      </w:r>
      <w:r w:rsidR="00B579AC" w:rsidRPr="00B32928">
        <w:rPr>
          <w:bCs/>
          <w:lang w:val="en-GB"/>
        </w:rPr>
        <w:t>series responses</w:t>
      </w:r>
      <w:r w:rsidR="00490A0E">
        <w:rPr>
          <w:bCs/>
          <w:lang w:val="en-GB"/>
        </w:rPr>
        <w:t xml:space="preserve"> [</w:t>
      </w:r>
      <w:r w:rsidR="0020705C">
        <w:rPr>
          <w:bCs/>
          <w:lang w:val="en-GB"/>
        </w:rPr>
        <w:t>16</w:t>
      </w:r>
      <w:r w:rsidR="00490A0E">
        <w:rPr>
          <w:bCs/>
          <w:lang w:val="en-GB"/>
        </w:rPr>
        <w:t>]</w:t>
      </w:r>
      <w:r w:rsidR="00B579AC" w:rsidRPr="00B32928">
        <w:rPr>
          <w:bCs/>
          <w:lang w:val="en-GB"/>
        </w:rPr>
        <w:t>.</w:t>
      </w:r>
    </w:p>
    <w:p w:rsidR="00427548" w:rsidRDefault="00BD2D0A" w:rsidP="00764913">
      <w:pPr>
        <w:autoSpaceDE w:val="0"/>
        <w:autoSpaceDN w:val="0"/>
        <w:adjustRightInd w:val="0"/>
        <w:spacing w:after="0" w:line="360" w:lineRule="auto"/>
        <w:ind w:firstLine="284"/>
        <w:rPr>
          <w:i w:val="0"/>
          <w:lang w:val="en-GB"/>
        </w:rPr>
      </w:pPr>
      <w:r w:rsidRPr="00BD2D0A">
        <w:rPr>
          <w:noProof/>
        </w:rPr>
        <w:pict>
          <v:group id="_x0000_s1406" style="position:absolute;left:0;text-align:left;margin-left:3.75pt;margin-top:4.75pt;width:236.35pt;height:204.65pt;z-index:251877376" coordorigin="1493,2821" coordsize="4727,4093">
            <v:shape id="_x0000_s1402" type="#_x0000_t202" style="position:absolute;left:1493;top:2821;width:283;height:283;mso-width-relative:margin;mso-height-relative:margin" stroked="f">
              <v:textbox inset="0,0,0,0">
                <w:txbxContent>
                  <w:p w:rsidR="00764913" w:rsidRPr="00A962B5" w:rsidRDefault="00764913" w:rsidP="004F423A">
                    <w:pPr>
                      <w:rPr>
                        <w:i w:val="0"/>
                      </w:rPr>
                    </w:pPr>
                    <w:r>
                      <w:rPr>
                        <w:i w:val="0"/>
                      </w:rPr>
                      <w:t>a)</w:t>
                    </w:r>
                  </w:p>
                </w:txbxContent>
              </v:textbox>
            </v:shape>
            <v:shape id="_x0000_s1403" type="#_x0000_t202" style="position:absolute;left:5963;top:2836;width:227;height:283;mso-width-relative:margin;mso-height-relative:margin" stroked="f">
              <v:textbox inset="0,0,0,0">
                <w:txbxContent>
                  <w:p w:rsidR="00764913" w:rsidRPr="00A962B5" w:rsidRDefault="00764913" w:rsidP="004F423A">
                    <w:pPr>
                      <w:rPr>
                        <w:i w:val="0"/>
                      </w:rPr>
                    </w:pPr>
                    <w:r>
                      <w:rPr>
                        <w:i w:val="0"/>
                      </w:rPr>
                      <w:t>b)</w:t>
                    </w:r>
                  </w:p>
                </w:txbxContent>
              </v:textbox>
            </v:shape>
            <v:shape id="_x0000_s1404" type="#_x0000_t202" style="position:absolute;left:1523;top:6631;width:227;height:283;mso-width-relative:margin;mso-height-relative:margin" stroked="f">
              <v:textbox inset="0,0,0,0">
                <w:txbxContent>
                  <w:p w:rsidR="00764913" w:rsidRPr="00A962B5" w:rsidRDefault="00764913" w:rsidP="004F423A">
                    <w:pPr>
                      <w:rPr>
                        <w:i w:val="0"/>
                      </w:rPr>
                    </w:pPr>
                    <w:r>
                      <w:rPr>
                        <w:i w:val="0"/>
                      </w:rPr>
                      <w:t>c)</w:t>
                    </w:r>
                  </w:p>
                </w:txbxContent>
              </v:textbox>
            </v:shape>
            <v:shape id="_x0000_s1405" type="#_x0000_t202" style="position:absolute;left:5993;top:6601;width:227;height:283;mso-width-relative:margin;mso-height-relative:margin" stroked="f">
              <v:textbox inset="0,0,0,0">
                <w:txbxContent>
                  <w:p w:rsidR="00764913" w:rsidRPr="00A962B5" w:rsidRDefault="00764913" w:rsidP="004F423A">
                    <w:pPr>
                      <w:rPr>
                        <w:i w:val="0"/>
                      </w:rPr>
                    </w:pPr>
                    <w:r>
                      <w:rPr>
                        <w:i w:val="0"/>
                      </w:rPr>
                      <w:t>d)</w:t>
                    </w:r>
                  </w:p>
                </w:txbxContent>
              </v:textbox>
            </v:shape>
          </v:group>
        </w:pict>
      </w:r>
      <w:r w:rsidR="00A54B96">
        <w:rPr>
          <w:i w:val="0"/>
          <w:noProof/>
          <w:lang w:val="en-US" w:eastAsia="zh-CN"/>
        </w:rPr>
        <w:drawing>
          <wp:anchor distT="0" distB="0" distL="114300" distR="114300" simplePos="0" relativeHeight="251866112" behindDoc="0" locked="0" layoutInCell="1" allowOverlap="1">
            <wp:simplePos x="0" y="0"/>
            <wp:positionH relativeFrom="column">
              <wp:posOffset>2880995</wp:posOffset>
            </wp:positionH>
            <wp:positionV relativeFrom="paragraph">
              <wp:posOffset>53975</wp:posOffset>
            </wp:positionV>
            <wp:extent cx="2844000" cy="2344887"/>
            <wp:effectExtent l="19050" t="0" r="0" b="0"/>
            <wp:wrapNone/>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cstate="print"/>
                    <a:srcRect l="5179" t="2381" r="6607" b="2143"/>
                    <a:stretch>
                      <a:fillRect/>
                    </a:stretch>
                  </pic:blipFill>
                  <pic:spPr bwMode="auto">
                    <a:xfrm>
                      <a:off x="0" y="0"/>
                      <a:ext cx="2844000" cy="2344887"/>
                    </a:xfrm>
                    <a:prstGeom prst="rect">
                      <a:avLst/>
                    </a:prstGeom>
                    <a:noFill/>
                    <a:ln w="9525">
                      <a:noFill/>
                      <a:miter lim="800000"/>
                      <a:headEnd/>
                      <a:tailEnd/>
                    </a:ln>
                  </pic:spPr>
                </pic:pic>
              </a:graphicData>
            </a:graphic>
          </wp:anchor>
        </w:drawing>
      </w:r>
      <w:r w:rsidR="00427548">
        <w:rPr>
          <w:i w:val="0"/>
          <w:noProof/>
          <w:lang w:val="en-US" w:eastAsia="zh-CN"/>
        </w:rPr>
        <w:drawing>
          <wp:anchor distT="0" distB="0" distL="114300" distR="114300" simplePos="0" relativeHeight="251864064" behindDoc="0" locked="0" layoutInCell="1" allowOverlap="1">
            <wp:simplePos x="0" y="0"/>
            <wp:positionH relativeFrom="column">
              <wp:posOffset>23495</wp:posOffset>
            </wp:positionH>
            <wp:positionV relativeFrom="paragraph">
              <wp:posOffset>69850</wp:posOffset>
            </wp:positionV>
            <wp:extent cx="2876550" cy="2333625"/>
            <wp:effectExtent l="19050" t="0" r="0" b="0"/>
            <wp:wrapNone/>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srcRect l="3929" t="2857" r="7500" b="1905"/>
                    <a:stretch>
                      <a:fillRect/>
                    </a:stretch>
                  </pic:blipFill>
                  <pic:spPr bwMode="auto">
                    <a:xfrm>
                      <a:off x="0" y="0"/>
                      <a:ext cx="2876550" cy="2333625"/>
                    </a:xfrm>
                    <a:prstGeom prst="rect">
                      <a:avLst/>
                    </a:prstGeom>
                    <a:noFill/>
                    <a:ln w="9525">
                      <a:noFill/>
                      <a:miter lim="800000"/>
                      <a:headEnd/>
                      <a:tailEnd/>
                    </a:ln>
                  </pic:spPr>
                </pic:pic>
              </a:graphicData>
            </a:graphic>
          </wp:anchor>
        </w:drawing>
      </w:r>
    </w:p>
    <w:p w:rsidR="006D237F" w:rsidRDefault="006D237F" w:rsidP="00764913">
      <w:pPr>
        <w:autoSpaceDE w:val="0"/>
        <w:autoSpaceDN w:val="0"/>
        <w:adjustRightInd w:val="0"/>
        <w:spacing w:after="0" w:line="360" w:lineRule="auto"/>
        <w:ind w:firstLine="284"/>
        <w:rPr>
          <w:i w:val="0"/>
          <w:lang w:val="en-GB"/>
        </w:rPr>
      </w:pPr>
    </w:p>
    <w:p w:rsidR="00427548" w:rsidRDefault="00427548" w:rsidP="00764913">
      <w:pPr>
        <w:autoSpaceDE w:val="0"/>
        <w:autoSpaceDN w:val="0"/>
        <w:adjustRightInd w:val="0"/>
        <w:spacing w:after="0" w:line="360" w:lineRule="auto"/>
        <w:rPr>
          <w:i w:val="0"/>
          <w:lang w:val="en-GB"/>
        </w:rPr>
      </w:pPr>
    </w:p>
    <w:p w:rsidR="0045078D" w:rsidRDefault="0045078D" w:rsidP="00764913">
      <w:pPr>
        <w:autoSpaceDE w:val="0"/>
        <w:autoSpaceDN w:val="0"/>
        <w:adjustRightInd w:val="0"/>
        <w:spacing w:after="0" w:line="360" w:lineRule="auto"/>
        <w:rPr>
          <w:i w:val="0"/>
          <w:lang w:val="en-GB"/>
        </w:rPr>
      </w:pPr>
    </w:p>
    <w:p w:rsidR="0045078D" w:rsidRDefault="0045078D" w:rsidP="00764913">
      <w:pPr>
        <w:autoSpaceDE w:val="0"/>
        <w:autoSpaceDN w:val="0"/>
        <w:adjustRightInd w:val="0"/>
        <w:spacing w:after="0" w:line="360" w:lineRule="auto"/>
        <w:ind w:firstLine="284"/>
        <w:rPr>
          <w:i w:val="0"/>
          <w:lang w:val="en-GB"/>
        </w:rPr>
      </w:pPr>
    </w:p>
    <w:p w:rsidR="0045078D" w:rsidRDefault="0045078D" w:rsidP="00764913">
      <w:pPr>
        <w:autoSpaceDE w:val="0"/>
        <w:autoSpaceDN w:val="0"/>
        <w:adjustRightInd w:val="0"/>
        <w:spacing w:after="0" w:line="360" w:lineRule="auto"/>
        <w:ind w:firstLine="284"/>
        <w:rPr>
          <w:i w:val="0"/>
          <w:lang w:val="en-GB"/>
        </w:rPr>
      </w:pPr>
    </w:p>
    <w:p w:rsidR="0045078D" w:rsidRDefault="0045078D" w:rsidP="00764913">
      <w:pPr>
        <w:autoSpaceDE w:val="0"/>
        <w:autoSpaceDN w:val="0"/>
        <w:adjustRightInd w:val="0"/>
        <w:spacing w:after="0" w:line="360" w:lineRule="auto"/>
        <w:ind w:firstLine="284"/>
        <w:rPr>
          <w:i w:val="0"/>
          <w:lang w:val="en-GB"/>
        </w:rPr>
      </w:pPr>
    </w:p>
    <w:p w:rsidR="0045078D" w:rsidRDefault="0045078D" w:rsidP="00764913">
      <w:pPr>
        <w:autoSpaceDE w:val="0"/>
        <w:autoSpaceDN w:val="0"/>
        <w:adjustRightInd w:val="0"/>
        <w:spacing w:after="0" w:line="360" w:lineRule="auto"/>
        <w:ind w:firstLine="284"/>
        <w:rPr>
          <w:i w:val="0"/>
          <w:lang w:val="en-GB"/>
        </w:rPr>
      </w:pPr>
    </w:p>
    <w:p w:rsidR="0045078D" w:rsidRDefault="0045078D" w:rsidP="00764913">
      <w:pPr>
        <w:autoSpaceDE w:val="0"/>
        <w:autoSpaceDN w:val="0"/>
        <w:adjustRightInd w:val="0"/>
        <w:spacing w:after="0" w:line="360" w:lineRule="auto"/>
        <w:ind w:firstLine="284"/>
        <w:rPr>
          <w:i w:val="0"/>
          <w:lang w:val="en-GB"/>
        </w:rPr>
      </w:pPr>
    </w:p>
    <w:p w:rsidR="00427548" w:rsidRDefault="00427548" w:rsidP="00764913">
      <w:pPr>
        <w:autoSpaceDE w:val="0"/>
        <w:autoSpaceDN w:val="0"/>
        <w:adjustRightInd w:val="0"/>
        <w:spacing w:after="0" w:line="360" w:lineRule="auto"/>
        <w:ind w:firstLine="284"/>
        <w:rPr>
          <w:i w:val="0"/>
          <w:lang w:val="en-GB"/>
        </w:rPr>
      </w:pPr>
    </w:p>
    <w:p w:rsidR="00427548" w:rsidRDefault="00A54B96" w:rsidP="00764913">
      <w:pPr>
        <w:autoSpaceDE w:val="0"/>
        <w:autoSpaceDN w:val="0"/>
        <w:adjustRightInd w:val="0"/>
        <w:spacing w:after="0" w:line="360" w:lineRule="auto"/>
        <w:rPr>
          <w:rFonts w:hint="eastAsia"/>
          <w:i w:val="0"/>
          <w:lang w:val="en-GB" w:eastAsia="zh-CN"/>
        </w:rPr>
      </w:pPr>
      <w:r>
        <w:rPr>
          <w:i w:val="0"/>
          <w:noProof/>
          <w:lang w:val="en-US" w:eastAsia="zh-CN"/>
        </w:rPr>
        <w:drawing>
          <wp:anchor distT="0" distB="0" distL="114300" distR="114300" simplePos="0" relativeHeight="251865088" behindDoc="0" locked="0" layoutInCell="1" allowOverlap="1">
            <wp:simplePos x="0" y="0"/>
            <wp:positionH relativeFrom="column">
              <wp:posOffset>71120</wp:posOffset>
            </wp:positionH>
            <wp:positionV relativeFrom="paragraph">
              <wp:posOffset>163195</wp:posOffset>
            </wp:positionV>
            <wp:extent cx="2876550" cy="2314575"/>
            <wp:effectExtent l="19050" t="0" r="0" b="0"/>
            <wp:wrapNone/>
            <wp:docPr id="3"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cstate="print"/>
                    <a:srcRect l="4821" t="2619" r="6429" b="2619"/>
                    <a:stretch>
                      <a:fillRect/>
                    </a:stretch>
                  </pic:blipFill>
                  <pic:spPr bwMode="auto">
                    <a:xfrm>
                      <a:off x="0" y="0"/>
                      <a:ext cx="2876550" cy="2314575"/>
                    </a:xfrm>
                    <a:prstGeom prst="rect">
                      <a:avLst/>
                    </a:prstGeom>
                    <a:noFill/>
                    <a:ln w="9525">
                      <a:noFill/>
                      <a:miter lim="800000"/>
                      <a:headEnd/>
                      <a:tailEnd/>
                    </a:ln>
                  </pic:spPr>
                </pic:pic>
              </a:graphicData>
            </a:graphic>
          </wp:anchor>
        </w:drawing>
      </w:r>
    </w:p>
    <w:p w:rsidR="00427548" w:rsidRDefault="00A54B96" w:rsidP="00764913">
      <w:pPr>
        <w:autoSpaceDE w:val="0"/>
        <w:autoSpaceDN w:val="0"/>
        <w:adjustRightInd w:val="0"/>
        <w:spacing w:after="0" w:line="360" w:lineRule="auto"/>
        <w:rPr>
          <w:i w:val="0"/>
          <w:lang w:val="en-GB"/>
        </w:rPr>
      </w:pPr>
      <w:r>
        <w:rPr>
          <w:i w:val="0"/>
          <w:noProof/>
          <w:lang w:val="en-US" w:eastAsia="zh-CN"/>
        </w:rPr>
        <w:drawing>
          <wp:anchor distT="0" distB="0" distL="114300" distR="114300" simplePos="0" relativeHeight="251867136" behindDoc="0" locked="0" layoutInCell="1" allowOverlap="1">
            <wp:simplePos x="0" y="0"/>
            <wp:positionH relativeFrom="column">
              <wp:posOffset>2900045</wp:posOffset>
            </wp:positionH>
            <wp:positionV relativeFrom="paragraph">
              <wp:posOffset>635</wp:posOffset>
            </wp:positionV>
            <wp:extent cx="2876550" cy="2362200"/>
            <wp:effectExtent l="19050" t="0" r="0" b="0"/>
            <wp:wrapNone/>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cstate="print"/>
                    <a:srcRect l="5331" t="2429" r="6277" b="990"/>
                    <a:stretch>
                      <a:fillRect/>
                    </a:stretch>
                  </pic:blipFill>
                  <pic:spPr bwMode="auto">
                    <a:xfrm>
                      <a:off x="0" y="0"/>
                      <a:ext cx="2876550" cy="2362200"/>
                    </a:xfrm>
                    <a:prstGeom prst="rect">
                      <a:avLst/>
                    </a:prstGeom>
                    <a:noFill/>
                    <a:ln w="9525">
                      <a:noFill/>
                      <a:miter lim="800000"/>
                      <a:headEnd/>
                      <a:tailEnd/>
                    </a:ln>
                  </pic:spPr>
                </pic:pic>
              </a:graphicData>
            </a:graphic>
          </wp:anchor>
        </w:drawing>
      </w:r>
    </w:p>
    <w:p w:rsidR="00427548" w:rsidRDefault="00427548" w:rsidP="00764913">
      <w:pPr>
        <w:autoSpaceDE w:val="0"/>
        <w:autoSpaceDN w:val="0"/>
        <w:adjustRightInd w:val="0"/>
        <w:spacing w:after="0" w:line="360" w:lineRule="auto"/>
        <w:ind w:firstLine="284"/>
        <w:rPr>
          <w:i w:val="0"/>
          <w:lang w:val="en-GB"/>
        </w:rPr>
      </w:pPr>
    </w:p>
    <w:p w:rsidR="00427548" w:rsidRDefault="00427548" w:rsidP="00764913">
      <w:pPr>
        <w:autoSpaceDE w:val="0"/>
        <w:autoSpaceDN w:val="0"/>
        <w:adjustRightInd w:val="0"/>
        <w:spacing w:after="0" w:line="360" w:lineRule="auto"/>
        <w:ind w:firstLine="284"/>
        <w:rPr>
          <w:i w:val="0"/>
          <w:lang w:val="en-GB"/>
        </w:rPr>
      </w:pPr>
    </w:p>
    <w:p w:rsidR="00427548" w:rsidRDefault="00427548" w:rsidP="00764913">
      <w:pPr>
        <w:autoSpaceDE w:val="0"/>
        <w:autoSpaceDN w:val="0"/>
        <w:adjustRightInd w:val="0"/>
        <w:spacing w:after="0" w:line="360" w:lineRule="auto"/>
        <w:ind w:firstLine="284"/>
        <w:rPr>
          <w:i w:val="0"/>
          <w:lang w:val="en-GB"/>
        </w:rPr>
      </w:pPr>
    </w:p>
    <w:p w:rsidR="0045078D" w:rsidRDefault="0045078D" w:rsidP="00764913">
      <w:pPr>
        <w:autoSpaceDE w:val="0"/>
        <w:autoSpaceDN w:val="0"/>
        <w:adjustRightInd w:val="0"/>
        <w:spacing w:after="0" w:line="360" w:lineRule="auto"/>
        <w:ind w:firstLine="284"/>
        <w:rPr>
          <w:i w:val="0"/>
          <w:lang w:val="en-GB"/>
        </w:rPr>
      </w:pPr>
    </w:p>
    <w:p w:rsidR="0045078D" w:rsidRDefault="0045078D" w:rsidP="00764913">
      <w:pPr>
        <w:autoSpaceDE w:val="0"/>
        <w:autoSpaceDN w:val="0"/>
        <w:adjustRightInd w:val="0"/>
        <w:spacing w:after="0" w:line="360" w:lineRule="auto"/>
        <w:ind w:firstLine="284"/>
        <w:rPr>
          <w:i w:val="0"/>
          <w:lang w:val="en-GB"/>
        </w:rPr>
      </w:pPr>
    </w:p>
    <w:p w:rsidR="0045078D" w:rsidRDefault="0045078D" w:rsidP="00764913">
      <w:pPr>
        <w:autoSpaceDE w:val="0"/>
        <w:autoSpaceDN w:val="0"/>
        <w:adjustRightInd w:val="0"/>
        <w:spacing w:after="0" w:line="360" w:lineRule="auto"/>
        <w:ind w:firstLine="284"/>
        <w:rPr>
          <w:i w:val="0"/>
          <w:lang w:val="en-GB"/>
        </w:rPr>
      </w:pPr>
    </w:p>
    <w:p w:rsidR="0045078D" w:rsidRDefault="0045078D" w:rsidP="00764913">
      <w:pPr>
        <w:autoSpaceDE w:val="0"/>
        <w:autoSpaceDN w:val="0"/>
        <w:adjustRightInd w:val="0"/>
        <w:spacing w:after="0" w:line="360" w:lineRule="auto"/>
        <w:ind w:firstLine="284"/>
        <w:rPr>
          <w:i w:val="0"/>
          <w:lang w:val="en-GB"/>
        </w:rPr>
      </w:pPr>
    </w:p>
    <w:p w:rsidR="00A54B96" w:rsidRDefault="00A54B96" w:rsidP="00764913">
      <w:pPr>
        <w:autoSpaceDE w:val="0"/>
        <w:autoSpaceDN w:val="0"/>
        <w:adjustRightInd w:val="0"/>
        <w:spacing w:after="0" w:line="360" w:lineRule="auto"/>
        <w:rPr>
          <w:rFonts w:hint="eastAsia"/>
          <w:i w:val="0"/>
          <w:lang w:val="en-GB" w:eastAsia="zh-CN"/>
        </w:rPr>
      </w:pPr>
    </w:p>
    <w:p w:rsidR="00A54B96" w:rsidRDefault="00764913" w:rsidP="00764913">
      <w:pPr>
        <w:autoSpaceDE w:val="0"/>
        <w:autoSpaceDN w:val="0"/>
        <w:adjustRightInd w:val="0"/>
        <w:spacing w:after="0" w:line="360" w:lineRule="auto"/>
        <w:rPr>
          <w:i w:val="0"/>
          <w:lang w:val="en-GB"/>
        </w:rPr>
      </w:pPr>
      <w:r w:rsidRPr="00764913">
        <w:rPr>
          <w:b/>
          <w:i w:val="0"/>
          <w:lang w:val="en-GB"/>
        </w:rPr>
        <w:t>Fig</w:t>
      </w:r>
      <w:r w:rsidRPr="00764913">
        <w:rPr>
          <w:rFonts w:hint="eastAsia"/>
          <w:b/>
          <w:i w:val="0"/>
          <w:lang w:val="en-GB" w:eastAsia="zh-CN"/>
        </w:rPr>
        <w:t xml:space="preserve">ure </w:t>
      </w:r>
      <w:r w:rsidR="00A54B96" w:rsidRPr="00764913">
        <w:rPr>
          <w:b/>
          <w:i w:val="0"/>
          <w:lang w:val="en-GB"/>
        </w:rPr>
        <w:t>6.</w:t>
      </w:r>
      <w:r w:rsidR="00A962B5">
        <w:rPr>
          <w:i w:val="0"/>
          <w:lang w:val="en-GB"/>
        </w:rPr>
        <w:t xml:space="preserve"> </w:t>
      </w:r>
      <w:r w:rsidR="00A962B5" w:rsidRPr="00A962B5">
        <w:rPr>
          <w:i w:val="0"/>
          <w:lang w:val="en-GB"/>
        </w:rPr>
        <w:t xml:space="preserve">Varying in time:  a)  supplying </w:t>
      </w:r>
      <w:r w:rsidR="00A962B5">
        <w:rPr>
          <w:i w:val="0"/>
          <w:lang w:val="en-GB"/>
        </w:rPr>
        <w:t xml:space="preserve">rectified sinusoidal </w:t>
      </w:r>
      <w:r w:rsidR="00A962B5" w:rsidRPr="00A962B5">
        <w:rPr>
          <w:i w:val="0"/>
          <w:lang w:val="en-GB"/>
        </w:rPr>
        <w:t>current,</w:t>
      </w:r>
      <w:r w:rsidR="00CD66A8">
        <w:rPr>
          <w:i w:val="0"/>
          <w:lang w:val="en-GB"/>
        </w:rPr>
        <w:t xml:space="preserve"> </w:t>
      </w:r>
      <w:r w:rsidR="00A962B5" w:rsidRPr="00A962B5">
        <w:rPr>
          <w:i w:val="0"/>
          <w:lang w:val="en-GB"/>
        </w:rPr>
        <w:t>b), c)current  and magnetic flux  in the reactor, d) voltage - current characteristic  of the reactor</w:t>
      </w:r>
      <w:r w:rsidR="004F423A">
        <w:rPr>
          <w:i w:val="0"/>
          <w:lang w:val="en-GB"/>
        </w:rPr>
        <w:t xml:space="preserve"> </w:t>
      </w:r>
    </w:p>
    <w:p w:rsidR="0045078D" w:rsidRPr="00F70E4A" w:rsidRDefault="0045078D" w:rsidP="00764913">
      <w:pPr>
        <w:autoSpaceDE w:val="0"/>
        <w:autoSpaceDN w:val="0"/>
        <w:adjustRightInd w:val="0"/>
        <w:spacing w:after="0" w:line="360" w:lineRule="auto"/>
        <w:ind w:firstLine="284"/>
        <w:rPr>
          <w:i w:val="0"/>
          <w:lang w:val="en-GB"/>
        </w:rPr>
      </w:pPr>
    </w:p>
    <w:p w:rsidR="00F44DAF" w:rsidRPr="00F70E4A" w:rsidRDefault="00055133" w:rsidP="00764913">
      <w:pPr>
        <w:autoSpaceDE w:val="0"/>
        <w:autoSpaceDN w:val="0"/>
        <w:adjustRightInd w:val="0"/>
        <w:spacing w:after="0" w:line="360" w:lineRule="auto"/>
        <w:ind w:firstLine="284"/>
        <w:rPr>
          <w:i w:val="0"/>
          <w:lang w:val="en-GB"/>
        </w:rPr>
      </w:pPr>
      <w:r w:rsidRPr="00F70E4A">
        <w:rPr>
          <w:i w:val="0"/>
          <w:lang w:val="en-GB"/>
        </w:rPr>
        <w:lastRenderedPageBreak/>
        <w:t xml:space="preserve">From the extensive set of solutions, we will focus </w:t>
      </w:r>
      <w:r w:rsidR="00490A0E">
        <w:rPr>
          <w:i w:val="0"/>
          <w:lang w:val="en-GB"/>
        </w:rPr>
        <w:t xml:space="preserve">in what follows </w:t>
      </w:r>
      <w:r w:rsidRPr="00F70E4A">
        <w:rPr>
          <w:i w:val="0"/>
          <w:lang w:val="en-GB"/>
        </w:rPr>
        <w:t>our attention on the particular type of voltage and current waveforms that can be  accordingly transformed on the effects of the electrochemical processe</w:t>
      </w:r>
      <w:r w:rsidR="006D2798" w:rsidRPr="00F70E4A">
        <w:rPr>
          <w:i w:val="0"/>
          <w:lang w:val="en-GB"/>
        </w:rPr>
        <w:t>s</w:t>
      </w:r>
      <w:r w:rsidRPr="00F70E4A">
        <w:rPr>
          <w:i w:val="0"/>
          <w:lang w:val="en-GB"/>
        </w:rPr>
        <w:t>.</w:t>
      </w:r>
      <w:r w:rsidR="00F44DAF" w:rsidRPr="00F70E4A">
        <w:rPr>
          <w:i w:val="0"/>
          <w:lang w:val="en-GB"/>
        </w:rPr>
        <w:t xml:space="preserve"> </w:t>
      </w:r>
      <w:r w:rsidR="00D41BD2" w:rsidRPr="00F70E4A">
        <w:rPr>
          <w:i w:val="0"/>
          <w:lang w:val="en-GB"/>
        </w:rPr>
        <w:t>It has to be noted that t</w:t>
      </w:r>
      <w:r w:rsidR="00F44DAF" w:rsidRPr="00F70E4A">
        <w:rPr>
          <w:i w:val="0"/>
          <w:lang w:val="en-GB"/>
        </w:rPr>
        <w:t xml:space="preserve">he aspect of circuit variables distribution can have a major effect on the </w:t>
      </w:r>
      <w:r w:rsidR="00D41BD2" w:rsidRPr="00F70E4A">
        <w:rPr>
          <w:i w:val="0"/>
          <w:lang w:val="en-GB"/>
        </w:rPr>
        <w:t xml:space="preserve">reactor </w:t>
      </w:r>
      <w:r w:rsidR="00F44DAF" w:rsidRPr="00F70E4A">
        <w:rPr>
          <w:i w:val="0"/>
          <w:lang w:val="en-GB"/>
        </w:rPr>
        <w:t>performance</w:t>
      </w:r>
      <w:r w:rsidR="00D41BD2" w:rsidRPr="00F70E4A">
        <w:rPr>
          <w:i w:val="0"/>
          <w:lang w:val="en-GB"/>
        </w:rPr>
        <w:t xml:space="preserve">. </w:t>
      </w:r>
      <w:r w:rsidR="00F44DAF" w:rsidRPr="00F70E4A">
        <w:rPr>
          <w:i w:val="0"/>
          <w:lang w:val="en-GB"/>
        </w:rPr>
        <w:t xml:space="preserve"> A detailed analysis is outside the scope of this </w:t>
      </w:r>
      <w:r w:rsidR="00D41BD2" w:rsidRPr="00F70E4A">
        <w:rPr>
          <w:i w:val="0"/>
          <w:lang w:val="en-GB"/>
        </w:rPr>
        <w:t>article</w:t>
      </w:r>
      <w:r w:rsidR="00F44DAF" w:rsidRPr="00F70E4A">
        <w:rPr>
          <w:i w:val="0"/>
          <w:lang w:val="en-GB"/>
        </w:rPr>
        <w:t xml:space="preserve"> although it </w:t>
      </w:r>
      <w:r w:rsidR="00D41BD2" w:rsidRPr="00F70E4A">
        <w:rPr>
          <w:i w:val="0"/>
          <w:lang w:val="en-GB"/>
        </w:rPr>
        <w:t>may</w:t>
      </w:r>
      <w:r w:rsidR="00F44DAF" w:rsidRPr="00F70E4A">
        <w:rPr>
          <w:i w:val="0"/>
          <w:lang w:val="en-GB"/>
        </w:rPr>
        <w:t xml:space="preserve"> give a qualitative view of the effect due to its significance in design of </w:t>
      </w:r>
      <w:r w:rsidR="00D41BD2" w:rsidRPr="00F70E4A">
        <w:rPr>
          <w:i w:val="0"/>
          <w:lang w:val="en-GB"/>
        </w:rPr>
        <w:t>electrochemical reactors</w:t>
      </w:r>
      <w:r w:rsidR="00F44DAF" w:rsidRPr="00F70E4A">
        <w:rPr>
          <w:i w:val="0"/>
          <w:lang w:val="en-GB"/>
        </w:rPr>
        <w:t xml:space="preserve"> for industrial processes.</w:t>
      </w:r>
      <w:r w:rsidR="00C22BD0">
        <w:rPr>
          <w:i w:val="0"/>
          <w:lang w:val="en-GB"/>
        </w:rPr>
        <w:t xml:space="preserve"> </w:t>
      </w:r>
    </w:p>
    <w:p w:rsidR="00DD54EE" w:rsidRPr="00F70E4A" w:rsidRDefault="006D2798" w:rsidP="00764913">
      <w:pPr>
        <w:spacing w:after="0" w:line="360" w:lineRule="auto"/>
        <w:ind w:firstLine="284"/>
        <w:rPr>
          <w:i w:val="0"/>
          <w:color w:val="000000"/>
          <w:lang w:val="en-GB"/>
        </w:rPr>
      </w:pPr>
      <w:r w:rsidRPr="00F70E4A">
        <w:rPr>
          <w:i w:val="0"/>
          <w:lang w:val="en-GB"/>
        </w:rPr>
        <w:t xml:space="preserve">In </w:t>
      </w:r>
      <w:r w:rsidR="00AF04F5" w:rsidRPr="00F70E4A">
        <w:rPr>
          <w:i w:val="0"/>
          <w:lang w:val="en-GB"/>
        </w:rPr>
        <w:t xml:space="preserve">such a </w:t>
      </w:r>
      <w:r w:rsidRPr="00F70E4A">
        <w:rPr>
          <w:i w:val="0"/>
          <w:lang w:val="en-GB"/>
        </w:rPr>
        <w:t>case</w:t>
      </w:r>
      <w:r w:rsidR="00AF04F5" w:rsidRPr="00F70E4A">
        <w:rPr>
          <w:i w:val="0"/>
          <w:lang w:val="en-GB"/>
        </w:rPr>
        <w:t xml:space="preserve"> as that</w:t>
      </w:r>
      <w:r w:rsidRPr="00F70E4A">
        <w:rPr>
          <w:i w:val="0"/>
          <w:lang w:val="en-GB"/>
        </w:rPr>
        <w:t xml:space="preserve"> </w:t>
      </w:r>
      <w:r w:rsidR="00AF04F5" w:rsidRPr="00F70E4A">
        <w:rPr>
          <w:rStyle w:val="shorttext"/>
          <w:i w:val="0"/>
          <w:lang w:val="en-GB"/>
        </w:rPr>
        <w:t>above mentioned one</w:t>
      </w:r>
      <w:r w:rsidR="00AF04F5" w:rsidRPr="00F70E4A">
        <w:rPr>
          <w:i w:val="0"/>
          <w:lang w:val="en-GB"/>
        </w:rPr>
        <w:t xml:space="preserve"> </w:t>
      </w:r>
      <w:r w:rsidRPr="00F70E4A">
        <w:rPr>
          <w:i w:val="0"/>
          <w:lang w:val="en-GB"/>
        </w:rPr>
        <w:t xml:space="preserve">the </w:t>
      </w:r>
      <w:r w:rsidR="00D41BD2" w:rsidRPr="00F70E4A">
        <w:rPr>
          <w:i w:val="0"/>
          <w:lang w:val="en-GB"/>
        </w:rPr>
        <w:t xml:space="preserve">important </w:t>
      </w:r>
      <w:r w:rsidRPr="00F70E4A">
        <w:rPr>
          <w:i w:val="0"/>
          <w:lang w:val="en-GB"/>
        </w:rPr>
        <w:t xml:space="preserve">problem is concerned with mixed mode oscillations (MMOs), which have not been investigated so far in relation to electrochemical reactors. </w:t>
      </w:r>
      <w:r w:rsidRPr="00F70E4A">
        <w:rPr>
          <w:i w:val="0"/>
          <w:color w:val="000000"/>
          <w:lang w:val="en-GB"/>
        </w:rPr>
        <w:t>No results on memristive electrochemical reactors with mixed-mode oscillation responses have been published yet. Those interesting</w:t>
      </w:r>
      <w:r w:rsidR="001143CD" w:rsidRPr="00F70E4A">
        <w:rPr>
          <w:i w:val="0"/>
          <w:color w:val="000000"/>
          <w:lang w:val="en-GB"/>
        </w:rPr>
        <w:t xml:space="preserve"> </w:t>
      </w:r>
      <w:r w:rsidRPr="00F70E4A">
        <w:rPr>
          <w:i w:val="0"/>
          <w:color w:val="000000"/>
          <w:lang w:val="en-GB"/>
        </w:rPr>
        <w:t>periodic oscillatory responses have been reported in resistive nonlinear</w:t>
      </w:r>
      <w:r w:rsidR="001143CD" w:rsidRPr="00F70E4A">
        <w:rPr>
          <w:i w:val="0"/>
          <w:color w:val="000000"/>
          <w:lang w:val="en-GB"/>
        </w:rPr>
        <w:t xml:space="preserve"> </w:t>
      </w:r>
      <w:r w:rsidRPr="00F70E4A">
        <w:rPr>
          <w:i w:val="0"/>
          <w:color w:val="000000"/>
          <w:lang w:val="en-GB"/>
        </w:rPr>
        <w:t>circuits (usually having cubic current</w:t>
      </w:r>
      <w:r w:rsidRPr="00F70E4A">
        <w:rPr>
          <w:rFonts w:eastAsia="AdvOT8608a8d1+20"/>
          <w:i w:val="0"/>
          <w:color w:val="000000"/>
          <w:lang w:val="en-GB"/>
        </w:rPr>
        <w:t>–</w:t>
      </w:r>
      <w:r w:rsidRPr="00F70E4A">
        <w:rPr>
          <w:i w:val="0"/>
          <w:color w:val="000000"/>
          <w:lang w:val="en-GB"/>
        </w:rPr>
        <w:t>voltage characteristics) and in</w:t>
      </w:r>
      <w:r w:rsidR="001143CD" w:rsidRPr="00F70E4A">
        <w:rPr>
          <w:i w:val="0"/>
          <w:color w:val="000000"/>
          <w:lang w:val="en-GB"/>
        </w:rPr>
        <w:t xml:space="preserve"> </w:t>
      </w:r>
      <w:r w:rsidRPr="00F70E4A">
        <w:rPr>
          <w:i w:val="0"/>
          <w:color w:val="000000"/>
          <w:lang w:val="en-GB"/>
        </w:rPr>
        <w:t>the tunnel diode and Bonhoeffer-van der Pol oscillators,</w:t>
      </w:r>
      <w:r w:rsidR="001143CD" w:rsidRPr="00F70E4A">
        <w:rPr>
          <w:i w:val="0"/>
          <w:color w:val="000000"/>
          <w:lang w:val="en-GB"/>
        </w:rPr>
        <w:t xml:space="preserve"> </w:t>
      </w:r>
      <w:r w:rsidRPr="00F70E4A">
        <w:rPr>
          <w:i w:val="0"/>
          <w:color w:val="000000"/>
          <w:lang w:val="en-GB"/>
        </w:rPr>
        <w:t>the Hudgkin-Huxley model of neuron dynamics, Belousov-Zhabotinskii chemical reaction, Taylor-Couette flow, surface oxidation</w:t>
      </w:r>
      <w:r w:rsidR="001143CD" w:rsidRPr="00F70E4A">
        <w:rPr>
          <w:i w:val="0"/>
          <w:color w:val="000000"/>
          <w:lang w:val="en-GB"/>
        </w:rPr>
        <w:t xml:space="preserve"> </w:t>
      </w:r>
      <w:r w:rsidRPr="00F70E4A">
        <w:rPr>
          <w:i w:val="0"/>
          <w:color w:val="000000"/>
          <w:lang w:val="en-GB"/>
        </w:rPr>
        <w:t xml:space="preserve">and autocatalytic reactions, human heart </w:t>
      </w:r>
      <w:r w:rsidR="001143CD" w:rsidRPr="00F70E4A">
        <w:rPr>
          <w:i w:val="0"/>
          <w:color w:val="000000"/>
          <w:lang w:val="en-GB"/>
        </w:rPr>
        <w:t>a</w:t>
      </w:r>
      <w:r w:rsidRPr="00F70E4A">
        <w:rPr>
          <w:i w:val="0"/>
          <w:color w:val="000000"/>
          <w:lang w:val="en-GB"/>
        </w:rPr>
        <w:t>r</w:t>
      </w:r>
      <w:r w:rsidR="00DF697B" w:rsidRPr="00F70E4A">
        <w:rPr>
          <w:i w:val="0"/>
          <w:color w:val="000000"/>
          <w:lang w:val="en-GB"/>
        </w:rPr>
        <w:t>r</w:t>
      </w:r>
      <w:r w:rsidRPr="00F70E4A">
        <w:rPr>
          <w:i w:val="0"/>
          <w:color w:val="000000"/>
          <w:lang w:val="en-GB"/>
        </w:rPr>
        <w:t>hythmias and in epileptic</w:t>
      </w:r>
      <w:r w:rsidR="001143CD" w:rsidRPr="00F70E4A">
        <w:rPr>
          <w:i w:val="0"/>
          <w:color w:val="000000"/>
          <w:lang w:val="en-GB"/>
        </w:rPr>
        <w:t xml:space="preserve"> </w:t>
      </w:r>
      <w:r w:rsidRPr="00F70E4A">
        <w:rPr>
          <w:i w:val="0"/>
          <w:color w:val="000000"/>
          <w:lang w:val="en-GB"/>
        </w:rPr>
        <w:t>brai</w:t>
      </w:r>
      <w:r w:rsidR="00764913">
        <w:rPr>
          <w:i w:val="0"/>
          <w:color w:val="000000"/>
          <w:lang w:val="en-GB"/>
        </w:rPr>
        <w:t>n neuron activity</w:t>
      </w:r>
      <w:r w:rsidRPr="00764913">
        <w:rPr>
          <w:i w:val="0"/>
          <w:color w:val="000000"/>
          <w:vertAlign w:val="superscript"/>
          <w:lang w:val="en-GB"/>
        </w:rPr>
        <w:t>[</w:t>
      </w:r>
      <w:r w:rsidR="003D2694" w:rsidRPr="00764913">
        <w:rPr>
          <w:i w:val="0"/>
          <w:color w:val="000000"/>
          <w:vertAlign w:val="superscript"/>
          <w:lang w:val="en-GB"/>
        </w:rPr>
        <w:t>17</w:t>
      </w:r>
      <w:r w:rsidRPr="00764913">
        <w:rPr>
          <w:i w:val="0"/>
          <w:color w:val="000000"/>
          <w:vertAlign w:val="superscript"/>
          <w:lang w:val="en-GB"/>
        </w:rPr>
        <w:t>]</w:t>
      </w:r>
      <w:r w:rsidRPr="00F70E4A">
        <w:rPr>
          <w:i w:val="0"/>
          <w:color w:val="000000"/>
          <w:lang w:val="en-GB"/>
        </w:rPr>
        <w:t>.</w:t>
      </w:r>
      <w:r w:rsidR="00DD54EE" w:rsidRPr="00F70E4A">
        <w:rPr>
          <w:i w:val="0"/>
          <w:color w:val="000000"/>
          <w:lang w:val="en-GB"/>
        </w:rPr>
        <w:t xml:space="preserve"> </w:t>
      </w:r>
    </w:p>
    <w:p w:rsidR="00A71FD8" w:rsidRDefault="00BC1676" w:rsidP="00764913">
      <w:pPr>
        <w:autoSpaceDE w:val="0"/>
        <w:autoSpaceDN w:val="0"/>
        <w:adjustRightInd w:val="0"/>
        <w:spacing w:after="0" w:line="360" w:lineRule="auto"/>
        <w:ind w:firstLine="284"/>
        <w:rPr>
          <w:i w:val="0"/>
          <w:lang w:val="en-GB"/>
        </w:rPr>
      </w:pPr>
      <w:r w:rsidRPr="00F70E4A">
        <w:rPr>
          <w:i w:val="0"/>
          <w:lang w:val="en-GB"/>
        </w:rPr>
        <w:t xml:space="preserve">. </w:t>
      </w:r>
    </w:p>
    <w:p w:rsidR="008232CF" w:rsidRDefault="00BD2D0A" w:rsidP="00764913">
      <w:pPr>
        <w:autoSpaceDE w:val="0"/>
        <w:autoSpaceDN w:val="0"/>
        <w:adjustRightInd w:val="0"/>
        <w:spacing w:after="0" w:line="360" w:lineRule="auto"/>
        <w:rPr>
          <w:i w:val="0"/>
          <w:lang w:val="en-GB"/>
        </w:rPr>
      </w:pPr>
      <w:r w:rsidRPr="00BD2D0A">
        <w:rPr>
          <w:noProof/>
        </w:rPr>
        <w:pict>
          <v:group id="_x0000_s1411" style="position:absolute;left:0;text-align:left;margin-left:3pt;margin-top:.55pt;width:234.85pt;height:203.15pt;z-index:251886592" coordorigin="1478,6121" coordsize="4697,4063">
            <v:shape id="_x0000_s1407" type="#_x0000_t202" style="position:absolute;left:1538;top:6166;width:227;height:283;mso-width-relative:margin;mso-height-relative:margin" stroked="f">
              <v:textbox inset="0,0,0,0">
                <w:txbxContent>
                  <w:p w:rsidR="00764913" w:rsidRPr="00A962B5" w:rsidRDefault="00764913" w:rsidP="00283162">
                    <w:pPr>
                      <w:rPr>
                        <w:i w:val="0"/>
                      </w:rPr>
                    </w:pPr>
                    <w:r>
                      <w:rPr>
                        <w:i w:val="0"/>
                      </w:rPr>
                      <w:t>a)</w:t>
                    </w:r>
                  </w:p>
                </w:txbxContent>
              </v:textbox>
            </v:shape>
            <v:shape id="_x0000_s1408" type="#_x0000_t202" style="position:absolute;left:5948;top:6121;width:227;height:283;mso-width-relative:margin;mso-height-relative:margin" stroked="f">
              <v:textbox inset="0,0,0,0">
                <w:txbxContent>
                  <w:p w:rsidR="00764913" w:rsidRPr="00A962B5" w:rsidRDefault="00764913" w:rsidP="00283162">
                    <w:pPr>
                      <w:rPr>
                        <w:i w:val="0"/>
                      </w:rPr>
                    </w:pPr>
                    <w:r>
                      <w:rPr>
                        <w:i w:val="0"/>
                      </w:rPr>
                      <w:t>b)</w:t>
                    </w:r>
                  </w:p>
                </w:txbxContent>
              </v:textbox>
            </v:shape>
            <v:shape id="_x0000_s1409" type="#_x0000_t202" style="position:absolute;left:1478;top:9886;width:227;height:283;mso-width-relative:margin;mso-height-relative:margin" stroked="f">
              <v:textbox inset="0,0,0,0">
                <w:txbxContent>
                  <w:p w:rsidR="00764913" w:rsidRPr="00A962B5" w:rsidRDefault="00764913" w:rsidP="00283162">
                    <w:pPr>
                      <w:rPr>
                        <w:i w:val="0"/>
                      </w:rPr>
                    </w:pPr>
                    <w:r>
                      <w:rPr>
                        <w:i w:val="0"/>
                      </w:rPr>
                      <w:t>c)</w:t>
                    </w:r>
                  </w:p>
                </w:txbxContent>
              </v:textbox>
            </v:shape>
            <v:shape id="_x0000_s1410" type="#_x0000_t202" style="position:absolute;left:5948;top:9901;width:227;height:283;mso-width-relative:margin;mso-height-relative:margin" stroked="f">
              <v:textbox inset="0,0,0,0">
                <w:txbxContent>
                  <w:p w:rsidR="00764913" w:rsidRPr="00A962B5" w:rsidRDefault="00764913" w:rsidP="00283162">
                    <w:pPr>
                      <w:rPr>
                        <w:i w:val="0"/>
                      </w:rPr>
                    </w:pPr>
                    <w:r>
                      <w:rPr>
                        <w:i w:val="0"/>
                      </w:rPr>
                      <w:t>d)</w:t>
                    </w:r>
                  </w:p>
                </w:txbxContent>
              </v:textbox>
            </v:shape>
          </v:group>
        </w:pict>
      </w:r>
      <w:r w:rsidR="008232CF">
        <w:rPr>
          <w:noProof/>
          <w:lang w:val="en-US" w:eastAsia="zh-CN"/>
        </w:rPr>
        <w:drawing>
          <wp:anchor distT="0" distB="0" distL="114300" distR="114300" simplePos="0" relativeHeight="251879424" behindDoc="0" locked="0" layoutInCell="1" allowOverlap="1">
            <wp:simplePos x="0" y="0"/>
            <wp:positionH relativeFrom="column">
              <wp:posOffset>2852420</wp:posOffset>
            </wp:positionH>
            <wp:positionV relativeFrom="paragraph">
              <wp:posOffset>-3175</wp:posOffset>
            </wp:positionV>
            <wp:extent cx="2876550" cy="2352675"/>
            <wp:effectExtent l="19050" t="0" r="0"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srcRect l="3571" t="2143" r="7321" b="1905"/>
                    <a:stretch>
                      <a:fillRect/>
                    </a:stretch>
                  </pic:blipFill>
                  <pic:spPr bwMode="auto">
                    <a:xfrm>
                      <a:off x="0" y="0"/>
                      <a:ext cx="2876550" cy="2352675"/>
                    </a:xfrm>
                    <a:prstGeom prst="rect">
                      <a:avLst/>
                    </a:prstGeom>
                    <a:noFill/>
                    <a:ln w="9525">
                      <a:noFill/>
                      <a:miter lim="800000"/>
                      <a:headEnd/>
                      <a:tailEnd/>
                    </a:ln>
                  </pic:spPr>
                </pic:pic>
              </a:graphicData>
            </a:graphic>
          </wp:anchor>
        </w:drawing>
      </w:r>
      <w:r w:rsidR="008232CF">
        <w:rPr>
          <w:noProof/>
          <w:lang w:val="en-US" w:eastAsia="zh-CN"/>
        </w:rPr>
        <w:drawing>
          <wp:anchor distT="0" distB="0" distL="114300" distR="114300" simplePos="0" relativeHeight="251878400" behindDoc="0" locked="0" layoutInCell="1" allowOverlap="1">
            <wp:simplePos x="0" y="0"/>
            <wp:positionH relativeFrom="column">
              <wp:posOffset>33020</wp:posOffset>
            </wp:positionH>
            <wp:positionV relativeFrom="paragraph">
              <wp:posOffset>-3175</wp:posOffset>
            </wp:positionV>
            <wp:extent cx="2876550" cy="2343150"/>
            <wp:effectExtent l="19050" t="0" r="0" b="0"/>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srcRect l="4107" t="1905" r="6250" b="1667"/>
                    <a:stretch>
                      <a:fillRect/>
                    </a:stretch>
                  </pic:blipFill>
                  <pic:spPr bwMode="auto">
                    <a:xfrm>
                      <a:off x="0" y="0"/>
                      <a:ext cx="2876550" cy="2343150"/>
                    </a:xfrm>
                    <a:prstGeom prst="rect">
                      <a:avLst/>
                    </a:prstGeom>
                    <a:noFill/>
                    <a:ln w="9525">
                      <a:noFill/>
                      <a:miter lim="800000"/>
                      <a:headEnd/>
                      <a:tailEnd/>
                    </a:ln>
                  </pic:spPr>
                </pic:pic>
              </a:graphicData>
            </a:graphic>
          </wp:anchor>
        </w:drawing>
      </w:r>
    </w:p>
    <w:p w:rsidR="008232CF" w:rsidRDefault="008232CF" w:rsidP="00764913">
      <w:pPr>
        <w:autoSpaceDE w:val="0"/>
        <w:autoSpaceDN w:val="0"/>
        <w:adjustRightInd w:val="0"/>
        <w:spacing w:after="0" w:line="360" w:lineRule="auto"/>
        <w:ind w:firstLine="284"/>
        <w:rPr>
          <w:i w:val="0"/>
          <w:lang w:val="en-GB"/>
        </w:rPr>
      </w:pPr>
    </w:p>
    <w:p w:rsidR="008232CF" w:rsidRPr="00F70E4A" w:rsidRDefault="008232CF" w:rsidP="00764913">
      <w:pPr>
        <w:autoSpaceDE w:val="0"/>
        <w:autoSpaceDN w:val="0"/>
        <w:adjustRightInd w:val="0"/>
        <w:spacing w:after="0" w:line="360" w:lineRule="auto"/>
        <w:ind w:firstLine="284"/>
        <w:rPr>
          <w:i w:val="0"/>
          <w:lang w:val="en-GB"/>
        </w:rPr>
      </w:pPr>
    </w:p>
    <w:p w:rsidR="008232CF" w:rsidRDefault="008232CF" w:rsidP="00764913">
      <w:pPr>
        <w:autoSpaceDE w:val="0"/>
        <w:autoSpaceDN w:val="0"/>
        <w:adjustRightInd w:val="0"/>
        <w:spacing w:after="0" w:line="360" w:lineRule="auto"/>
        <w:ind w:firstLine="284"/>
        <w:rPr>
          <w:i w:val="0"/>
          <w:lang w:val="en-GB"/>
        </w:rPr>
      </w:pPr>
    </w:p>
    <w:p w:rsidR="008232CF" w:rsidRDefault="008232CF" w:rsidP="00764913">
      <w:pPr>
        <w:autoSpaceDE w:val="0"/>
        <w:autoSpaceDN w:val="0"/>
        <w:adjustRightInd w:val="0"/>
        <w:spacing w:after="0" w:line="360" w:lineRule="auto"/>
        <w:ind w:firstLine="284"/>
        <w:rPr>
          <w:i w:val="0"/>
          <w:lang w:val="en-GB"/>
        </w:rPr>
      </w:pPr>
    </w:p>
    <w:p w:rsidR="008232CF" w:rsidRDefault="008232CF" w:rsidP="00764913">
      <w:pPr>
        <w:autoSpaceDE w:val="0"/>
        <w:autoSpaceDN w:val="0"/>
        <w:adjustRightInd w:val="0"/>
        <w:spacing w:after="0" w:line="360" w:lineRule="auto"/>
        <w:ind w:firstLine="284"/>
        <w:rPr>
          <w:i w:val="0"/>
          <w:lang w:val="en-GB"/>
        </w:rPr>
      </w:pPr>
    </w:p>
    <w:p w:rsidR="008232CF" w:rsidRDefault="008232CF" w:rsidP="00764913">
      <w:pPr>
        <w:autoSpaceDE w:val="0"/>
        <w:autoSpaceDN w:val="0"/>
        <w:adjustRightInd w:val="0"/>
        <w:spacing w:after="0" w:line="360" w:lineRule="auto"/>
        <w:ind w:firstLine="284"/>
        <w:rPr>
          <w:i w:val="0"/>
          <w:lang w:val="en-GB"/>
        </w:rPr>
      </w:pPr>
    </w:p>
    <w:p w:rsidR="008232CF" w:rsidRDefault="008232CF" w:rsidP="00764913">
      <w:pPr>
        <w:autoSpaceDE w:val="0"/>
        <w:autoSpaceDN w:val="0"/>
        <w:adjustRightInd w:val="0"/>
        <w:spacing w:after="0" w:line="360" w:lineRule="auto"/>
        <w:ind w:firstLine="284"/>
        <w:rPr>
          <w:i w:val="0"/>
          <w:lang w:val="en-GB"/>
        </w:rPr>
      </w:pPr>
    </w:p>
    <w:p w:rsidR="008232CF" w:rsidRDefault="008232CF" w:rsidP="00764913">
      <w:pPr>
        <w:autoSpaceDE w:val="0"/>
        <w:autoSpaceDN w:val="0"/>
        <w:adjustRightInd w:val="0"/>
        <w:spacing w:after="0" w:line="360" w:lineRule="auto"/>
        <w:ind w:firstLine="284"/>
        <w:rPr>
          <w:i w:val="0"/>
          <w:lang w:val="en-GB"/>
        </w:rPr>
      </w:pPr>
    </w:p>
    <w:p w:rsidR="008232CF" w:rsidRDefault="008232CF" w:rsidP="00764913">
      <w:pPr>
        <w:autoSpaceDE w:val="0"/>
        <w:autoSpaceDN w:val="0"/>
        <w:adjustRightInd w:val="0"/>
        <w:spacing w:after="0" w:line="360" w:lineRule="auto"/>
        <w:rPr>
          <w:rFonts w:hint="eastAsia"/>
          <w:i w:val="0"/>
          <w:lang w:val="en-GB" w:eastAsia="zh-CN"/>
        </w:rPr>
      </w:pPr>
    </w:p>
    <w:p w:rsidR="008232CF" w:rsidRDefault="00283162" w:rsidP="00764913">
      <w:pPr>
        <w:autoSpaceDE w:val="0"/>
        <w:autoSpaceDN w:val="0"/>
        <w:adjustRightInd w:val="0"/>
        <w:spacing w:after="0" w:line="360" w:lineRule="auto"/>
        <w:ind w:firstLine="284"/>
        <w:rPr>
          <w:i w:val="0"/>
          <w:lang w:val="en-GB"/>
        </w:rPr>
      </w:pPr>
      <w:r>
        <w:rPr>
          <w:i w:val="0"/>
          <w:noProof/>
          <w:lang w:val="en-US" w:eastAsia="zh-CN"/>
        </w:rPr>
        <w:drawing>
          <wp:anchor distT="0" distB="0" distL="114300" distR="114300" simplePos="0" relativeHeight="251881472" behindDoc="0" locked="0" layoutInCell="1" allowOverlap="1">
            <wp:simplePos x="0" y="0"/>
            <wp:positionH relativeFrom="column">
              <wp:posOffset>13970</wp:posOffset>
            </wp:positionH>
            <wp:positionV relativeFrom="paragraph">
              <wp:posOffset>109855</wp:posOffset>
            </wp:positionV>
            <wp:extent cx="2876550" cy="2457450"/>
            <wp:effectExtent l="19050" t="0" r="0" b="0"/>
            <wp:wrapNone/>
            <wp:docPr id="14" name="Obraz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srcRect l="4657" t="2159" r="7492" b="2159"/>
                    <a:stretch>
                      <a:fillRect/>
                    </a:stretch>
                  </pic:blipFill>
                  <pic:spPr bwMode="auto">
                    <a:xfrm>
                      <a:off x="0" y="0"/>
                      <a:ext cx="2876550" cy="2457450"/>
                    </a:xfrm>
                    <a:prstGeom prst="rect">
                      <a:avLst/>
                    </a:prstGeom>
                    <a:noFill/>
                    <a:ln w="9525">
                      <a:noFill/>
                      <a:miter lim="800000"/>
                      <a:headEnd/>
                      <a:tailEnd/>
                    </a:ln>
                  </pic:spPr>
                </pic:pic>
              </a:graphicData>
            </a:graphic>
          </wp:anchor>
        </w:drawing>
      </w:r>
      <w:r>
        <w:rPr>
          <w:i w:val="0"/>
          <w:noProof/>
          <w:lang w:val="en-US" w:eastAsia="zh-CN"/>
        </w:rPr>
        <w:drawing>
          <wp:anchor distT="0" distB="0" distL="114300" distR="114300" simplePos="0" relativeHeight="251880448" behindDoc="0" locked="0" layoutInCell="1" allowOverlap="1">
            <wp:simplePos x="0" y="0"/>
            <wp:positionH relativeFrom="column">
              <wp:posOffset>2861945</wp:posOffset>
            </wp:positionH>
            <wp:positionV relativeFrom="paragraph">
              <wp:posOffset>100330</wp:posOffset>
            </wp:positionV>
            <wp:extent cx="2952750" cy="2466975"/>
            <wp:effectExtent l="19050" t="0" r="0" b="0"/>
            <wp:wrapNone/>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srcRect l="5714" t="1905" r="6668" b="1771"/>
                    <a:stretch>
                      <a:fillRect/>
                    </a:stretch>
                  </pic:blipFill>
                  <pic:spPr bwMode="auto">
                    <a:xfrm>
                      <a:off x="0" y="0"/>
                      <a:ext cx="2952750" cy="2466975"/>
                    </a:xfrm>
                    <a:prstGeom prst="rect">
                      <a:avLst/>
                    </a:prstGeom>
                    <a:noFill/>
                    <a:ln w="9525">
                      <a:noFill/>
                      <a:miter lim="800000"/>
                      <a:headEnd/>
                      <a:tailEnd/>
                    </a:ln>
                  </pic:spPr>
                </pic:pic>
              </a:graphicData>
            </a:graphic>
          </wp:anchor>
        </w:drawing>
      </w:r>
    </w:p>
    <w:p w:rsidR="008232CF" w:rsidRDefault="008232CF" w:rsidP="00764913">
      <w:pPr>
        <w:autoSpaceDE w:val="0"/>
        <w:autoSpaceDN w:val="0"/>
        <w:adjustRightInd w:val="0"/>
        <w:spacing w:after="0" w:line="360" w:lineRule="auto"/>
        <w:ind w:firstLine="284"/>
        <w:rPr>
          <w:i w:val="0"/>
          <w:lang w:val="en-GB"/>
        </w:rPr>
      </w:pPr>
    </w:p>
    <w:p w:rsidR="008232CF" w:rsidRDefault="008232CF" w:rsidP="00764913">
      <w:pPr>
        <w:autoSpaceDE w:val="0"/>
        <w:autoSpaceDN w:val="0"/>
        <w:adjustRightInd w:val="0"/>
        <w:spacing w:after="0" w:line="360" w:lineRule="auto"/>
        <w:ind w:firstLine="284"/>
        <w:rPr>
          <w:i w:val="0"/>
          <w:lang w:val="en-GB"/>
        </w:rPr>
      </w:pPr>
    </w:p>
    <w:p w:rsidR="008232CF" w:rsidRDefault="008232CF" w:rsidP="00764913">
      <w:pPr>
        <w:autoSpaceDE w:val="0"/>
        <w:autoSpaceDN w:val="0"/>
        <w:adjustRightInd w:val="0"/>
        <w:spacing w:after="0" w:line="360" w:lineRule="auto"/>
        <w:ind w:firstLine="284"/>
        <w:rPr>
          <w:i w:val="0"/>
          <w:lang w:val="en-GB"/>
        </w:rPr>
      </w:pPr>
    </w:p>
    <w:p w:rsidR="008232CF" w:rsidRDefault="008232CF" w:rsidP="00764913">
      <w:pPr>
        <w:autoSpaceDE w:val="0"/>
        <w:autoSpaceDN w:val="0"/>
        <w:adjustRightInd w:val="0"/>
        <w:spacing w:after="0" w:line="360" w:lineRule="auto"/>
        <w:ind w:firstLine="284"/>
        <w:rPr>
          <w:i w:val="0"/>
          <w:lang w:val="en-GB"/>
        </w:rPr>
      </w:pPr>
    </w:p>
    <w:p w:rsidR="008232CF" w:rsidRDefault="008232CF" w:rsidP="00764913">
      <w:pPr>
        <w:autoSpaceDE w:val="0"/>
        <w:autoSpaceDN w:val="0"/>
        <w:adjustRightInd w:val="0"/>
        <w:spacing w:after="0" w:line="360" w:lineRule="auto"/>
        <w:ind w:firstLine="284"/>
        <w:rPr>
          <w:i w:val="0"/>
          <w:lang w:val="en-GB"/>
        </w:rPr>
      </w:pPr>
    </w:p>
    <w:p w:rsidR="008232CF" w:rsidRDefault="008232CF" w:rsidP="00764913">
      <w:pPr>
        <w:autoSpaceDE w:val="0"/>
        <w:autoSpaceDN w:val="0"/>
        <w:adjustRightInd w:val="0"/>
        <w:spacing w:after="0" w:line="360" w:lineRule="auto"/>
        <w:ind w:firstLine="284"/>
        <w:rPr>
          <w:i w:val="0"/>
          <w:lang w:val="en-GB"/>
        </w:rPr>
      </w:pPr>
    </w:p>
    <w:p w:rsidR="008232CF" w:rsidRDefault="008232CF" w:rsidP="00764913">
      <w:pPr>
        <w:autoSpaceDE w:val="0"/>
        <w:autoSpaceDN w:val="0"/>
        <w:adjustRightInd w:val="0"/>
        <w:spacing w:after="0" w:line="360" w:lineRule="auto"/>
        <w:rPr>
          <w:rFonts w:hint="eastAsia"/>
          <w:i w:val="0"/>
          <w:lang w:val="en-GB" w:eastAsia="zh-CN"/>
        </w:rPr>
      </w:pPr>
    </w:p>
    <w:p w:rsidR="00B71C5D" w:rsidRPr="00AB2317" w:rsidRDefault="00764913" w:rsidP="00764913">
      <w:pPr>
        <w:autoSpaceDE w:val="0"/>
        <w:autoSpaceDN w:val="0"/>
        <w:adjustRightInd w:val="0"/>
        <w:spacing w:after="0" w:line="360" w:lineRule="auto"/>
        <w:jc w:val="left"/>
        <w:rPr>
          <w:i w:val="0"/>
          <w:lang w:val="en-GB"/>
        </w:rPr>
      </w:pPr>
      <w:r w:rsidRPr="00764913">
        <w:rPr>
          <w:b/>
          <w:i w:val="0"/>
          <w:lang w:val="en-GB"/>
        </w:rPr>
        <w:lastRenderedPageBreak/>
        <w:t>Fig</w:t>
      </w:r>
      <w:r w:rsidRPr="00764913">
        <w:rPr>
          <w:rFonts w:hint="eastAsia"/>
          <w:b/>
          <w:i w:val="0"/>
          <w:lang w:val="en-GB" w:eastAsia="zh-CN"/>
        </w:rPr>
        <w:t xml:space="preserve">ure </w:t>
      </w:r>
      <w:r w:rsidR="00283162" w:rsidRPr="00764913">
        <w:rPr>
          <w:b/>
          <w:i w:val="0"/>
          <w:lang w:val="en-GB"/>
        </w:rPr>
        <w:t xml:space="preserve">7. </w:t>
      </w:r>
      <w:r w:rsidR="00283162" w:rsidRPr="00283162">
        <w:rPr>
          <w:i w:val="0"/>
          <w:lang w:val="en-GB"/>
        </w:rPr>
        <w:t>Solutions of (1</w:t>
      </w:r>
      <w:r w:rsidR="00B71C5D">
        <w:rPr>
          <w:i w:val="0"/>
          <w:lang w:val="en-GB"/>
        </w:rPr>
        <w:t>4</w:t>
      </w:r>
      <w:r w:rsidR="00283162" w:rsidRPr="00283162">
        <w:rPr>
          <w:i w:val="0"/>
          <w:lang w:val="en-GB"/>
        </w:rPr>
        <w:t xml:space="preserve">) for various sets of parameters </w:t>
      </w:r>
      <w:r w:rsidR="00B71C5D" w:rsidRPr="00B71C5D">
        <w:rPr>
          <w:lang w:val="en-GB"/>
        </w:rPr>
        <w:t>I</w:t>
      </w:r>
      <w:r w:rsidR="00B71C5D">
        <w:rPr>
          <w:i w:val="0"/>
          <w:lang w:val="en-GB"/>
        </w:rPr>
        <w:t xml:space="preserve"> and</w:t>
      </w:r>
      <w:r w:rsidR="00283162" w:rsidRPr="00283162">
        <w:rPr>
          <w:i w:val="0"/>
          <w:lang w:val="en-GB"/>
        </w:rPr>
        <w:t xml:space="preserve"> </w:t>
      </w:r>
      <w:r w:rsidR="00B71C5D" w:rsidRPr="00B71C5D">
        <w:rPr>
          <w:lang w:val="en-GB"/>
        </w:rPr>
        <w:t>b</w:t>
      </w:r>
      <w:r w:rsidR="00283162" w:rsidRPr="00283162">
        <w:rPr>
          <w:i w:val="0"/>
          <w:lang w:val="en-GB"/>
        </w:rPr>
        <w:t xml:space="preserve"> </w:t>
      </w:r>
      <w:r w:rsidR="00B71C5D">
        <w:rPr>
          <w:i w:val="0"/>
          <w:lang w:val="en-GB"/>
        </w:rPr>
        <w:t>with unchanged other parameters</w:t>
      </w:r>
      <w:r w:rsidR="00283162" w:rsidRPr="00283162">
        <w:rPr>
          <w:i w:val="0"/>
          <w:lang w:val="en-GB"/>
        </w:rPr>
        <w:t xml:space="preserve">: </w:t>
      </w:r>
      <w:r w:rsidR="00B71C5D">
        <w:rPr>
          <w:i w:val="0"/>
          <w:lang w:val="en-GB"/>
        </w:rPr>
        <w:t xml:space="preserve">a) SAO at </w:t>
      </w:r>
      <w:r w:rsidR="00B71C5D" w:rsidRPr="00B71C5D">
        <w:rPr>
          <w:lang w:val="en-GB"/>
        </w:rPr>
        <w:t>I</w:t>
      </w:r>
      <w:r w:rsidR="00B71C5D">
        <w:rPr>
          <w:i w:val="0"/>
          <w:lang w:val="en-GB"/>
        </w:rPr>
        <w:t xml:space="preserve"> = 0.15 A</w:t>
      </w:r>
      <w:r w:rsidR="00AB2317">
        <w:rPr>
          <w:i w:val="0"/>
          <w:lang w:val="en-GB"/>
        </w:rPr>
        <w:t xml:space="preserve">, </w:t>
      </w:r>
      <w:r w:rsidR="00AB2317">
        <w:rPr>
          <w:lang w:val="en-GB"/>
        </w:rPr>
        <w:t xml:space="preserve">a </w:t>
      </w:r>
      <w:r w:rsidR="00AB2317">
        <w:rPr>
          <w:i w:val="0"/>
          <w:lang w:val="en-GB"/>
        </w:rPr>
        <w:t xml:space="preserve">= -1.75 </w:t>
      </w:r>
      <w:r w:rsidR="00B71C5D">
        <w:rPr>
          <w:i w:val="0"/>
          <w:lang w:val="en-GB"/>
        </w:rPr>
        <w:t xml:space="preserve">and </w:t>
      </w:r>
      <w:r w:rsidR="00B71C5D">
        <w:rPr>
          <w:lang w:val="en-GB"/>
        </w:rPr>
        <w:t>b=</w:t>
      </w:r>
      <w:r w:rsidR="00B71C5D">
        <w:rPr>
          <w:i w:val="0"/>
          <w:lang w:val="en-GB"/>
        </w:rPr>
        <w:t xml:space="preserve">0.15, b) LAO at </w:t>
      </w:r>
      <w:r w:rsidR="00B71C5D">
        <w:rPr>
          <w:lang w:val="en-GB"/>
        </w:rPr>
        <w:t>I</w:t>
      </w:r>
      <w:r w:rsidR="00B71C5D">
        <w:rPr>
          <w:i w:val="0"/>
          <w:lang w:val="en-GB"/>
        </w:rPr>
        <w:t xml:space="preserve"> = 15 A, </w:t>
      </w:r>
      <w:r w:rsidR="00B71C5D">
        <w:rPr>
          <w:lang w:val="en-GB"/>
        </w:rPr>
        <w:t xml:space="preserve">a </w:t>
      </w:r>
      <w:r w:rsidR="00B71C5D">
        <w:rPr>
          <w:i w:val="0"/>
          <w:lang w:val="en-GB"/>
        </w:rPr>
        <w:t>=</w:t>
      </w:r>
      <w:r w:rsidR="00B71C5D">
        <w:rPr>
          <w:lang w:val="en-GB"/>
        </w:rPr>
        <w:t xml:space="preserve"> </w:t>
      </w:r>
      <w:r w:rsidR="00B71C5D">
        <w:rPr>
          <w:i w:val="0"/>
          <w:lang w:val="en-GB"/>
        </w:rPr>
        <w:t xml:space="preserve">-2.75 and </w:t>
      </w:r>
      <w:r w:rsidR="00B71C5D">
        <w:rPr>
          <w:lang w:val="en-GB"/>
        </w:rPr>
        <w:t>b=</w:t>
      </w:r>
      <w:r w:rsidR="00B71C5D" w:rsidRPr="00B71C5D">
        <w:rPr>
          <w:i w:val="0"/>
          <w:lang w:val="en-GB"/>
        </w:rPr>
        <w:t>0.15</w:t>
      </w:r>
      <w:r w:rsidR="00B71C5D">
        <w:rPr>
          <w:i w:val="0"/>
          <w:lang w:val="en-GB"/>
        </w:rPr>
        <w:t xml:space="preserve">, c) LAO at </w:t>
      </w:r>
      <w:r w:rsidR="00B71C5D">
        <w:rPr>
          <w:lang w:val="en-GB"/>
        </w:rPr>
        <w:t>I</w:t>
      </w:r>
      <w:r w:rsidR="00B71C5D">
        <w:rPr>
          <w:i w:val="0"/>
          <w:lang w:val="en-GB"/>
        </w:rPr>
        <w:t xml:space="preserve"> = 15 A, </w:t>
      </w:r>
      <w:r w:rsidR="00B71C5D">
        <w:rPr>
          <w:lang w:val="en-GB"/>
        </w:rPr>
        <w:t xml:space="preserve">a </w:t>
      </w:r>
      <w:r w:rsidR="00B71C5D">
        <w:rPr>
          <w:i w:val="0"/>
          <w:lang w:val="en-GB"/>
        </w:rPr>
        <w:t>=</w:t>
      </w:r>
      <w:r w:rsidR="00B71C5D">
        <w:rPr>
          <w:lang w:val="en-GB"/>
        </w:rPr>
        <w:t xml:space="preserve"> </w:t>
      </w:r>
      <w:r w:rsidR="00B71C5D">
        <w:rPr>
          <w:i w:val="0"/>
          <w:lang w:val="en-GB"/>
        </w:rPr>
        <w:t xml:space="preserve">-1.25 and </w:t>
      </w:r>
      <w:r w:rsidR="00B71C5D">
        <w:rPr>
          <w:lang w:val="en-GB"/>
        </w:rPr>
        <w:t>b=</w:t>
      </w:r>
      <w:r w:rsidR="00B71C5D" w:rsidRPr="00B71C5D">
        <w:rPr>
          <w:i w:val="0"/>
          <w:lang w:val="en-GB"/>
        </w:rPr>
        <w:t>0.15</w:t>
      </w:r>
      <w:r w:rsidR="00AB2317">
        <w:rPr>
          <w:i w:val="0"/>
          <w:lang w:val="en-GB"/>
        </w:rPr>
        <w:t xml:space="preserve">, d) MMO at </w:t>
      </w:r>
      <w:r w:rsidR="00AB2317">
        <w:rPr>
          <w:lang w:val="en-GB"/>
        </w:rPr>
        <w:t>I</w:t>
      </w:r>
      <w:r w:rsidR="00AB2317">
        <w:rPr>
          <w:i w:val="0"/>
          <w:lang w:val="en-GB"/>
        </w:rPr>
        <w:t xml:space="preserve"> = 1.5 A, </w:t>
      </w:r>
      <w:r w:rsidR="00AB2317">
        <w:rPr>
          <w:lang w:val="en-GB"/>
        </w:rPr>
        <w:t xml:space="preserve">a </w:t>
      </w:r>
      <w:r w:rsidR="00AB2317">
        <w:rPr>
          <w:i w:val="0"/>
          <w:lang w:val="en-GB"/>
        </w:rPr>
        <w:t>=</w:t>
      </w:r>
      <w:r w:rsidR="00AB2317">
        <w:rPr>
          <w:lang w:val="en-GB"/>
        </w:rPr>
        <w:t xml:space="preserve"> </w:t>
      </w:r>
      <w:r w:rsidR="00AB2317">
        <w:rPr>
          <w:i w:val="0"/>
          <w:lang w:val="en-GB"/>
        </w:rPr>
        <w:t>-1.</w:t>
      </w:r>
      <w:r w:rsidR="00DF2E52">
        <w:rPr>
          <w:i w:val="0"/>
          <w:lang w:val="en-GB"/>
        </w:rPr>
        <w:t xml:space="preserve"> </w:t>
      </w:r>
      <w:r w:rsidR="00AB2317">
        <w:rPr>
          <w:i w:val="0"/>
          <w:lang w:val="en-GB"/>
        </w:rPr>
        <w:t xml:space="preserve">75, </w:t>
      </w:r>
      <w:r w:rsidR="00AB2317">
        <w:rPr>
          <w:lang w:val="en-GB"/>
        </w:rPr>
        <w:t>b=</w:t>
      </w:r>
      <w:r w:rsidR="00AB2317" w:rsidRPr="00B71C5D">
        <w:rPr>
          <w:i w:val="0"/>
          <w:lang w:val="en-GB"/>
        </w:rPr>
        <w:t>0.15</w:t>
      </w:r>
      <w:r w:rsidR="00AB2317">
        <w:rPr>
          <w:i w:val="0"/>
          <w:lang w:val="en-GB"/>
        </w:rPr>
        <w:t xml:space="preserve"> and </w:t>
      </w:r>
      <w:r w:rsidR="00AB2317">
        <w:rPr>
          <w:lang w:val="en-GB"/>
        </w:rPr>
        <w:t xml:space="preserve">T </w:t>
      </w:r>
      <w:r w:rsidR="00AB2317">
        <w:rPr>
          <w:i w:val="0"/>
          <w:lang w:val="en-GB"/>
        </w:rPr>
        <w:t>= 2.5 s.</w:t>
      </w:r>
    </w:p>
    <w:p w:rsidR="008232CF" w:rsidRDefault="008232CF" w:rsidP="00764913">
      <w:pPr>
        <w:autoSpaceDE w:val="0"/>
        <w:autoSpaceDN w:val="0"/>
        <w:adjustRightInd w:val="0"/>
        <w:spacing w:after="0" w:line="360" w:lineRule="auto"/>
        <w:ind w:firstLine="284"/>
        <w:rPr>
          <w:i w:val="0"/>
          <w:lang w:val="en-GB"/>
        </w:rPr>
      </w:pPr>
    </w:p>
    <w:p w:rsidR="00736E4F" w:rsidRDefault="00736E4F" w:rsidP="00764913">
      <w:pPr>
        <w:autoSpaceDE w:val="0"/>
        <w:autoSpaceDN w:val="0"/>
        <w:adjustRightInd w:val="0"/>
        <w:spacing w:after="0" w:line="360" w:lineRule="auto"/>
        <w:ind w:firstLine="284"/>
        <w:rPr>
          <w:i w:val="0"/>
          <w:lang w:val="en-GB"/>
        </w:rPr>
      </w:pPr>
      <w:r w:rsidRPr="00F70E4A">
        <w:rPr>
          <w:i w:val="0"/>
          <w:color w:val="000000"/>
          <w:lang w:val="en-GB"/>
        </w:rPr>
        <w:t xml:space="preserve">Generally, </w:t>
      </w:r>
      <w:r w:rsidRPr="00F70E4A">
        <w:rPr>
          <w:i w:val="0"/>
          <w:lang w:val="en-GB"/>
        </w:rPr>
        <w:t xml:space="preserve">to MMOs  we refer complex patterns that arise in dynamical systems, exhibiting oscillations with different amplitudes that are interspersed. These amplitude regimes differ roughly by an order of magnitude.  By changing appropriate variables or parameters of a system MMOs may occur in larger regions as the dynamical switches between small amplitude oscillations (SAOs) and large amplitude oscillations (LAOs). As the control parameter is varied, MMOs exhibiting alternation between SAOs and LAOs can arise. </w:t>
      </w:r>
      <w:r w:rsidRPr="00F70E4A">
        <w:rPr>
          <w:bCs/>
          <w:i w:val="0"/>
          <w:lang w:val="en-GB"/>
        </w:rPr>
        <w:t>The system can be considered as a coupling of two oscillators: linear and nonlinear ones.</w:t>
      </w:r>
      <w:r w:rsidRPr="00F70E4A">
        <w:rPr>
          <w:rFonts w:ascii="Times-Roman" w:hAnsi="Times-Roman" w:cs="Times-Roman"/>
          <w:i w:val="0"/>
          <w:sz w:val="20"/>
          <w:szCs w:val="20"/>
          <w:lang w:val="en-GB"/>
        </w:rPr>
        <w:t xml:space="preserve"> </w:t>
      </w:r>
      <w:r w:rsidRPr="00F70E4A">
        <w:rPr>
          <w:i w:val="0"/>
          <w:lang w:val="en-GB"/>
        </w:rPr>
        <w:t xml:space="preserve">In our analysis, we use the letters </w:t>
      </w:r>
      <w:r w:rsidRPr="004F423A">
        <w:rPr>
          <w:lang w:val="en-GB"/>
        </w:rPr>
        <w:t>L</w:t>
      </w:r>
      <w:r w:rsidRPr="00F70E4A">
        <w:rPr>
          <w:i w:val="0"/>
          <w:lang w:val="en-GB"/>
        </w:rPr>
        <w:t xml:space="preserve"> and </w:t>
      </w:r>
      <w:r w:rsidRPr="00A21E99">
        <w:rPr>
          <w:lang w:val="en-GB"/>
        </w:rPr>
        <w:t>s</w:t>
      </w:r>
      <w:r w:rsidRPr="00F70E4A">
        <w:rPr>
          <w:i w:val="0"/>
          <w:lang w:val="en-GB"/>
        </w:rPr>
        <w:t xml:space="preserve"> in </w:t>
      </w:r>
      <w:r w:rsidRPr="00A21E99">
        <w:rPr>
          <w:lang w:val="en-GB"/>
        </w:rPr>
        <w:t>L</w:t>
      </w:r>
      <w:r w:rsidRPr="00A21E99">
        <w:rPr>
          <w:vertAlign w:val="superscript"/>
          <w:lang w:val="en-GB"/>
        </w:rPr>
        <w:t>s</w:t>
      </w:r>
      <w:r w:rsidRPr="00F70E4A">
        <w:rPr>
          <w:i w:val="0"/>
          <w:lang w:val="en-GB"/>
        </w:rPr>
        <w:t xml:space="preserve"> to describe the number of local maximum values of steady-state LAOs and SAOs, respectively, and not the number of LAOs and SAOs. It is worth point out that the MMOs of type </w:t>
      </w:r>
      <w:r w:rsidRPr="00A21E99">
        <w:rPr>
          <w:lang w:val="en-GB"/>
        </w:rPr>
        <w:t>L</w:t>
      </w:r>
      <w:r w:rsidRPr="00A21E99">
        <w:rPr>
          <w:vertAlign w:val="superscript"/>
          <w:lang w:val="en-GB"/>
        </w:rPr>
        <w:t>s</w:t>
      </w:r>
      <w:r w:rsidRPr="00F70E4A">
        <w:rPr>
          <w:i w:val="0"/>
          <w:lang w:val="en-GB"/>
        </w:rPr>
        <w:t xml:space="preserve"> are not the only possible dynamical characterization of such systems</w:t>
      </w:r>
      <w:r>
        <w:rPr>
          <w:i w:val="0"/>
          <w:lang w:val="en-GB"/>
        </w:rPr>
        <w:t xml:space="preserve">. </w:t>
      </w:r>
      <w:r w:rsidRPr="00F70E4A">
        <w:rPr>
          <w:i w:val="0"/>
          <w:lang w:val="en-GB"/>
        </w:rPr>
        <w:t>In fact, all parameters (</w:t>
      </w:r>
      <w:r w:rsidRPr="00EC5D8C">
        <w:rPr>
          <w:lang w:val="en-GB"/>
        </w:rPr>
        <w:t>T</w:t>
      </w:r>
      <w:r w:rsidRPr="00F70E4A">
        <w:rPr>
          <w:i w:val="0"/>
          <w:lang w:val="en-GB"/>
        </w:rPr>
        <w:t xml:space="preserve">, </w:t>
      </w:r>
      <w:r w:rsidRPr="00EC5D8C">
        <w:rPr>
          <w:lang w:val="en-GB"/>
        </w:rPr>
        <w:t>I</w:t>
      </w:r>
      <w:r w:rsidRPr="00F70E4A">
        <w:rPr>
          <w:i w:val="0"/>
          <w:lang w:val="en-GB"/>
        </w:rPr>
        <w:t>, R</w:t>
      </w:r>
      <w:r w:rsidRPr="00F70E4A">
        <w:rPr>
          <w:i w:val="0"/>
          <w:vertAlign w:val="subscript"/>
          <w:lang w:val="en-GB"/>
        </w:rPr>
        <w:t>e</w:t>
      </w:r>
      <w:r w:rsidRPr="00F70E4A">
        <w:rPr>
          <w:i w:val="0"/>
          <w:lang w:val="en-GB"/>
        </w:rPr>
        <w:t xml:space="preserve">, </w:t>
      </w:r>
      <w:r w:rsidRPr="00EC5D8C">
        <w:rPr>
          <w:lang w:val="en-GB"/>
        </w:rPr>
        <w:t>R</w:t>
      </w:r>
      <w:r w:rsidRPr="00EC5D8C">
        <w:rPr>
          <w:vertAlign w:val="subscript"/>
          <w:lang w:val="en-GB"/>
        </w:rPr>
        <w:t>p</w:t>
      </w:r>
      <w:r w:rsidRPr="00F70E4A">
        <w:rPr>
          <w:i w:val="0"/>
          <w:lang w:val="en-GB"/>
        </w:rPr>
        <w:t>, C</w:t>
      </w:r>
      <w:r w:rsidRPr="00F70E4A">
        <w:rPr>
          <w:i w:val="0"/>
          <w:vertAlign w:val="subscript"/>
          <w:lang w:val="en-GB"/>
        </w:rPr>
        <w:t>p</w:t>
      </w:r>
      <w:r w:rsidRPr="00F70E4A">
        <w:rPr>
          <w:i w:val="0"/>
          <w:lang w:val="en-GB"/>
        </w:rPr>
        <w:t>, C</w:t>
      </w:r>
      <w:r w:rsidRPr="00F70E4A">
        <w:rPr>
          <w:i w:val="0"/>
          <w:vertAlign w:val="subscript"/>
          <w:lang w:val="en-GB"/>
        </w:rPr>
        <w:t>s</w:t>
      </w:r>
      <w:r w:rsidRPr="00F70E4A">
        <w:rPr>
          <w:i w:val="0"/>
          <w:lang w:val="en-GB"/>
        </w:rPr>
        <w:t xml:space="preserve">, </w:t>
      </w:r>
      <w:r w:rsidRPr="00EC5D8C">
        <w:rPr>
          <w:lang w:val="en-GB"/>
        </w:rPr>
        <w:t>C</w:t>
      </w:r>
      <w:r w:rsidRPr="00EC5D8C">
        <w:rPr>
          <w:vertAlign w:val="subscript"/>
          <w:lang w:val="en-GB"/>
        </w:rPr>
        <w:t>d</w:t>
      </w:r>
      <w:r w:rsidRPr="00F70E4A">
        <w:rPr>
          <w:i w:val="0"/>
          <w:lang w:val="en-GB"/>
        </w:rPr>
        <w:t xml:space="preserve">, </w:t>
      </w:r>
      <w:r w:rsidRPr="00EC5D8C">
        <w:rPr>
          <w:lang w:val="en-GB"/>
        </w:rPr>
        <w:t>a</w:t>
      </w:r>
      <w:r w:rsidRPr="00F70E4A">
        <w:rPr>
          <w:i w:val="0"/>
          <w:lang w:val="en-GB"/>
        </w:rPr>
        <w:t xml:space="preserve"> and </w:t>
      </w:r>
      <w:r w:rsidRPr="00EC5D8C">
        <w:rPr>
          <w:lang w:val="en-GB"/>
        </w:rPr>
        <w:t>b</w:t>
      </w:r>
      <w:r w:rsidRPr="00F70E4A">
        <w:rPr>
          <w:i w:val="0"/>
          <w:lang w:val="en-GB"/>
        </w:rPr>
        <w:t xml:space="preserve">) in (14) may be considered as bifurcation parameters. We shall analyze local maximum values of LAOs and SAOs and show that, by slowly changing any of the above parameters, we can obtain local maximum values of the charges, magnetic fluxes, currents and voltages that can form appropriate sequences. </w:t>
      </w:r>
      <w:r>
        <w:rPr>
          <w:i w:val="0"/>
          <w:lang w:val="en-GB"/>
        </w:rPr>
        <w:t>We emphasize that a</w:t>
      </w:r>
      <w:r w:rsidRPr="00F70E4A">
        <w:rPr>
          <w:i w:val="0"/>
          <w:lang w:val="en-GB"/>
        </w:rPr>
        <w:t xml:space="preserve"> numerical technique addressing this coupled phenomenon for all ranges of parameters will open up the possibilities for value-added electrochemical processes and producing new materials.</w:t>
      </w:r>
    </w:p>
    <w:p w:rsidR="00A71FD8" w:rsidRPr="00F70E4A" w:rsidRDefault="00A71FD8" w:rsidP="00764913">
      <w:pPr>
        <w:spacing w:after="0" w:line="360" w:lineRule="auto"/>
        <w:rPr>
          <w:i w:val="0"/>
          <w:lang w:val="en-GB"/>
        </w:rPr>
      </w:pPr>
    </w:p>
    <w:p w:rsidR="00EE230F" w:rsidRPr="00F70E4A" w:rsidRDefault="001F3202" w:rsidP="00764913">
      <w:pPr>
        <w:spacing w:after="0" w:line="360" w:lineRule="auto"/>
        <w:rPr>
          <w:i w:val="0"/>
          <w:lang w:val="en-GB"/>
        </w:rPr>
      </w:pPr>
      <w:r w:rsidRPr="00F70E4A">
        <w:rPr>
          <w:i w:val="0"/>
          <w:sz w:val="20"/>
          <w:szCs w:val="20"/>
          <w:lang w:val="en-GB"/>
        </w:rPr>
        <w:t xml:space="preserve">                  </w:t>
      </w:r>
      <w:r w:rsidR="00BD2D0A" w:rsidRPr="00BD2D0A">
        <w:rPr>
          <w:i w:val="0"/>
          <w:lang w:val="en-GB"/>
        </w:rPr>
      </w:r>
      <w:r w:rsidR="00BD2D0A" w:rsidRPr="00BD2D0A">
        <w:rPr>
          <w:i w:val="0"/>
          <w:lang w:val="en-GB"/>
        </w:rPr>
        <w:pict>
          <v:group id="_x0000_s1364" editas="canvas" style="width:358.85pt;height:183.7pt;mso-position-horizontal-relative:char;mso-position-vertical-relative:line" coordorigin="1418,2675" coordsize="7177,3674">
            <o:lock v:ext="edit" aspectratio="t"/>
            <v:shape id="_x0000_s1363" type="#_x0000_t75" style="position:absolute;left:1418;top:2675;width:7177;height:3674" o:preferrelative="f">
              <v:fill o:detectmouseclick="t"/>
              <v:path o:extrusionok="t" o:connecttype="none"/>
              <o:lock v:ext="edit" text="t"/>
            </v:shape>
            <v:shape id="_x0000_s1366" type="#_x0000_t75" style="position:absolute;left:1544;top:2675;width:4490;height:3674">
              <v:imagedata r:id="rId25" o:title=""/>
            </v:shape>
            <v:shape id="_x0000_s1367" type="#_x0000_t32" style="position:absolute;left:2994;top:3065;width:1;height:340" o:connectortype="straight">
              <v:stroke dashstyle="dash"/>
            </v:shape>
            <v:shape id="_x0000_s1368" type="#_x0000_t32" style="position:absolute;left:4299;top:3080;width:1;height:340" o:connectortype="straight">
              <v:stroke dashstyle="dash"/>
            </v:shape>
            <v:shape id="_x0000_s1369" type="#_x0000_t32" style="position:absolute;left:3735;top:3110;width:567;height:1;flip:x" o:connectortype="straight">
              <v:stroke startarrow="open"/>
            </v:shape>
            <v:shape id="_x0000_s1370" type="#_x0000_t32" style="position:absolute;left:2985;top:3111;width:567;height:1;flip:x" o:connectortype="straight">
              <v:stroke endarrow="open"/>
            </v:shape>
            <v:shape id="_x0000_s1372" type="#_x0000_t202" style="position:absolute;left:3593;top:2988;width:170;height:227;mso-width-relative:margin;mso-height-relative:margin" stroked="f">
              <v:textbox inset="0,0,0,0">
                <w:txbxContent>
                  <w:p w:rsidR="00764913" w:rsidRPr="00187984" w:rsidRDefault="00764913" w:rsidP="001F3202">
                    <w:pPr>
                      <w:rPr>
                        <w:i w:val="0"/>
                        <w:sz w:val="20"/>
                        <w:szCs w:val="20"/>
                      </w:rPr>
                    </w:pPr>
                    <w:r w:rsidRPr="00187984">
                      <w:rPr>
                        <w:i w:val="0"/>
                        <w:sz w:val="20"/>
                        <w:szCs w:val="20"/>
                      </w:rPr>
                      <w:t>T</w:t>
                    </w:r>
                  </w:p>
                </w:txbxContent>
              </v:textbox>
            </v:shape>
            <v:shape id="_x0000_s1373" type="#_x0000_t32" style="position:absolute;left:2949;top:4445;width:1;height:510" o:connectortype="straight">
              <v:stroke dashstyle="dash"/>
            </v:shape>
            <v:shape id="_x0000_s1374" type="#_x0000_t32" style="position:absolute;left:3459;top:4040;width:1;height:907" o:connectortype="straight">
              <v:stroke dashstyle="dash"/>
            </v:shape>
            <v:shape id="_x0000_s1375" type="#_x0000_t32" style="position:absolute;left:2955;top:4911;width:170;height:1;flip:x" o:connectortype="straight">
              <v:stroke endarrow="open"/>
            </v:shape>
            <v:shape id="_x0000_s1376" type="#_x0000_t32" style="position:absolute;left:3300;top:4911;width:170;height:1" o:connectortype="straight">
              <v:stroke endarrow="open"/>
            </v:shape>
            <v:shape id="_x0000_s1377" type="#_x0000_t202" style="position:absolute;left:3083;top:4788;width:193;height:227;mso-width-relative:margin;mso-height-relative:margin" stroked="f">
              <v:textbox inset="0,0,0,0">
                <w:txbxContent>
                  <w:p w:rsidR="00764913" w:rsidRPr="0023728A" w:rsidRDefault="00764913" w:rsidP="001F3202">
                    <w:pPr>
                      <w:rPr>
                        <w:sz w:val="20"/>
                        <w:szCs w:val="20"/>
                        <w:vertAlign w:val="subscript"/>
                      </w:rPr>
                    </w:pPr>
                    <w:r w:rsidRPr="00187984">
                      <w:rPr>
                        <w:i w:val="0"/>
                        <w:sz w:val="20"/>
                        <w:szCs w:val="20"/>
                      </w:rPr>
                      <w:t>T</w:t>
                    </w:r>
                    <w:r>
                      <w:rPr>
                        <w:sz w:val="20"/>
                        <w:szCs w:val="20"/>
                        <w:vertAlign w:val="subscript"/>
                      </w:rPr>
                      <w:t>1</w:t>
                    </w:r>
                  </w:p>
                </w:txbxContent>
              </v:textbox>
            </v:shape>
            <v:shape id="_x0000_s1378" type="#_x0000_t32" style="position:absolute;left:3744;top:3620;width:1;height:907" o:connectortype="straight">
              <v:stroke dashstyle="dash"/>
            </v:shape>
            <v:shape id="_x0000_s1379" type="#_x0000_t32" style="position:absolute;left:3585;top:4071;width:170;height:1" o:connectortype="straight">
              <v:stroke endarrow="open"/>
            </v:shape>
            <v:shape id="_x0000_s1380" type="#_x0000_t32" style="position:absolute;left:3450;top:4071;width:170;height:1;flip:x" o:connectortype="straight">
              <v:stroke endarrow="open"/>
            </v:shape>
            <v:shape id="_x0000_s1381" type="#_x0000_t202" style="position:absolute;left:3473;top:3813;width:227;height:227;mso-width-relative:margin;mso-height-relative:margin" stroked="f">
              <v:textbox inset="0,0,0,0">
                <w:txbxContent>
                  <w:p w:rsidR="00764913" w:rsidRPr="0023728A" w:rsidRDefault="00764913" w:rsidP="001F3202">
                    <w:pPr>
                      <w:rPr>
                        <w:sz w:val="20"/>
                        <w:szCs w:val="20"/>
                        <w:vertAlign w:val="subscript"/>
                      </w:rPr>
                    </w:pPr>
                    <w:r w:rsidRPr="00187984">
                      <w:rPr>
                        <w:i w:val="0"/>
                        <w:sz w:val="20"/>
                        <w:szCs w:val="20"/>
                      </w:rPr>
                      <w:t>T</w:t>
                    </w:r>
                    <w:r>
                      <w:rPr>
                        <w:sz w:val="20"/>
                        <w:szCs w:val="20"/>
                        <w:vertAlign w:val="subscript"/>
                      </w:rPr>
                      <w:t>2</w:t>
                    </w:r>
                  </w:p>
                </w:txbxContent>
              </v:textbox>
            </v:shape>
            <v:shape id="_x0000_s1382" type="#_x0000_t32" style="position:absolute;left:4095;top:3650;width:170;height:1;flip:x" o:connectortype="straight">
              <v:stroke startarrow="open"/>
            </v:shape>
            <v:shape id="_x0000_s1383" type="#_x0000_t32" style="position:absolute;left:3735;top:3650;width:170;height:1" o:connectortype="straight">
              <v:stroke startarrow="open"/>
            </v:shape>
            <v:shape id="_x0000_s1384" type="#_x0000_t202" style="position:absolute;left:3878;top:3528;width:170;height:227;mso-width-relative:margin;mso-height-relative:margin" stroked="f">
              <v:textbox inset="0,0,0,0">
                <w:txbxContent>
                  <w:p w:rsidR="00764913" w:rsidRPr="0023728A" w:rsidRDefault="00764913" w:rsidP="001F3202">
                    <w:pPr>
                      <w:rPr>
                        <w:sz w:val="20"/>
                        <w:szCs w:val="20"/>
                        <w:vertAlign w:val="subscript"/>
                      </w:rPr>
                    </w:pPr>
                    <w:r w:rsidRPr="00187984">
                      <w:rPr>
                        <w:i w:val="0"/>
                        <w:sz w:val="20"/>
                        <w:szCs w:val="20"/>
                      </w:rPr>
                      <w:t>T</w:t>
                    </w:r>
                    <w:r>
                      <w:rPr>
                        <w:sz w:val="20"/>
                        <w:szCs w:val="20"/>
                        <w:vertAlign w:val="subscript"/>
                      </w:rPr>
                      <w:t>s</w:t>
                    </w:r>
                  </w:p>
                </w:txbxContent>
              </v:textbox>
            </v:shape>
            <v:shape id="_x0000_s1385" type="#_x0000_t75" style="position:absolute;left:6755;top:3500;width:1077;height:636">
              <v:imagedata r:id="rId26" o:title=""/>
            </v:shape>
            <v:shape id="_x0000_s1386" type="#_x0000_t63" style="position:absolute;left:4920;top:4083;width:737;height:737" adj="56975,-2960" filled="f" fillcolor="white [3212]">
              <v:stroke dashstyle="dash"/>
              <o:lock v:ext="edit" aspectratio="t"/>
              <v:textbox>
                <w:txbxContent>
                  <w:p w:rsidR="00764913" w:rsidRDefault="00764913"/>
                </w:txbxContent>
              </v:textbox>
            </v:shape>
            <v:shape id="_x0000_s1393" type="#_x0000_t202" style="position:absolute;left:1418;top:2675;width:227;height:283;mso-width-percent:400;mso-height-percent:200;mso-width-percent:400;mso-height-percent:200;mso-width-relative:margin;mso-height-relative:margin" stroked="f">
              <v:textbox inset="0,0,0,0">
                <w:txbxContent>
                  <w:p w:rsidR="00764913" w:rsidRPr="00B06CEA" w:rsidRDefault="00764913">
                    <w:pPr>
                      <w:rPr>
                        <w:i w:val="0"/>
                      </w:rPr>
                    </w:pPr>
                    <w:r>
                      <w:rPr>
                        <w:i w:val="0"/>
                      </w:rPr>
                      <w:t>a)</w:t>
                    </w:r>
                  </w:p>
                </w:txbxContent>
              </v:textbox>
            </v:shape>
            <w10:wrap type="none"/>
            <w10:anchorlock/>
          </v:group>
        </w:pict>
      </w:r>
    </w:p>
    <w:p w:rsidR="005C3324" w:rsidRPr="00F70E4A" w:rsidRDefault="005C3324" w:rsidP="00764913">
      <w:pPr>
        <w:spacing w:after="0" w:line="360" w:lineRule="auto"/>
        <w:jc w:val="center"/>
        <w:rPr>
          <w:i w:val="0"/>
          <w:lang w:val="en-GB"/>
        </w:rPr>
      </w:pPr>
    </w:p>
    <w:p w:rsidR="005C3324" w:rsidRPr="00F70E4A" w:rsidRDefault="00B06CEA" w:rsidP="00764913">
      <w:pPr>
        <w:pStyle w:val="Styl1"/>
        <w:spacing w:line="360" w:lineRule="auto"/>
        <w:rPr>
          <w:i w:val="0"/>
          <w:lang w:val="en-GB"/>
        </w:rPr>
      </w:pPr>
      <w:r w:rsidRPr="00F70E4A">
        <w:rPr>
          <w:rFonts w:cs="Times New Roman"/>
          <w:i w:val="0"/>
          <w:lang w:val="en-GB"/>
        </w:rPr>
        <w:lastRenderedPageBreak/>
        <w:t xml:space="preserve">                </w:t>
      </w:r>
      <w:r w:rsidR="00BD2D0A" w:rsidRPr="00BD2D0A">
        <w:rPr>
          <w:i w:val="0"/>
          <w:noProof/>
        </w:rPr>
      </w:r>
      <w:r w:rsidR="00BD2D0A" w:rsidRPr="00BD2D0A">
        <w:rPr>
          <w:i w:val="0"/>
          <w:noProof/>
        </w:rPr>
        <w:pict>
          <v:group id="_x0000_s1388" editas="canvas" style="width:343.1pt;height:180.6pt;mso-position-horizontal-relative:char;mso-position-vertical-relative:line" coordorigin="2318,6648" coordsize="6862,3612">
            <o:lock v:ext="edit" aspectratio="t"/>
            <v:shape id="_x0000_s1387" type="#_x0000_t75" style="position:absolute;left:2318;top:6648;width:6862;height:3612" o:preferrelative="f">
              <v:fill o:detectmouseclick="t"/>
              <v:path o:extrusionok="t" o:connecttype="none"/>
              <o:lock v:ext="edit" text="t"/>
            </v:shape>
            <v:shape id="_x0000_s1390" type="#_x0000_t75" style="position:absolute;left:2428;top:6648;width:4493;height:3612">
              <v:imagedata r:id="rId27" o:title=""/>
            </v:shape>
            <v:shape id="_x0000_s1391" type="#_x0000_t75" style="position:absolute;left:7665;top:7768;width:680;height:813">
              <v:imagedata r:id="rId28" o:title=""/>
            </v:shape>
            <v:shape id="_x0000_s1392" type="#_x0000_t63" style="position:absolute;left:6390;top:8308;width:575;height:397" adj="53305,-1306" filled="f" fillcolor="white [3212]">
              <v:stroke dashstyle="dash"/>
              <v:textbox>
                <w:txbxContent>
                  <w:p w:rsidR="00764913" w:rsidRDefault="00764913" w:rsidP="00240EE2"/>
                </w:txbxContent>
              </v:textbox>
            </v:shape>
            <v:shape id="_x0000_s1396" type="#_x0000_t202" style="position:absolute;left:2402;top:6665;width:227;height:283;mso-width-relative:margin;mso-height-relative:margin" stroked="f">
              <v:textbox inset="0,0,0,0">
                <w:txbxContent>
                  <w:p w:rsidR="00764913" w:rsidRPr="00B06CEA" w:rsidRDefault="00764913">
                    <w:pPr>
                      <w:rPr>
                        <w:i w:val="0"/>
                      </w:rPr>
                    </w:pPr>
                    <w:r>
                      <w:rPr>
                        <w:i w:val="0"/>
                      </w:rPr>
                      <w:t>b)</w:t>
                    </w:r>
                  </w:p>
                </w:txbxContent>
              </v:textbox>
            </v:shape>
            <w10:wrap type="none"/>
            <w10:anchorlock/>
          </v:group>
        </w:pict>
      </w:r>
    </w:p>
    <w:p w:rsidR="00187984" w:rsidRPr="00F70E4A" w:rsidRDefault="00764913" w:rsidP="00764913">
      <w:pPr>
        <w:spacing w:before="120" w:after="120" w:line="360" w:lineRule="auto"/>
        <w:jc w:val="center"/>
        <w:rPr>
          <w:i w:val="0"/>
          <w:lang w:val="en-GB"/>
        </w:rPr>
      </w:pPr>
      <w:r w:rsidRPr="00764913">
        <w:rPr>
          <w:b/>
          <w:i w:val="0"/>
          <w:lang w:val="en-GB"/>
        </w:rPr>
        <w:t>Fig</w:t>
      </w:r>
      <w:r w:rsidRPr="00764913">
        <w:rPr>
          <w:rFonts w:hint="eastAsia"/>
          <w:b/>
          <w:i w:val="0"/>
          <w:lang w:val="en-GB" w:eastAsia="zh-CN"/>
        </w:rPr>
        <w:t xml:space="preserve">ure </w:t>
      </w:r>
      <w:r w:rsidR="00805A6D" w:rsidRPr="00764913">
        <w:rPr>
          <w:b/>
          <w:i w:val="0"/>
          <w:lang w:val="en-GB"/>
        </w:rPr>
        <w:t>8</w:t>
      </w:r>
      <w:r w:rsidR="00187984" w:rsidRPr="00764913">
        <w:rPr>
          <w:b/>
          <w:i w:val="0"/>
          <w:lang w:val="en-GB"/>
        </w:rPr>
        <w:t>.</w:t>
      </w:r>
      <w:r w:rsidR="00187984" w:rsidRPr="00F70E4A">
        <w:rPr>
          <w:i w:val="0"/>
          <w:lang w:val="en-GB"/>
        </w:rPr>
        <w:t xml:space="preserve"> </w:t>
      </w:r>
      <w:r w:rsidR="009E79D9" w:rsidRPr="00F70E4A">
        <w:rPr>
          <w:i w:val="0"/>
          <w:lang w:val="en-GB"/>
        </w:rPr>
        <w:t>MMOs</w:t>
      </w:r>
      <w:r w:rsidR="00B47E0F" w:rsidRPr="00F70E4A">
        <w:rPr>
          <w:i w:val="0"/>
          <w:lang w:val="en-GB"/>
        </w:rPr>
        <w:t>: a)</w:t>
      </w:r>
      <w:r w:rsidR="009E79D9" w:rsidRPr="00F70E4A">
        <w:rPr>
          <w:i w:val="0"/>
          <w:lang w:val="en-GB"/>
        </w:rPr>
        <w:t xml:space="preserve"> </w:t>
      </w:r>
      <w:r w:rsidR="00647B31" w:rsidRPr="0045078D">
        <w:rPr>
          <w:lang w:val="en-GB"/>
        </w:rPr>
        <w:t>1</w:t>
      </w:r>
      <w:r w:rsidR="00647B31" w:rsidRPr="0045078D">
        <w:rPr>
          <w:vertAlign w:val="superscript"/>
          <w:lang w:val="en-GB"/>
        </w:rPr>
        <w:t>18</w:t>
      </w:r>
      <w:r w:rsidR="00647B31" w:rsidRPr="00F70E4A">
        <w:rPr>
          <w:i w:val="0"/>
          <w:lang w:val="en-GB"/>
        </w:rPr>
        <w:t xml:space="preserve"> </w:t>
      </w:r>
      <w:r w:rsidR="009E79D9" w:rsidRPr="00F70E4A">
        <w:rPr>
          <w:i w:val="0"/>
          <w:lang w:val="en-GB"/>
        </w:rPr>
        <w:t xml:space="preserve">for </w:t>
      </w:r>
      <w:r w:rsidR="009E79D9" w:rsidRPr="0045078D">
        <w:rPr>
          <w:lang w:val="en-GB"/>
        </w:rPr>
        <w:t>T</w:t>
      </w:r>
      <w:r w:rsidR="009E79D9" w:rsidRPr="00F70E4A">
        <w:rPr>
          <w:i w:val="0"/>
          <w:lang w:val="en-GB"/>
        </w:rPr>
        <w:t xml:space="preserve"> = 1 s</w:t>
      </w:r>
      <w:r w:rsidR="00B47E0F" w:rsidRPr="00F70E4A">
        <w:rPr>
          <w:i w:val="0"/>
          <w:lang w:val="en-GB"/>
        </w:rPr>
        <w:t xml:space="preserve">, b) </w:t>
      </w:r>
      <w:r w:rsidR="00B47E0F" w:rsidRPr="0045078D">
        <w:rPr>
          <w:lang w:val="en-GB"/>
        </w:rPr>
        <w:t>1</w:t>
      </w:r>
      <w:r w:rsidR="00B47E0F" w:rsidRPr="0045078D">
        <w:rPr>
          <w:vertAlign w:val="superscript"/>
          <w:lang w:val="en-GB"/>
        </w:rPr>
        <w:t>7</w:t>
      </w:r>
      <w:r w:rsidR="00B47E0F" w:rsidRPr="00F70E4A">
        <w:rPr>
          <w:i w:val="0"/>
          <w:lang w:val="en-GB"/>
        </w:rPr>
        <w:t xml:space="preserve"> for </w:t>
      </w:r>
      <w:r w:rsidR="00B47E0F" w:rsidRPr="0045078D">
        <w:rPr>
          <w:lang w:val="en-GB"/>
        </w:rPr>
        <w:t>T</w:t>
      </w:r>
      <w:r w:rsidR="00B47E0F" w:rsidRPr="00F70E4A">
        <w:rPr>
          <w:i w:val="0"/>
          <w:lang w:val="en-GB"/>
        </w:rPr>
        <w:t xml:space="preserve"> = 0.5 s</w:t>
      </w:r>
    </w:p>
    <w:p w:rsidR="00736E4F" w:rsidRPr="00F70E4A" w:rsidRDefault="00736E4F" w:rsidP="00764913">
      <w:pPr>
        <w:autoSpaceDE w:val="0"/>
        <w:autoSpaceDN w:val="0"/>
        <w:adjustRightInd w:val="0"/>
        <w:spacing w:after="0" w:line="360" w:lineRule="auto"/>
        <w:ind w:firstLine="284"/>
        <w:rPr>
          <w:i w:val="0"/>
          <w:lang w:val="en-GB"/>
        </w:rPr>
      </w:pPr>
      <w:r w:rsidRPr="00F70E4A">
        <w:rPr>
          <w:i w:val="0"/>
          <w:lang w:val="en-GB"/>
        </w:rPr>
        <w:t>The three basic modes of operation are illustrated in Fig.</w:t>
      </w:r>
      <w:r>
        <w:rPr>
          <w:i w:val="0"/>
          <w:lang w:val="en-GB"/>
        </w:rPr>
        <w:t>7</w:t>
      </w:r>
      <w:r w:rsidRPr="00F70E4A">
        <w:rPr>
          <w:i w:val="0"/>
          <w:lang w:val="en-GB"/>
        </w:rPr>
        <w:t xml:space="preserve"> which shows the solutions of (1</w:t>
      </w:r>
      <w:r>
        <w:rPr>
          <w:i w:val="0"/>
          <w:lang w:val="en-GB"/>
        </w:rPr>
        <w:t>4</w:t>
      </w:r>
      <w:r w:rsidRPr="00F70E4A">
        <w:rPr>
          <w:i w:val="0"/>
          <w:lang w:val="en-GB"/>
        </w:rPr>
        <w:t xml:space="preserve">) with </w:t>
      </w:r>
      <w:r w:rsidRPr="00EF4A67">
        <w:rPr>
          <w:lang w:val="en-GB"/>
        </w:rPr>
        <w:t>I</w:t>
      </w:r>
      <w:r>
        <w:rPr>
          <w:i w:val="0"/>
          <w:lang w:val="en-GB"/>
        </w:rPr>
        <w:t xml:space="preserve"> </w:t>
      </w:r>
      <m:oMath>
        <m:r>
          <w:rPr>
            <w:rFonts w:ascii="Cambria Math" w:hAnsi="Cambria Math"/>
            <w:lang w:val="en-GB"/>
          </w:rPr>
          <m:t>ϵ</m:t>
        </m:r>
      </m:oMath>
      <w:r>
        <w:rPr>
          <w:i w:val="0"/>
          <w:lang w:val="en-GB"/>
        </w:rPr>
        <w:t xml:space="preserve"> {0.15, 1.5, 15}A</w:t>
      </w:r>
      <w:r w:rsidRPr="00F70E4A">
        <w:rPr>
          <w:i w:val="0"/>
          <w:lang w:val="en-GB"/>
        </w:rPr>
        <w:t>,</w:t>
      </w:r>
      <w:r>
        <w:rPr>
          <w:i w:val="0"/>
          <w:lang w:val="en-GB"/>
        </w:rPr>
        <w:t xml:space="preserve"> </w:t>
      </w:r>
      <w:r w:rsidRPr="00EF4A67">
        <w:rPr>
          <w:lang w:val="en-GB"/>
        </w:rPr>
        <w:t>a</w:t>
      </w:r>
      <w:r w:rsidRPr="00EF4A67">
        <w:rPr>
          <w:i w:val="0"/>
          <w:lang w:val="en-GB"/>
        </w:rPr>
        <w:t xml:space="preserve"> </w:t>
      </w:r>
      <m:oMath>
        <m:r>
          <w:rPr>
            <w:rFonts w:ascii="Cambria Math" w:hAnsi="Cambria Math"/>
            <w:lang w:val="en-GB"/>
          </w:rPr>
          <m:t>ϵ</m:t>
        </m:r>
      </m:oMath>
      <w:r w:rsidRPr="00F70E4A">
        <w:rPr>
          <w:i w:val="0"/>
          <w:lang w:val="en-GB"/>
        </w:rPr>
        <w:t xml:space="preserve"> </w:t>
      </w:r>
      <w:r>
        <w:rPr>
          <w:i w:val="0"/>
          <w:lang w:val="en-GB"/>
        </w:rPr>
        <w:t>{-1.25, -</w:t>
      </w:r>
      <w:r w:rsidRPr="00F70E4A">
        <w:rPr>
          <w:i w:val="0"/>
          <w:lang w:val="en-GB"/>
        </w:rPr>
        <w:t>1.</w:t>
      </w:r>
      <w:r>
        <w:rPr>
          <w:i w:val="0"/>
          <w:lang w:val="en-GB"/>
        </w:rPr>
        <w:t>7</w:t>
      </w:r>
      <w:r w:rsidRPr="00F70E4A">
        <w:rPr>
          <w:i w:val="0"/>
          <w:lang w:val="en-GB"/>
        </w:rPr>
        <w:t>5,</w:t>
      </w:r>
      <w:r>
        <w:rPr>
          <w:i w:val="0"/>
          <w:lang w:val="en-GB"/>
        </w:rPr>
        <w:t xml:space="preserve"> -2.75},  </w:t>
      </w:r>
      <w:r w:rsidRPr="00EF4A67">
        <w:rPr>
          <w:lang w:val="en-GB"/>
        </w:rPr>
        <w:t>b</w:t>
      </w:r>
      <w:r w:rsidRPr="00F70E4A">
        <w:rPr>
          <w:i w:val="0"/>
          <w:lang w:val="en-GB"/>
        </w:rPr>
        <w:t xml:space="preserve"> </w:t>
      </w:r>
      <m:oMath>
        <m:r>
          <w:rPr>
            <w:rFonts w:ascii="Cambria Math" w:hAnsi="Cambria Math"/>
            <w:lang w:val="en-GB"/>
          </w:rPr>
          <m:t>=</m:t>
        </m:r>
      </m:oMath>
      <w:r>
        <w:rPr>
          <w:i w:val="0"/>
          <w:lang w:val="en-GB"/>
        </w:rPr>
        <w:t>0.</w:t>
      </w:r>
      <w:r w:rsidRPr="00F70E4A">
        <w:rPr>
          <w:i w:val="0"/>
          <w:lang w:val="en-GB"/>
        </w:rPr>
        <w:t>1</w:t>
      </w:r>
      <w:r>
        <w:rPr>
          <w:i w:val="0"/>
          <w:lang w:val="en-GB"/>
        </w:rPr>
        <w:t>5</w:t>
      </w:r>
      <w:r w:rsidRPr="00F70E4A">
        <w:rPr>
          <w:i w:val="0"/>
          <w:lang w:val="en-GB"/>
        </w:rPr>
        <w:t xml:space="preserve">  and </w:t>
      </w:r>
      <w:r w:rsidRPr="00133554">
        <w:rPr>
          <w:lang w:val="en-GB"/>
        </w:rPr>
        <w:t>T</w:t>
      </w:r>
      <w:r>
        <w:rPr>
          <w:lang w:val="en-GB"/>
        </w:rPr>
        <w:t xml:space="preserve"> </w:t>
      </w:r>
      <m:oMath>
        <m:r>
          <w:rPr>
            <w:rFonts w:ascii="Cambria Math" w:hAnsi="Cambria Math"/>
            <w:lang w:val="en-GB"/>
          </w:rPr>
          <m:t xml:space="preserve">ϵ </m:t>
        </m:r>
        <m:d>
          <m:dPr>
            <m:begChr m:val="{"/>
            <m:endChr m:val="}"/>
            <m:ctrlPr>
              <w:rPr>
                <w:rFonts w:ascii="Cambria Math" w:hAnsi="Cambria Math"/>
                <w:lang w:val="en-GB"/>
              </w:rPr>
            </m:ctrlPr>
          </m:dPr>
          <m:e>
            <m:r>
              <w:rPr>
                <w:rFonts w:ascii="Cambria Math" w:hAnsi="Cambria Math"/>
                <w:lang w:val="en-GB"/>
              </w:rPr>
              <m:t>1, 2.5</m:t>
            </m:r>
          </m:e>
        </m:d>
        <m:r>
          <w:rPr>
            <w:rFonts w:ascii="Cambria Math" w:hAnsi="Cambria Math"/>
            <w:lang w:val="en-GB"/>
          </w:rPr>
          <m:t>s</m:t>
        </m:r>
      </m:oMath>
      <w:r w:rsidRPr="00F70E4A">
        <w:rPr>
          <w:i w:val="0"/>
          <w:lang w:val="en-GB"/>
        </w:rPr>
        <w:t xml:space="preserve">. In the SAOs only case, the small amplitude oscillations around the origin (0, 0, 0) are due to Hopf bifurcation for </w:t>
      </w:r>
      <w:r w:rsidRPr="005616B6">
        <w:rPr>
          <w:lang w:val="en-GB"/>
        </w:rPr>
        <w:t>a</w:t>
      </w:r>
      <w:r w:rsidRPr="00F70E4A">
        <w:rPr>
          <w:i w:val="0"/>
          <w:lang w:val="en-GB"/>
        </w:rPr>
        <w:t xml:space="preserve"> = 0. In the LAOs only case, a trajectory passing close to the origin bypasses the region of small amplitude oscillations. The MMOs case is in some sense a combination of the previous two cases. The mechanism in which SAOs and LAOs occur is quite complex and has been the topics of recent papers </w:t>
      </w:r>
      <w:r>
        <w:rPr>
          <w:i w:val="0"/>
          <w:lang w:val="en-GB"/>
        </w:rPr>
        <w:t xml:space="preserve">[13] </w:t>
      </w:r>
      <m:oMath>
        <m:r>
          <w:rPr>
            <w:rFonts w:ascii="Cambria Math"/>
            <w:lang w:val="en-GB"/>
          </w:rPr>
          <m:t>÷</m:t>
        </m:r>
        <m:r>
          <m:rPr>
            <m:nor/>
          </m:rPr>
          <w:rPr>
            <w:i w:val="0"/>
            <w:lang w:val="en-GB"/>
          </w:rPr>
          <m:t>[15</m:t>
        </m:r>
        <m:r>
          <w:rPr>
            <w:rFonts w:ascii="Cambria Math"/>
            <w:lang w:val="en-GB"/>
          </w:rPr>
          <m:t>].</m:t>
        </m:r>
      </m:oMath>
      <w:r>
        <w:rPr>
          <w:i w:val="0"/>
          <w:lang w:val="en-GB"/>
        </w:rPr>
        <w:t xml:space="preserve"> </w:t>
      </w:r>
      <w:r w:rsidRPr="00F70E4A">
        <w:rPr>
          <w:i w:val="0"/>
          <w:lang w:val="en-GB"/>
        </w:rPr>
        <w:t>In the MMOs case, a series of SAOs around the origin</w:t>
      </w:r>
      <w:r>
        <w:rPr>
          <w:i w:val="0"/>
          <w:lang w:val="en-GB"/>
        </w:rPr>
        <w:t xml:space="preserve"> </w:t>
      </w:r>
      <w:r w:rsidRPr="00F70E4A">
        <w:rPr>
          <w:i w:val="0"/>
          <w:lang w:val="en-GB"/>
        </w:rPr>
        <w:t xml:space="preserve">(considered as canard solutions) undergoes a rapid </w:t>
      </w:r>
      <w:r w:rsidRPr="00F70E4A">
        <w:rPr>
          <w:i w:val="0"/>
          <w:iCs/>
          <w:lang w:val="en-GB"/>
        </w:rPr>
        <w:t xml:space="preserve">canard explosion </w:t>
      </w:r>
      <w:r w:rsidRPr="00F70E4A">
        <w:rPr>
          <w:i w:val="0"/>
          <w:lang w:val="en-GB"/>
        </w:rPr>
        <w:t xml:space="preserve">yielding an LAO, which, through a special </w:t>
      </w:r>
      <w:r w:rsidRPr="00F70E4A">
        <w:rPr>
          <w:i w:val="0"/>
          <w:iCs/>
          <w:lang w:val="en-GB"/>
        </w:rPr>
        <w:t xml:space="preserve">return mechanism </w:t>
      </w:r>
      <w:r w:rsidRPr="00F70E4A">
        <w:rPr>
          <w:i w:val="0"/>
          <w:lang w:val="en-GB"/>
        </w:rPr>
        <w:t xml:space="preserve">brings back the system into the vicinity of the origin. The </w:t>
      </w:r>
      <w:r w:rsidRPr="00F70E4A">
        <w:rPr>
          <w:i w:val="0"/>
          <w:iCs/>
          <w:lang w:val="en-GB"/>
        </w:rPr>
        <w:t xml:space="preserve">canard explosion </w:t>
      </w:r>
      <w:r w:rsidR="00764913">
        <w:rPr>
          <w:i w:val="0"/>
          <w:lang w:val="en-GB"/>
        </w:rPr>
        <w:t>described in details in</w:t>
      </w:r>
      <w:r w:rsidRPr="00764913">
        <w:rPr>
          <w:i w:val="0"/>
          <w:vertAlign w:val="superscript"/>
          <w:lang w:val="en-GB"/>
        </w:rPr>
        <w:t>[13]</w:t>
      </w:r>
      <w:r w:rsidRPr="00F70E4A">
        <w:rPr>
          <w:i w:val="0"/>
          <w:lang w:val="en-GB"/>
        </w:rPr>
        <w:t xml:space="preserve"> is triggered when a trajectory</w:t>
      </w:r>
      <w:r>
        <w:rPr>
          <w:i w:val="0"/>
          <w:lang w:val="en-GB"/>
        </w:rPr>
        <w:t xml:space="preserve"> </w:t>
      </w:r>
      <w:r w:rsidRPr="00F70E4A">
        <w:rPr>
          <w:i w:val="0"/>
          <w:lang w:val="en-GB"/>
        </w:rPr>
        <w:t>leaves a fold point of a cubic nonlinearity ending a series of SAOs and entering the relaxation mode with one or more LAOs. This explosion occurs, for example, in Fig.</w:t>
      </w:r>
      <w:r>
        <w:rPr>
          <w:i w:val="0"/>
          <w:lang w:val="en-GB"/>
        </w:rPr>
        <w:t>7</w:t>
      </w:r>
      <w:r w:rsidRPr="00F70E4A">
        <w:rPr>
          <w:i w:val="0"/>
          <w:lang w:val="en-GB"/>
        </w:rPr>
        <w:t>, bottom</w:t>
      </w:r>
      <w:r>
        <w:rPr>
          <w:i w:val="0"/>
          <w:lang w:val="en-GB"/>
        </w:rPr>
        <w:t xml:space="preserve"> right</w:t>
      </w:r>
      <w:r w:rsidRPr="00F70E4A">
        <w:rPr>
          <w:i w:val="0"/>
          <w:lang w:val="en-GB"/>
        </w:rPr>
        <w:t xml:space="preserve"> part, when</w:t>
      </w:r>
      <w:r>
        <w:rPr>
          <w:i w:val="0"/>
          <w:lang w:val="en-GB"/>
        </w:rPr>
        <w:t xml:space="preserve"> </w:t>
      </w:r>
      <w:r w:rsidRPr="00F70E4A">
        <w:rPr>
          <w:i w:val="0"/>
          <w:lang w:val="en-GB"/>
        </w:rPr>
        <w:t>two or four SAOs transform into an LAO</w:t>
      </w:r>
      <w:r>
        <w:rPr>
          <w:i w:val="0"/>
          <w:lang w:val="en-GB"/>
        </w:rPr>
        <w:t>.</w:t>
      </w:r>
      <w:r w:rsidRPr="00F70E4A">
        <w:rPr>
          <w:i w:val="0"/>
          <w:lang w:val="en-GB"/>
        </w:rPr>
        <w:t xml:space="preserve"> Depending on the parameters, the system may continue with one (or more) LAOs, or may go through a new series of SAOs after which trajectory leaves again the vicinity of the origin (a fold) and the phenomenon repeats.</w:t>
      </w:r>
    </w:p>
    <w:p w:rsidR="00F33D2B" w:rsidRDefault="00187984" w:rsidP="00764913">
      <w:pPr>
        <w:autoSpaceDE w:val="0"/>
        <w:autoSpaceDN w:val="0"/>
        <w:adjustRightInd w:val="0"/>
        <w:spacing w:after="120" w:line="360" w:lineRule="auto"/>
        <w:ind w:firstLine="284"/>
        <w:rPr>
          <w:i w:val="0"/>
          <w:lang w:val="en-GB"/>
        </w:rPr>
      </w:pPr>
      <w:r w:rsidRPr="00F70E4A">
        <w:rPr>
          <w:i w:val="0"/>
          <w:color w:val="000000"/>
          <w:lang w:val="en-GB"/>
        </w:rPr>
        <w:t>E</w:t>
      </w:r>
      <w:r w:rsidR="00F33D2B" w:rsidRPr="00F70E4A">
        <w:rPr>
          <w:i w:val="0"/>
          <w:color w:val="000000"/>
          <w:lang w:val="en-GB"/>
        </w:rPr>
        <w:t>ach period of MMOs can be divided into intervals of various natures: intervals with a sequence of SAOs and interval</w:t>
      </w:r>
      <w:r w:rsidRPr="00F70E4A">
        <w:rPr>
          <w:i w:val="0"/>
          <w:color w:val="000000"/>
          <w:lang w:val="en-GB"/>
        </w:rPr>
        <w:t>s</w:t>
      </w:r>
      <w:r w:rsidR="00F33D2B" w:rsidRPr="00F70E4A">
        <w:rPr>
          <w:i w:val="0"/>
          <w:color w:val="000000"/>
          <w:lang w:val="en-GB"/>
        </w:rPr>
        <w:t xml:space="preserve"> of LAOs. One period of LAOs can be estimated as </w:t>
      </w:r>
      <w:r w:rsidR="00F33D2B" w:rsidRPr="00133554">
        <w:rPr>
          <w:color w:val="000000"/>
          <w:lang w:val="en-GB"/>
        </w:rPr>
        <w:t>T</w:t>
      </w:r>
      <w:r w:rsidR="00F33D2B" w:rsidRPr="00133554">
        <w:rPr>
          <w:color w:val="000000"/>
          <w:vertAlign w:val="subscript"/>
          <w:lang w:val="en-GB"/>
        </w:rPr>
        <w:t>L</w:t>
      </w:r>
      <w:r w:rsidR="00F33D2B" w:rsidRPr="00F70E4A">
        <w:rPr>
          <w:i w:val="0"/>
          <w:color w:val="000000"/>
          <w:lang w:val="en-GB"/>
        </w:rPr>
        <w:t xml:space="preserve"> = </w:t>
      </w:r>
      <w:r w:rsidR="00F33D2B" w:rsidRPr="00133554">
        <w:rPr>
          <w:color w:val="000000"/>
          <w:lang w:val="en-GB"/>
        </w:rPr>
        <w:t>T</w:t>
      </w:r>
      <w:r w:rsidR="00F33D2B" w:rsidRPr="00F70E4A">
        <w:rPr>
          <w:i w:val="0"/>
          <w:color w:val="000000"/>
          <w:vertAlign w:val="subscript"/>
          <w:lang w:val="en-GB"/>
        </w:rPr>
        <w:t>1</w:t>
      </w:r>
      <w:r w:rsidR="00F33D2B" w:rsidRPr="00F70E4A">
        <w:rPr>
          <w:i w:val="0"/>
          <w:color w:val="000000"/>
          <w:lang w:val="en-GB"/>
        </w:rPr>
        <w:t xml:space="preserve"> + </w:t>
      </w:r>
      <w:r w:rsidR="00F33D2B" w:rsidRPr="00133554">
        <w:rPr>
          <w:color w:val="000000"/>
          <w:lang w:val="en-GB"/>
        </w:rPr>
        <w:t>T</w:t>
      </w:r>
      <w:r w:rsidR="00F33D2B" w:rsidRPr="00F70E4A">
        <w:rPr>
          <w:i w:val="0"/>
          <w:color w:val="000000"/>
          <w:vertAlign w:val="subscript"/>
          <w:lang w:val="en-GB"/>
        </w:rPr>
        <w:t>2</w:t>
      </w:r>
      <w:r w:rsidR="00F33D2B" w:rsidRPr="00F70E4A">
        <w:rPr>
          <w:i w:val="0"/>
          <w:color w:val="000000"/>
          <w:lang w:val="en-GB"/>
        </w:rPr>
        <w:t xml:space="preserve"> (as shown in Fig. </w:t>
      </w:r>
      <w:r w:rsidR="00805A6D" w:rsidRPr="003D2694">
        <w:rPr>
          <w:i w:val="0"/>
          <w:lang w:val="en-GB"/>
        </w:rPr>
        <w:t>8</w:t>
      </w:r>
      <w:r w:rsidR="00F33D2B" w:rsidRPr="00F70E4A">
        <w:rPr>
          <w:i w:val="0"/>
          <w:color w:val="000000"/>
          <w:lang w:val="en-GB"/>
        </w:rPr>
        <w:t>)</w:t>
      </w:r>
      <w:r w:rsidR="00406542" w:rsidRPr="00F70E4A">
        <w:rPr>
          <w:i w:val="0"/>
          <w:color w:val="000000"/>
          <w:lang w:val="en-GB"/>
        </w:rPr>
        <w:t xml:space="preserve"> and one period of SAOs can be determined as whole duration interval </w:t>
      </w:r>
      <w:r w:rsidR="00406542" w:rsidRPr="00133554">
        <w:rPr>
          <w:color w:val="000000"/>
          <w:lang w:val="en-GB"/>
        </w:rPr>
        <w:t>T</w:t>
      </w:r>
      <w:r w:rsidR="00406542" w:rsidRPr="00133554">
        <w:rPr>
          <w:color w:val="000000"/>
          <w:vertAlign w:val="subscript"/>
          <w:lang w:val="en-GB"/>
        </w:rPr>
        <w:t>s</w:t>
      </w:r>
      <w:r w:rsidR="00406542" w:rsidRPr="00F70E4A">
        <w:rPr>
          <w:i w:val="0"/>
          <w:color w:val="000000"/>
          <w:lang w:val="en-GB"/>
        </w:rPr>
        <w:t xml:space="preserve"> divided by </w:t>
      </w:r>
      <w:r w:rsidR="00406542" w:rsidRPr="00133554">
        <w:rPr>
          <w:color w:val="000000"/>
          <w:lang w:val="en-GB"/>
        </w:rPr>
        <w:t>s</w:t>
      </w:r>
      <w:r w:rsidR="00406542" w:rsidRPr="00F70E4A">
        <w:rPr>
          <w:i w:val="0"/>
          <w:color w:val="000000"/>
          <w:lang w:val="en-GB"/>
        </w:rPr>
        <w:t xml:space="preserve"> </w:t>
      </w:r>
      <w:r w:rsidR="00EF7C06" w:rsidRPr="00F70E4A">
        <w:rPr>
          <w:i w:val="0"/>
          <w:color w:val="000000"/>
          <w:lang w:val="en-GB"/>
        </w:rPr>
        <w:t xml:space="preserve">indicating the number of local maximum values of steady state SAOs. </w:t>
      </w:r>
      <w:r w:rsidR="00EF7C06" w:rsidRPr="00F70E4A">
        <w:rPr>
          <w:i w:val="0"/>
          <w:lang w:val="en-GB"/>
        </w:rPr>
        <w:t xml:space="preserve">Thus, the total period of one MMOs oscillation is </w:t>
      </w:r>
      <w:r w:rsidR="00EF7C06" w:rsidRPr="00133554">
        <w:rPr>
          <w:lang w:val="en-GB"/>
        </w:rPr>
        <w:t>T</w:t>
      </w:r>
      <w:r w:rsidR="00EF7C06" w:rsidRPr="00F70E4A">
        <w:rPr>
          <w:i w:val="0"/>
          <w:lang w:val="en-GB"/>
        </w:rPr>
        <w:t xml:space="preserve"> = </w:t>
      </w:r>
      <w:r w:rsidR="00EF7C06" w:rsidRPr="00133554">
        <w:rPr>
          <w:lang w:val="en-GB"/>
        </w:rPr>
        <w:t>T</w:t>
      </w:r>
      <w:r w:rsidR="00EF7C06" w:rsidRPr="00133554">
        <w:rPr>
          <w:vertAlign w:val="subscript"/>
          <w:lang w:val="en-GB"/>
        </w:rPr>
        <w:t>L</w:t>
      </w:r>
      <w:r w:rsidR="00EF7C06" w:rsidRPr="00F70E4A">
        <w:rPr>
          <w:i w:val="0"/>
          <w:lang w:val="en-GB"/>
        </w:rPr>
        <w:t xml:space="preserve"> + </w:t>
      </w:r>
      <w:r w:rsidR="00EF7C06" w:rsidRPr="00133554">
        <w:rPr>
          <w:lang w:val="en-GB"/>
        </w:rPr>
        <w:t>T</w:t>
      </w:r>
      <w:r w:rsidR="00EF7C06" w:rsidRPr="00133554">
        <w:rPr>
          <w:vertAlign w:val="subscript"/>
          <w:lang w:val="en-GB"/>
        </w:rPr>
        <w:t>s</w:t>
      </w:r>
      <w:r w:rsidR="00EF7C06" w:rsidRPr="00F70E4A">
        <w:rPr>
          <w:i w:val="0"/>
          <w:lang w:val="en-GB"/>
        </w:rPr>
        <w:t xml:space="preserve">. The corresponding expressions specifying the individual components of the period </w:t>
      </w:r>
      <w:r w:rsidR="00EF7C06" w:rsidRPr="00133554">
        <w:rPr>
          <w:lang w:val="en-GB"/>
        </w:rPr>
        <w:t>T</w:t>
      </w:r>
      <w:r w:rsidR="00764913">
        <w:rPr>
          <w:i w:val="0"/>
          <w:lang w:val="en-GB"/>
        </w:rPr>
        <w:t xml:space="preserve"> are presented in</w:t>
      </w:r>
      <w:r w:rsidR="00EF7C06" w:rsidRPr="00764913">
        <w:rPr>
          <w:i w:val="0"/>
          <w:vertAlign w:val="superscript"/>
          <w:lang w:val="en-GB"/>
        </w:rPr>
        <w:t>[</w:t>
      </w:r>
      <w:r w:rsidR="007D4447" w:rsidRPr="00764913">
        <w:rPr>
          <w:i w:val="0"/>
          <w:vertAlign w:val="superscript"/>
          <w:lang w:val="en-GB"/>
        </w:rPr>
        <w:t>14</w:t>
      </w:r>
      <w:r w:rsidR="00EF7C06" w:rsidRPr="00764913">
        <w:rPr>
          <w:i w:val="0"/>
          <w:vertAlign w:val="superscript"/>
          <w:lang w:val="en-GB"/>
        </w:rPr>
        <w:t>]</w:t>
      </w:r>
      <w:r w:rsidR="00EF7C06" w:rsidRPr="00F70E4A">
        <w:rPr>
          <w:i w:val="0"/>
          <w:lang w:val="en-GB"/>
        </w:rPr>
        <w:t xml:space="preserve"> and can easily be adapted to the case under examination.</w:t>
      </w:r>
    </w:p>
    <w:p w:rsidR="001F3202" w:rsidRPr="00F70E4A" w:rsidRDefault="00BD2D0A" w:rsidP="00764913">
      <w:pPr>
        <w:autoSpaceDE w:val="0"/>
        <w:autoSpaceDN w:val="0"/>
        <w:adjustRightInd w:val="0"/>
        <w:spacing w:after="0" w:line="360" w:lineRule="auto"/>
        <w:rPr>
          <w:i w:val="0"/>
          <w:lang w:val="en-GB"/>
        </w:rPr>
      </w:pPr>
      <w:r w:rsidRPr="00BD2D0A">
        <w:rPr>
          <w:i w:val="0"/>
          <w:noProof/>
        </w:rPr>
        <w:lastRenderedPageBreak/>
        <w:pict>
          <v:shape id="_x0000_s1416" type="#_x0000_t202" style="position:absolute;left:0;text-align:left;margin-left:229.15pt;margin-top:2.25pt;width:11.35pt;height:14.15pt;z-index:251894784;mso-width-relative:margin;mso-height-relative:margin" stroked="f">
            <v:textbox inset="0,0,0,0">
              <w:txbxContent>
                <w:p w:rsidR="00764913" w:rsidRPr="00A76DAA" w:rsidRDefault="00764913" w:rsidP="00A76DAA">
                  <w:pPr>
                    <w:rPr>
                      <w:i w:val="0"/>
                    </w:rPr>
                  </w:pPr>
                  <w:r>
                    <w:rPr>
                      <w:i w:val="0"/>
                    </w:rPr>
                    <w:t>b)</w:t>
                  </w:r>
                </w:p>
              </w:txbxContent>
            </v:textbox>
          </v:shape>
        </w:pict>
      </w:r>
      <w:r w:rsidRPr="00BD2D0A">
        <w:rPr>
          <w:i w:val="0"/>
          <w:noProof/>
          <w:lang w:val="en-GB" w:eastAsia="en-US"/>
        </w:rPr>
        <w:pict>
          <v:shape id="_x0000_s1415" type="#_x0000_t202" style="position:absolute;left:0;text-align:left;margin-left:2.65pt;margin-top:2.25pt;width:11.35pt;height:14.15pt;z-index:251893760;mso-width-relative:margin;mso-height-relative:margin" stroked="f">
            <v:textbox inset="0,0,0,0">
              <w:txbxContent>
                <w:p w:rsidR="00764913" w:rsidRPr="00A76DAA" w:rsidRDefault="00764913">
                  <w:pPr>
                    <w:rPr>
                      <w:i w:val="0"/>
                    </w:rPr>
                  </w:pPr>
                  <w:r>
                    <w:rPr>
                      <w:i w:val="0"/>
                    </w:rPr>
                    <w:t>a)</w:t>
                  </w:r>
                </w:p>
              </w:txbxContent>
            </v:textbox>
          </v:shape>
        </w:pict>
      </w:r>
      <w:r w:rsidR="00A76DAA">
        <w:rPr>
          <w:noProof/>
          <w:lang w:val="en-US" w:eastAsia="zh-CN"/>
        </w:rPr>
        <w:drawing>
          <wp:anchor distT="0" distB="0" distL="114300" distR="114300" simplePos="0" relativeHeight="251891712" behindDoc="0" locked="0" layoutInCell="1" allowOverlap="1">
            <wp:simplePos x="0" y="0"/>
            <wp:positionH relativeFrom="column">
              <wp:posOffset>2890520</wp:posOffset>
            </wp:positionH>
            <wp:positionV relativeFrom="paragraph">
              <wp:posOffset>8255</wp:posOffset>
            </wp:positionV>
            <wp:extent cx="2876550" cy="2343150"/>
            <wp:effectExtent l="19050" t="0" r="0" b="0"/>
            <wp:wrapNone/>
            <wp:docPr id="390" name="Obraz 3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29" cstate="print"/>
                    <a:srcRect l="6075" t="2159" r="7155" b="1440"/>
                    <a:stretch>
                      <a:fillRect/>
                    </a:stretch>
                  </pic:blipFill>
                  <pic:spPr bwMode="auto">
                    <a:xfrm>
                      <a:off x="0" y="0"/>
                      <a:ext cx="2876550" cy="2343150"/>
                    </a:xfrm>
                    <a:prstGeom prst="rect">
                      <a:avLst/>
                    </a:prstGeom>
                    <a:noFill/>
                    <a:ln w="9525">
                      <a:noFill/>
                      <a:miter lim="800000"/>
                      <a:headEnd/>
                      <a:tailEnd/>
                    </a:ln>
                  </pic:spPr>
                </pic:pic>
              </a:graphicData>
            </a:graphic>
          </wp:anchor>
        </w:drawing>
      </w:r>
      <w:r w:rsidR="00805A6D">
        <w:rPr>
          <w:noProof/>
          <w:lang w:val="en-US" w:eastAsia="zh-CN"/>
        </w:rPr>
        <w:drawing>
          <wp:anchor distT="0" distB="0" distL="114300" distR="114300" simplePos="0" relativeHeight="251887616" behindDoc="0" locked="0" layoutInCell="1" allowOverlap="1">
            <wp:simplePos x="0" y="0"/>
            <wp:positionH relativeFrom="column">
              <wp:posOffset>23495</wp:posOffset>
            </wp:positionH>
            <wp:positionV relativeFrom="paragraph">
              <wp:posOffset>-1270</wp:posOffset>
            </wp:positionV>
            <wp:extent cx="2876550" cy="2381250"/>
            <wp:effectExtent l="19050" t="0" r="0" b="0"/>
            <wp:wrapNone/>
            <wp:docPr id="2"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cstate="print"/>
                    <a:srcRect l="5737" t="2429" r="7492" b="1889"/>
                    <a:stretch>
                      <a:fillRect/>
                    </a:stretch>
                  </pic:blipFill>
                  <pic:spPr bwMode="auto">
                    <a:xfrm>
                      <a:off x="0" y="0"/>
                      <a:ext cx="2876550" cy="2381250"/>
                    </a:xfrm>
                    <a:prstGeom prst="rect">
                      <a:avLst/>
                    </a:prstGeom>
                    <a:noFill/>
                    <a:ln w="9525">
                      <a:noFill/>
                      <a:miter lim="800000"/>
                      <a:headEnd/>
                      <a:tailEnd/>
                    </a:ln>
                  </pic:spPr>
                </pic:pic>
              </a:graphicData>
            </a:graphic>
          </wp:anchor>
        </w:drawing>
      </w:r>
    </w:p>
    <w:p w:rsidR="00EE230F" w:rsidRPr="00F70E4A" w:rsidRDefault="00EE230F" w:rsidP="00764913">
      <w:pPr>
        <w:spacing w:after="0" w:line="360" w:lineRule="auto"/>
        <w:rPr>
          <w:i w:val="0"/>
          <w:lang w:val="en-GB"/>
        </w:rPr>
      </w:pPr>
    </w:p>
    <w:p w:rsidR="00EE230F" w:rsidRPr="00F70E4A" w:rsidRDefault="00EE230F" w:rsidP="00764913">
      <w:pPr>
        <w:spacing w:after="0" w:line="360" w:lineRule="auto"/>
        <w:rPr>
          <w:i w:val="0"/>
          <w:lang w:val="en-GB"/>
        </w:rPr>
      </w:pPr>
    </w:p>
    <w:p w:rsidR="00EE230F" w:rsidRPr="00F70E4A" w:rsidRDefault="00EE230F" w:rsidP="00764913">
      <w:pPr>
        <w:spacing w:after="0" w:line="360" w:lineRule="auto"/>
        <w:rPr>
          <w:i w:val="0"/>
          <w:lang w:val="en-GB"/>
        </w:rPr>
      </w:pPr>
    </w:p>
    <w:p w:rsidR="00EE230F" w:rsidRPr="00F70E4A" w:rsidRDefault="00EE230F" w:rsidP="00764913">
      <w:pPr>
        <w:spacing w:after="0" w:line="360" w:lineRule="auto"/>
        <w:rPr>
          <w:i w:val="0"/>
          <w:lang w:val="en-GB"/>
        </w:rPr>
      </w:pPr>
    </w:p>
    <w:p w:rsidR="00EE230F" w:rsidRPr="00F70E4A" w:rsidRDefault="00EE230F" w:rsidP="00764913">
      <w:pPr>
        <w:spacing w:after="0" w:line="360" w:lineRule="auto"/>
        <w:rPr>
          <w:i w:val="0"/>
          <w:lang w:val="en-GB"/>
        </w:rPr>
      </w:pPr>
    </w:p>
    <w:p w:rsidR="00EE230F" w:rsidRPr="00F70E4A" w:rsidRDefault="00EE230F" w:rsidP="00764913">
      <w:pPr>
        <w:spacing w:after="0" w:line="360" w:lineRule="auto"/>
        <w:rPr>
          <w:i w:val="0"/>
          <w:lang w:val="en-GB"/>
        </w:rPr>
      </w:pPr>
    </w:p>
    <w:p w:rsidR="00EE230F" w:rsidRPr="00F70E4A" w:rsidRDefault="00EE230F" w:rsidP="00764913">
      <w:pPr>
        <w:spacing w:after="0" w:line="360" w:lineRule="auto"/>
        <w:rPr>
          <w:i w:val="0"/>
          <w:lang w:val="en-GB"/>
        </w:rPr>
      </w:pPr>
    </w:p>
    <w:p w:rsidR="00A76DAA" w:rsidRDefault="00A76DAA" w:rsidP="00764913">
      <w:pPr>
        <w:autoSpaceDE w:val="0"/>
        <w:autoSpaceDN w:val="0"/>
        <w:adjustRightInd w:val="0"/>
        <w:spacing w:after="0" w:line="360" w:lineRule="auto"/>
        <w:rPr>
          <w:rFonts w:hint="eastAsia"/>
          <w:i w:val="0"/>
          <w:lang w:val="en-GB" w:eastAsia="zh-CN"/>
        </w:rPr>
      </w:pPr>
    </w:p>
    <w:p w:rsidR="00CD66A8" w:rsidRPr="00CD66A8" w:rsidRDefault="00764913" w:rsidP="00764913">
      <w:pPr>
        <w:spacing w:after="120" w:line="360" w:lineRule="auto"/>
        <w:rPr>
          <w:lang w:val="en-GB"/>
        </w:rPr>
      </w:pPr>
      <w:r w:rsidRPr="00764913">
        <w:rPr>
          <w:b/>
          <w:i w:val="0"/>
          <w:lang w:val="en-GB"/>
        </w:rPr>
        <w:t>Fig</w:t>
      </w:r>
      <w:r w:rsidRPr="00764913">
        <w:rPr>
          <w:rFonts w:hint="eastAsia"/>
          <w:b/>
          <w:i w:val="0"/>
          <w:lang w:val="en-GB" w:eastAsia="zh-CN"/>
        </w:rPr>
        <w:t xml:space="preserve">ure </w:t>
      </w:r>
      <w:r w:rsidR="00805A6D" w:rsidRPr="00764913">
        <w:rPr>
          <w:b/>
          <w:i w:val="0"/>
          <w:lang w:val="en-GB"/>
        </w:rPr>
        <w:t>9.</w:t>
      </w:r>
      <w:r w:rsidR="00805A6D">
        <w:rPr>
          <w:i w:val="0"/>
          <w:lang w:val="en-GB"/>
        </w:rPr>
        <w:t xml:space="preserve"> </w:t>
      </w:r>
      <w:r w:rsidR="00CD66A8">
        <w:rPr>
          <w:i w:val="0"/>
          <w:lang w:val="en-GB"/>
        </w:rPr>
        <w:t xml:space="preserve"> MMO at </w:t>
      </w:r>
      <w:r w:rsidR="00CD66A8" w:rsidRPr="00CD66A8">
        <w:rPr>
          <w:lang w:val="en-GB"/>
        </w:rPr>
        <w:t>I</w:t>
      </w:r>
      <w:r w:rsidR="00CD66A8">
        <w:rPr>
          <w:lang w:val="en-GB"/>
        </w:rPr>
        <w:t xml:space="preserve"> </w:t>
      </w:r>
      <w:r w:rsidR="00CD66A8">
        <w:rPr>
          <w:i w:val="0"/>
          <w:lang w:val="en-GB"/>
        </w:rPr>
        <w:t>= 1.5A (</w:t>
      </w:r>
      <w:r w:rsidR="00CD66A8" w:rsidRPr="00CD66A8">
        <w:rPr>
          <w:i w:val="0"/>
          <w:lang w:val="en-GB"/>
        </w:rPr>
        <w:t>bipolar pulse</w:t>
      </w:r>
      <w:r w:rsidR="00CD66A8">
        <w:rPr>
          <w:i w:val="0"/>
          <w:lang w:val="en-GB"/>
        </w:rPr>
        <w:t>)</w:t>
      </w:r>
      <w:r w:rsidR="00CD66A8" w:rsidRPr="00CD66A8">
        <w:rPr>
          <w:i w:val="0"/>
          <w:lang w:val="en-GB"/>
        </w:rPr>
        <w:t>, b</w:t>
      </w:r>
      <w:r w:rsidR="00CD66A8">
        <w:rPr>
          <w:i w:val="0"/>
          <w:lang w:val="en-GB"/>
        </w:rPr>
        <w:t xml:space="preserve"> </w:t>
      </w:r>
      <w:r w:rsidR="00CD66A8" w:rsidRPr="00CD66A8">
        <w:rPr>
          <w:i w:val="0"/>
          <w:lang w:val="en-GB"/>
        </w:rPr>
        <w:t>=</w:t>
      </w:r>
      <w:r w:rsidR="00CD66A8">
        <w:rPr>
          <w:i w:val="0"/>
          <w:lang w:val="en-GB"/>
        </w:rPr>
        <w:t xml:space="preserve"> </w:t>
      </w:r>
      <w:r w:rsidR="00CD66A8" w:rsidRPr="00CD66A8">
        <w:rPr>
          <w:i w:val="0"/>
          <w:lang w:val="en-GB"/>
        </w:rPr>
        <w:t>0.5</w:t>
      </w:r>
      <w:r w:rsidR="00CD66A8">
        <w:rPr>
          <w:i w:val="0"/>
          <w:lang w:val="en-GB"/>
        </w:rPr>
        <w:t xml:space="preserve"> and </w:t>
      </w:r>
      <w:r w:rsidR="00CD66A8" w:rsidRPr="00CD66A8">
        <w:rPr>
          <w:i w:val="0"/>
          <w:lang w:val="en-GB"/>
        </w:rPr>
        <w:t xml:space="preserve"> </w:t>
      </w:r>
      <w:r w:rsidR="00CD66A8" w:rsidRPr="00CD66A8">
        <w:rPr>
          <w:lang w:val="en-GB"/>
        </w:rPr>
        <w:t>T</w:t>
      </w:r>
      <w:r w:rsidR="00CD66A8">
        <w:rPr>
          <w:i w:val="0"/>
          <w:lang w:val="en-GB"/>
        </w:rPr>
        <w:t xml:space="preserve"> </w:t>
      </w:r>
      <w:r w:rsidR="00CD66A8" w:rsidRPr="00CD66A8">
        <w:rPr>
          <w:i w:val="0"/>
          <w:lang w:val="en-GB"/>
        </w:rPr>
        <w:t>=</w:t>
      </w:r>
      <w:r w:rsidR="00CD66A8">
        <w:rPr>
          <w:i w:val="0"/>
          <w:lang w:val="en-GB"/>
        </w:rPr>
        <w:t xml:space="preserve"> </w:t>
      </w:r>
      <w:r w:rsidR="00CD66A8" w:rsidRPr="00CD66A8">
        <w:rPr>
          <w:i w:val="0"/>
          <w:lang w:val="en-GB"/>
        </w:rPr>
        <w:t>2.5</w:t>
      </w:r>
      <w:r w:rsidR="00CD66A8">
        <w:rPr>
          <w:i w:val="0"/>
          <w:lang w:val="en-GB"/>
        </w:rPr>
        <w:t>: a) reactor current, b) voltage-current characteristic of the reactor</w:t>
      </w:r>
    </w:p>
    <w:p w:rsidR="00392471" w:rsidRPr="00F70E4A" w:rsidRDefault="00CD66A8" w:rsidP="00764913">
      <w:pPr>
        <w:autoSpaceDE w:val="0"/>
        <w:autoSpaceDN w:val="0"/>
        <w:adjustRightInd w:val="0"/>
        <w:spacing w:after="0" w:line="360" w:lineRule="auto"/>
        <w:ind w:firstLine="284"/>
        <w:rPr>
          <w:rFonts w:ascii="Times-Roman" w:hAnsi="Times-Roman" w:cs="Times-Roman"/>
          <w:i w:val="0"/>
          <w:lang w:val="en-GB"/>
        </w:rPr>
      </w:pPr>
      <w:r w:rsidRPr="00CD66A8">
        <w:rPr>
          <w:i w:val="0"/>
          <w:lang w:val="en-GB"/>
        </w:rPr>
        <w:t xml:space="preserve">Taking into account a small amount of perturbation in the characteristic </w:t>
      </w:r>
      <w:r w:rsidRPr="00967C66">
        <w:rPr>
          <w:lang w:val="en-GB"/>
        </w:rPr>
        <w:t>q</w:t>
      </w:r>
      <w:r w:rsidRPr="00CD66A8">
        <w:rPr>
          <w:i w:val="0"/>
          <w:lang w:val="en-GB"/>
        </w:rPr>
        <w:t>(</w:t>
      </w:r>
      <w:r w:rsidR="00967C66" w:rsidRPr="00967C66">
        <w:rPr>
          <w:rFonts w:ascii="Symbol" w:hAnsi="Symbol"/>
          <w:lang w:val="en-GB"/>
        </w:rPr>
        <w:t></w:t>
      </w:r>
      <w:r w:rsidRPr="00CD66A8">
        <w:rPr>
          <w:i w:val="0"/>
          <w:lang w:val="en-GB"/>
        </w:rPr>
        <w:t>) it is possible to get MMOs exhibiting in each period a train of SAOs  separated by a large amplitude pulse</w:t>
      </w:r>
      <w:r w:rsidR="00967C66">
        <w:rPr>
          <w:i w:val="0"/>
          <w:lang w:val="en-GB"/>
        </w:rPr>
        <w:t xml:space="preserve"> (Fig.9a). </w:t>
      </w:r>
      <w:r w:rsidR="00967C66" w:rsidRPr="00967C66">
        <w:rPr>
          <w:i w:val="0"/>
          <w:lang w:val="en-GB"/>
        </w:rPr>
        <w:t>By varying pairs of control parameters, one can observe how the dynamical</w:t>
      </w:r>
      <w:r w:rsidR="00967C66">
        <w:rPr>
          <w:i w:val="0"/>
          <w:lang w:val="en-GB"/>
        </w:rPr>
        <w:t xml:space="preserve"> </w:t>
      </w:r>
      <w:r w:rsidR="00967C66" w:rsidRPr="00967C66">
        <w:rPr>
          <w:i w:val="0"/>
          <w:lang w:val="en-GB"/>
        </w:rPr>
        <w:t>behaviour of the system changes and map out “dynamical</w:t>
      </w:r>
      <w:r w:rsidR="00967C66">
        <w:rPr>
          <w:i w:val="0"/>
          <w:lang w:val="en-GB"/>
        </w:rPr>
        <w:t xml:space="preserve"> </w:t>
      </w:r>
      <w:r w:rsidR="00967C66" w:rsidRPr="00967C66">
        <w:rPr>
          <w:i w:val="0"/>
          <w:lang w:val="en-GB"/>
        </w:rPr>
        <w:t>phase diagrams” showing regions of the parameter space in</w:t>
      </w:r>
      <w:r w:rsidR="00967C66">
        <w:rPr>
          <w:i w:val="0"/>
          <w:lang w:val="en-GB"/>
        </w:rPr>
        <w:t xml:space="preserve"> </w:t>
      </w:r>
      <w:r w:rsidR="00967C66" w:rsidRPr="00967C66">
        <w:rPr>
          <w:i w:val="0"/>
          <w:lang w:val="en-GB"/>
        </w:rPr>
        <w:t>which qualitatively different MMOs  occurs, or, by varying a single parameter,</w:t>
      </w:r>
      <w:r w:rsidR="00967C66">
        <w:rPr>
          <w:i w:val="0"/>
          <w:lang w:val="en-GB"/>
        </w:rPr>
        <w:t xml:space="preserve"> </w:t>
      </w:r>
      <w:r w:rsidR="00967C66" w:rsidRPr="00967C66">
        <w:rPr>
          <w:i w:val="0"/>
          <w:lang w:val="en-GB"/>
        </w:rPr>
        <w:t>one can trace out hysteresis loops of the sort shown in Fig. 9</w:t>
      </w:r>
      <w:r w:rsidR="00967C66">
        <w:rPr>
          <w:i w:val="0"/>
          <w:lang w:val="en-GB"/>
        </w:rPr>
        <w:t>b</w:t>
      </w:r>
      <w:r w:rsidRPr="00CD66A8">
        <w:rPr>
          <w:i w:val="0"/>
          <w:lang w:val="en-GB"/>
        </w:rPr>
        <w:t>.</w:t>
      </w:r>
      <w:r w:rsidR="00967C66">
        <w:rPr>
          <w:i w:val="0"/>
          <w:lang w:val="en-GB"/>
        </w:rPr>
        <w:t xml:space="preserve"> </w:t>
      </w:r>
      <w:r w:rsidR="00392471" w:rsidRPr="00F70E4A">
        <w:rPr>
          <w:rFonts w:ascii="Times-Roman" w:hAnsi="Times-Roman" w:cs="Times-Roman"/>
          <w:i w:val="0"/>
          <w:lang w:val="en-GB"/>
        </w:rPr>
        <w:t>Th</w:t>
      </w:r>
      <w:r w:rsidR="00392471">
        <w:rPr>
          <w:rFonts w:ascii="Times-Roman" w:hAnsi="Times-Roman" w:cs="Times-Roman"/>
          <w:i w:val="0"/>
          <w:lang w:val="en-GB"/>
        </w:rPr>
        <w:t>is type of</w:t>
      </w:r>
      <w:r w:rsidR="00392471" w:rsidRPr="00F70E4A">
        <w:rPr>
          <w:rFonts w:ascii="Times-Roman" w:hAnsi="Times-Roman" w:cs="Times-Roman"/>
          <w:i w:val="0"/>
          <w:lang w:val="en-GB"/>
        </w:rPr>
        <w:t xml:space="preserve"> time-varying electric</w:t>
      </w:r>
      <w:r w:rsidR="00392471">
        <w:rPr>
          <w:rFonts w:ascii="Times-Roman" w:hAnsi="Times-Roman" w:cs="Times-Roman"/>
          <w:i w:val="0"/>
          <w:lang w:val="en-GB"/>
        </w:rPr>
        <w:t xml:space="preserve"> currents</w:t>
      </w:r>
      <w:r w:rsidR="00392471" w:rsidRPr="00F70E4A">
        <w:rPr>
          <w:rFonts w:ascii="Times-Roman" w:hAnsi="Times-Roman" w:cs="Times-Roman"/>
          <w:i w:val="0"/>
          <w:lang w:val="en-GB"/>
        </w:rPr>
        <w:t xml:space="preserve"> and magnetic fields are most probably generated by an electric double layer within individual particles and a temporal excess of ion carriers within the sample. </w:t>
      </w:r>
      <w:r w:rsidR="00F21BD2" w:rsidRPr="00F21BD2">
        <w:rPr>
          <w:i w:val="0"/>
          <w:lang w:val="en-GB"/>
        </w:rPr>
        <w:t>Perhaps</w:t>
      </w:r>
      <w:r w:rsidR="00F21BD2">
        <w:rPr>
          <w:i w:val="0"/>
          <w:lang w:val="en-GB"/>
        </w:rPr>
        <w:t xml:space="preserve"> </w:t>
      </w:r>
      <w:r w:rsidR="00F21BD2">
        <w:rPr>
          <w:rFonts w:ascii="Times-Roman" w:hAnsi="Times-Roman" w:cs="Times-Roman"/>
          <w:i w:val="0"/>
          <w:lang w:val="en-GB"/>
        </w:rPr>
        <w:t>t</w:t>
      </w:r>
      <w:r w:rsidR="00392471" w:rsidRPr="00F70E4A">
        <w:rPr>
          <w:rFonts w:ascii="Times-Roman" w:hAnsi="Times-Roman" w:cs="Times-Roman"/>
          <w:i w:val="0"/>
          <w:lang w:val="en-GB"/>
        </w:rPr>
        <w:t>he shape and magnitude of the induced temporal signals depend on the reaction zone propagation mode, reaction mechanism, and reactant properties.</w:t>
      </w:r>
      <w:r w:rsidR="00F21BD2" w:rsidRPr="00F21BD2">
        <w:rPr>
          <w:i w:val="0"/>
          <w:lang w:val="en-GB"/>
        </w:rPr>
        <w:t xml:space="preserve"> </w:t>
      </w:r>
      <w:r w:rsidR="00F21BD2" w:rsidRPr="00F70E4A">
        <w:rPr>
          <w:i w:val="0"/>
          <w:lang w:val="en-GB"/>
        </w:rPr>
        <w:t>It is worth noticing that the exact solution of the above set of equations for real multi-component electrolytes is rather complicated, therefore by imposing appropriate restrictions which are satisfied under corresponding electroplating conditions it is</w:t>
      </w:r>
      <w:r w:rsidR="00F21BD2">
        <w:rPr>
          <w:i w:val="0"/>
          <w:lang w:val="en-GB"/>
        </w:rPr>
        <w:t xml:space="preserve"> </w:t>
      </w:r>
      <w:r w:rsidR="00F21BD2" w:rsidRPr="00F70E4A">
        <w:rPr>
          <w:i w:val="0"/>
          <w:lang w:val="en-GB"/>
        </w:rPr>
        <w:t>possible elaborate models which lead to satisfied results when matching them with experimental data.</w:t>
      </w:r>
    </w:p>
    <w:p w:rsidR="00967C66" w:rsidRPr="00F21BD2" w:rsidRDefault="00F21BD2" w:rsidP="00764913">
      <w:pPr>
        <w:autoSpaceDE w:val="0"/>
        <w:autoSpaceDN w:val="0"/>
        <w:adjustRightInd w:val="0"/>
        <w:spacing w:before="120" w:after="120" w:line="360" w:lineRule="auto"/>
        <w:rPr>
          <w:b/>
          <w:i w:val="0"/>
          <w:sz w:val="28"/>
          <w:szCs w:val="28"/>
          <w:lang w:val="en-GB"/>
        </w:rPr>
      </w:pPr>
      <w:r>
        <w:rPr>
          <w:b/>
          <w:i w:val="0"/>
          <w:sz w:val="28"/>
          <w:szCs w:val="28"/>
          <w:lang w:val="en-GB"/>
        </w:rPr>
        <w:t>Conclusions</w:t>
      </w:r>
    </w:p>
    <w:p w:rsidR="00B261E6" w:rsidRDefault="00282894" w:rsidP="00764913">
      <w:pPr>
        <w:spacing w:after="0" w:line="360" w:lineRule="auto"/>
        <w:ind w:firstLine="284"/>
        <w:rPr>
          <w:rStyle w:val="hps"/>
          <w:i w:val="0"/>
          <w:lang w:val="en-GB"/>
        </w:rPr>
      </w:pPr>
      <w:r w:rsidRPr="00282894">
        <w:rPr>
          <w:i w:val="0"/>
          <w:lang w:val="en-GB"/>
        </w:rPr>
        <w:t xml:space="preserve">Electrocrystallization method gives the ability to control the internal structure of the deposits, which is a great potential for use in the development of new material properties. </w:t>
      </w:r>
      <w:r w:rsidR="00B261E6" w:rsidRPr="00F70E4A">
        <w:rPr>
          <w:i w:val="0"/>
          <w:lang w:val="en-GB"/>
        </w:rPr>
        <w:t>This method is exceptionally suitable for preparations of specific materials, mainly the protective layers, and in the near future may be more effective than previously involved methods in surface modification technologies of known materials, as well as newly produced materials. These layers can be used together with their grounds or separated from them. Taking into account the specificity of materials electro</w:t>
      </w:r>
      <w:r w:rsidR="002B7CA9" w:rsidRPr="00F70E4A">
        <w:rPr>
          <w:i w:val="0"/>
          <w:lang w:val="en-GB"/>
        </w:rPr>
        <w:t>l</w:t>
      </w:r>
      <w:r w:rsidR="00B261E6" w:rsidRPr="00F70E4A">
        <w:rPr>
          <w:i w:val="0"/>
          <w:lang w:val="en-GB"/>
        </w:rPr>
        <w:t xml:space="preserve">lytically produced, it is possible the formation of such a </w:t>
      </w:r>
      <w:r w:rsidR="00B261E6" w:rsidRPr="00F70E4A">
        <w:rPr>
          <w:i w:val="0"/>
          <w:lang w:val="en-GB"/>
        </w:rPr>
        <w:lastRenderedPageBreak/>
        <w:t xml:space="preserve">structure of the material and its properties that cannot be obtained by other technologies. </w:t>
      </w:r>
      <w:r w:rsidR="00B261E6" w:rsidRPr="00F70E4A">
        <w:rPr>
          <w:rStyle w:val="hps"/>
          <w:i w:val="0"/>
          <w:lang w:val="en-GB"/>
        </w:rPr>
        <w:t>The possibility</w:t>
      </w:r>
      <w:r w:rsidR="00B261E6" w:rsidRPr="00F70E4A">
        <w:rPr>
          <w:i w:val="0"/>
          <w:lang w:val="en-GB"/>
        </w:rPr>
        <w:t xml:space="preserve"> </w:t>
      </w:r>
      <w:r w:rsidR="00B261E6" w:rsidRPr="00F70E4A">
        <w:rPr>
          <w:rStyle w:val="hps"/>
          <w:i w:val="0"/>
          <w:lang w:val="en-GB"/>
        </w:rPr>
        <w:t>of conscious</w:t>
      </w:r>
      <w:r w:rsidR="00B261E6" w:rsidRPr="00F70E4A">
        <w:rPr>
          <w:i w:val="0"/>
          <w:lang w:val="en-GB"/>
        </w:rPr>
        <w:t xml:space="preserve"> </w:t>
      </w:r>
      <w:r w:rsidR="00B261E6" w:rsidRPr="00F70E4A">
        <w:rPr>
          <w:rStyle w:val="hps"/>
          <w:i w:val="0"/>
          <w:lang w:val="en-GB"/>
        </w:rPr>
        <w:t>control</w:t>
      </w:r>
      <w:r w:rsidR="00B261E6" w:rsidRPr="00F70E4A">
        <w:rPr>
          <w:i w:val="0"/>
          <w:lang w:val="en-GB"/>
        </w:rPr>
        <w:t xml:space="preserve"> of the structures </w:t>
      </w:r>
      <w:r w:rsidR="00B261E6" w:rsidRPr="00F70E4A">
        <w:rPr>
          <w:rStyle w:val="hps"/>
          <w:i w:val="0"/>
          <w:lang w:val="en-GB"/>
        </w:rPr>
        <w:t xml:space="preserve">in the </w:t>
      </w:r>
      <w:r w:rsidR="00B261E6" w:rsidRPr="00F70E4A">
        <w:rPr>
          <w:rStyle w:val="hpsatn"/>
          <w:i w:val="0"/>
          <w:lang w:val="en-GB"/>
        </w:rPr>
        <w:t>nanometric</w:t>
      </w:r>
      <w:r w:rsidR="00B261E6" w:rsidRPr="00F70E4A">
        <w:rPr>
          <w:i w:val="0"/>
          <w:lang w:val="en-GB"/>
        </w:rPr>
        <w:t xml:space="preserve"> </w:t>
      </w:r>
      <w:r w:rsidR="00B261E6" w:rsidRPr="00F70E4A">
        <w:rPr>
          <w:rStyle w:val="hps"/>
          <w:i w:val="0"/>
          <w:lang w:val="en-GB"/>
        </w:rPr>
        <w:t>areas leads up to</w:t>
      </w:r>
      <w:r w:rsidR="00B261E6" w:rsidRPr="00F70E4A">
        <w:rPr>
          <w:i w:val="0"/>
          <w:lang w:val="en-GB"/>
        </w:rPr>
        <w:t xml:space="preserve"> </w:t>
      </w:r>
      <w:r w:rsidR="00B261E6" w:rsidRPr="00F70E4A">
        <w:rPr>
          <w:rStyle w:val="hps"/>
          <w:i w:val="0"/>
          <w:lang w:val="en-GB"/>
        </w:rPr>
        <w:t>producing</w:t>
      </w:r>
      <w:r w:rsidR="00B261E6" w:rsidRPr="00F70E4A">
        <w:rPr>
          <w:i w:val="0"/>
          <w:lang w:val="en-GB"/>
        </w:rPr>
        <w:t xml:space="preserve"> the useful </w:t>
      </w:r>
      <w:r w:rsidR="00B261E6" w:rsidRPr="00F70E4A">
        <w:rPr>
          <w:rStyle w:val="hps"/>
          <w:i w:val="0"/>
          <w:lang w:val="en-GB"/>
        </w:rPr>
        <w:t>materials</w:t>
      </w:r>
      <w:r w:rsidR="00B261E6" w:rsidRPr="00F70E4A">
        <w:rPr>
          <w:i w:val="0"/>
          <w:lang w:val="en-GB"/>
        </w:rPr>
        <w:t xml:space="preserve"> </w:t>
      </w:r>
      <w:r w:rsidR="00B261E6" w:rsidRPr="00F70E4A">
        <w:rPr>
          <w:rStyle w:val="hps"/>
          <w:i w:val="0"/>
          <w:lang w:val="en-GB"/>
        </w:rPr>
        <w:t>with new properties</w:t>
      </w:r>
      <w:r w:rsidR="00B261E6" w:rsidRPr="00F70E4A">
        <w:rPr>
          <w:i w:val="0"/>
          <w:lang w:val="en-GB"/>
        </w:rPr>
        <w:t xml:space="preserve"> </w:t>
      </w:r>
      <w:r w:rsidR="00B261E6" w:rsidRPr="00F70E4A">
        <w:rPr>
          <w:rStyle w:val="hps"/>
          <w:i w:val="0"/>
          <w:lang w:val="en-GB"/>
        </w:rPr>
        <w:t>and overcome</w:t>
      </w:r>
      <w:r w:rsidR="00B261E6" w:rsidRPr="00F70E4A">
        <w:rPr>
          <w:i w:val="0"/>
          <w:lang w:val="en-GB"/>
        </w:rPr>
        <w:t xml:space="preserve"> </w:t>
      </w:r>
      <w:r w:rsidR="00B261E6" w:rsidRPr="00F70E4A">
        <w:rPr>
          <w:rStyle w:val="hps"/>
          <w:i w:val="0"/>
          <w:lang w:val="en-GB"/>
        </w:rPr>
        <w:t>previously</w:t>
      </w:r>
      <w:r w:rsidR="00B261E6" w:rsidRPr="00F70E4A">
        <w:rPr>
          <w:i w:val="0"/>
          <w:lang w:val="en-GB"/>
        </w:rPr>
        <w:t xml:space="preserve"> </w:t>
      </w:r>
      <w:r w:rsidR="00B261E6" w:rsidRPr="00F70E4A">
        <w:rPr>
          <w:rStyle w:val="hps"/>
          <w:i w:val="0"/>
          <w:lang w:val="en-GB"/>
        </w:rPr>
        <w:t>insurmountable</w:t>
      </w:r>
      <w:r w:rsidR="00B261E6" w:rsidRPr="00F70E4A">
        <w:rPr>
          <w:i w:val="0"/>
          <w:lang w:val="en-GB"/>
        </w:rPr>
        <w:t xml:space="preserve"> </w:t>
      </w:r>
      <w:r w:rsidR="00B261E6" w:rsidRPr="00F70E4A">
        <w:rPr>
          <w:rStyle w:val="hps"/>
          <w:i w:val="0"/>
          <w:lang w:val="en-GB"/>
        </w:rPr>
        <w:t>barriers to the development</w:t>
      </w:r>
      <w:r w:rsidR="00B261E6" w:rsidRPr="00F70E4A">
        <w:rPr>
          <w:i w:val="0"/>
          <w:lang w:val="en-GB"/>
        </w:rPr>
        <w:t xml:space="preserve"> </w:t>
      </w:r>
      <w:r w:rsidR="00B261E6" w:rsidRPr="00F70E4A">
        <w:rPr>
          <w:rStyle w:val="hps"/>
          <w:i w:val="0"/>
          <w:lang w:val="en-GB"/>
        </w:rPr>
        <w:t>of technology.</w:t>
      </w:r>
    </w:p>
    <w:p w:rsidR="00A218EF" w:rsidRPr="00A218EF" w:rsidRDefault="006410A1" w:rsidP="00764913">
      <w:pPr>
        <w:autoSpaceDE w:val="0"/>
        <w:autoSpaceDN w:val="0"/>
        <w:adjustRightInd w:val="0"/>
        <w:spacing w:after="0" w:line="360" w:lineRule="auto"/>
        <w:ind w:firstLine="284"/>
        <w:rPr>
          <w:i w:val="0"/>
          <w:lang w:val="en-GB"/>
        </w:rPr>
      </w:pPr>
      <w:r w:rsidRPr="00F70E4A">
        <w:rPr>
          <w:i w:val="0"/>
          <w:lang w:val="en-GB"/>
        </w:rPr>
        <w:t xml:space="preserve">The problem of obtaining smooth, uniform </w:t>
      </w:r>
      <w:r>
        <w:rPr>
          <w:i w:val="0"/>
          <w:lang w:val="en-GB"/>
        </w:rPr>
        <w:t>layer</w:t>
      </w:r>
      <w:r w:rsidRPr="00F70E4A">
        <w:rPr>
          <w:i w:val="0"/>
          <w:lang w:val="en-GB"/>
        </w:rPr>
        <w:t xml:space="preserve">s </w:t>
      </w:r>
      <w:r>
        <w:rPr>
          <w:i w:val="0"/>
          <w:lang w:val="en-GB"/>
        </w:rPr>
        <w:t>can be</w:t>
      </w:r>
      <w:r w:rsidRPr="00F70E4A">
        <w:rPr>
          <w:i w:val="0"/>
          <w:lang w:val="en-GB"/>
        </w:rPr>
        <w:t xml:space="preserve"> solved by a combination of clever electrode design, </w:t>
      </w:r>
      <w:r>
        <w:rPr>
          <w:i w:val="0"/>
          <w:lang w:val="en-GB"/>
        </w:rPr>
        <w:t xml:space="preserve">electrolyte </w:t>
      </w:r>
      <w:r w:rsidRPr="00F70E4A">
        <w:rPr>
          <w:i w:val="0"/>
          <w:lang w:val="en-GB"/>
        </w:rPr>
        <w:t xml:space="preserve">flow control and judicious use of the chemical additives that </w:t>
      </w:r>
      <w:r>
        <w:rPr>
          <w:i w:val="0"/>
          <w:lang w:val="en-GB"/>
        </w:rPr>
        <w:t xml:space="preserve">lead to desired results. </w:t>
      </w:r>
      <w:r w:rsidRPr="005D5E37">
        <w:rPr>
          <w:i w:val="0"/>
          <w:lang w:val="en-GB"/>
        </w:rPr>
        <w:t>Significant improvement of the results can be achieved by appropriate mode</w:t>
      </w:r>
      <w:r w:rsidR="00001008">
        <w:rPr>
          <w:i w:val="0"/>
          <w:lang w:val="en-GB"/>
        </w:rPr>
        <w:t>l</w:t>
      </w:r>
      <w:r w:rsidRPr="005D5E37">
        <w:rPr>
          <w:i w:val="0"/>
          <w:lang w:val="en-GB"/>
        </w:rPr>
        <w:t xml:space="preserve">ling of processes occurring in the electrocrystallizator and taking into account the influence of its own magnetic field in the double layer near the working electrode. </w:t>
      </w:r>
      <w:r w:rsidR="00A218EF" w:rsidRPr="005D5E37">
        <w:rPr>
          <w:i w:val="0"/>
          <w:lang w:val="en-GB"/>
        </w:rPr>
        <w:t xml:space="preserve">Circuit models can lead to methods for fast treating large quantities of electrocrystallizator  data and extracting from them kinetic parameters importantly influenced the structure of the produced materials. Particular attention should be paid to the problem of the generation of processes with mixed mode oscillations, because they can </w:t>
      </w:r>
      <w:r w:rsidR="00402E8D" w:rsidRPr="005D5E37">
        <w:rPr>
          <w:i w:val="0"/>
          <w:lang w:val="en-GB"/>
        </w:rPr>
        <w:t>favourably</w:t>
      </w:r>
      <w:r w:rsidR="00A218EF" w:rsidRPr="005D5E37">
        <w:rPr>
          <w:i w:val="0"/>
          <w:lang w:val="en-GB"/>
        </w:rPr>
        <w:t xml:space="preserve"> affect the quality of the material produced in electrochemical processes. This is of great importance in the case of nanostructured materials whose final structure is very sensitive to rapid changes in the conditions of the manufacturing process. </w:t>
      </w:r>
      <w:r w:rsidR="00B41CDF" w:rsidRPr="00B41CDF">
        <w:rPr>
          <w:i w:val="0"/>
          <w:lang w:val="en-GB"/>
        </w:rPr>
        <w:t>A particularly interesting context is that of current waveforms supplying the electrocrystallizator because their influence on mixed mode oscillations seems most important for the efficiency of realized processes.</w:t>
      </w:r>
    </w:p>
    <w:p w:rsidR="00B27C8F" w:rsidRPr="003D2694" w:rsidRDefault="00B27C8F" w:rsidP="00764913">
      <w:pPr>
        <w:spacing w:before="120" w:after="120" w:line="360" w:lineRule="auto"/>
        <w:rPr>
          <w:b/>
          <w:i w:val="0"/>
          <w:sz w:val="28"/>
          <w:szCs w:val="28"/>
          <w:lang w:val="en-GB"/>
        </w:rPr>
      </w:pPr>
      <w:r w:rsidRPr="003D2694">
        <w:rPr>
          <w:b/>
          <w:i w:val="0"/>
          <w:sz w:val="28"/>
          <w:szCs w:val="28"/>
          <w:lang w:val="en-GB"/>
        </w:rPr>
        <w:t>References</w:t>
      </w:r>
    </w:p>
    <w:p w:rsidR="00B27C8F" w:rsidRPr="00B27C8F" w:rsidRDefault="00496D1F" w:rsidP="00496D1F">
      <w:pPr>
        <w:spacing w:after="0" w:line="360" w:lineRule="auto"/>
        <w:ind w:left="360" w:hangingChars="150" w:hanging="360"/>
        <w:rPr>
          <w:i w:val="0"/>
          <w:lang w:val="en-GB"/>
        </w:rPr>
      </w:pPr>
      <w:r>
        <w:rPr>
          <w:rFonts w:hint="eastAsia"/>
          <w:i w:val="0"/>
          <w:lang w:val="en-GB" w:eastAsia="zh-CN"/>
        </w:rPr>
        <w:t xml:space="preserve">1.  </w:t>
      </w:r>
      <w:r>
        <w:rPr>
          <w:i w:val="0"/>
          <w:lang w:val="en-GB"/>
        </w:rPr>
        <w:t>Silberberg M</w:t>
      </w:r>
      <w:r>
        <w:rPr>
          <w:rFonts w:hint="eastAsia"/>
          <w:i w:val="0"/>
          <w:lang w:val="en-GB" w:eastAsia="zh-CN"/>
        </w:rPr>
        <w:t>.</w:t>
      </w:r>
      <w:r w:rsidR="00B27C8F" w:rsidRPr="00B27C8F">
        <w:rPr>
          <w:i w:val="0"/>
          <w:lang w:val="en-GB"/>
        </w:rPr>
        <w:t xml:space="preserve"> </w:t>
      </w:r>
      <w:r w:rsidR="00B27C8F" w:rsidRPr="00496D1F">
        <w:rPr>
          <w:i w:val="0"/>
          <w:lang w:val="en-GB"/>
        </w:rPr>
        <w:t>Chemistry - The Molecular Nature of Matter and Change.</w:t>
      </w:r>
      <w:r w:rsidR="00B27C8F" w:rsidRPr="00B27C8F">
        <w:rPr>
          <w:i w:val="0"/>
          <w:lang w:val="en-GB"/>
        </w:rPr>
        <w:t xml:space="preserve"> New York</w:t>
      </w:r>
      <w:r w:rsidR="00107E26">
        <w:rPr>
          <w:i w:val="0"/>
          <w:lang w:val="en-GB"/>
        </w:rPr>
        <w:t>,</w:t>
      </w:r>
      <w:r>
        <w:rPr>
          <w:rFonts w:hint="eastAsia"/>
          <w:i w:val="0"/>
          <w:lang w:val="en-GB" w:eastAsia="zh-CN"/>
        </w:rPr>
        <w:t xml:space="preserve"> </w:t>
      </w:r>
      <w:r w:rsidR="00B27C8F" w:rsidRPr="00B27C8F">
        <w:rPr>
          <w:i w:val="0"/>
          <w:lang w:val="en-GB"/>
        </w:rPr>
        <w:t>McGraw-Hill</w:t>
      </w:r>
      <w:r w:rsidR="00107E26">
        <w:rPr>
          <w:i w:val="0"/>
          <w:lang w:val="en-GB"/>
        </w:rPr>
        <w:t xml:space="preserve"> Science/Engineering/Math, 2008</w:t>
      </w:r>
    </w:p>
    <w:p w:rsidR="00B27C8F" w:rsidRPr="00496D1F" w:rsidRDefault="00496D1F" w:rsidP="00496D1F">
      <w:pPr>
        <w:autoSpaceDE w:val="0"/>
        <w:autoSpaceDN w:val="0"/>
        <w:adjustRightInd w:val="0"/>
        <w:spacing w:after="0" w:line="360" w:lineRule="auto"/>
        <w:ind w:left="360" w:hangingChars="150" w:hanging="360"/>
        <w:rPr>
          <w:bCs/>
          <w:lang w:val="en-GB"/>
        </w:rPr>
      </w:pPr>
      <w:r>
        <w:rPr>
          <w:rFonts w:hint="eastAsia"/>
          <w:i w:val="0"/>
          <w:lang w:val="en-GB" w:eastAsia="zh-CN"/>
        </w:rPr>
        <w:t xml:space="preserve">2. </w:t>
      </w:r>
      <w:r>
        <w:rPr>
          <w:i w:val="0"/>
          <w:lang w:val="en-GB"/>
        </w:rPr>
        <w:t xml:space="preserve"> Epstein IR., Pojman JA.</w:t>
      </w:r>
      <w:r w:rsidR="00B27C8F" w:rsidRPr="00B27C8F">
        <w:rPr>
          <w:i w:val="0"/>
          <w:lang w:val="en-GB"/>
        </w:rPr>
        <w:t xml:space="preserve"> </w:t>
      </w:r>
      <w:r w:rsidR="00B27C8F" w:rsidRPr="00496D1F">
        <w:rPr>
          <w:bCs/>
          <w:i w:val="0"/>
          <w:lang w:val="en-GB"/>
        </w:rPr>
        <w:t>An Introduction to Nonlinear Chemical Dynamics:</w:t>
      </w:r>
      <w:r>
        <w:rPr>
          <w:rFonts w:hint="eastAsia"/>
          <w:bCs/>
          <w:i w:val="0"/>
          <w:lang w:val="en-GB" w:eastAsia="zh-CN"/>
        </w:rPr>
        <w:t xml:space="preserve"> </w:t>
      </w:r>
      <w:r w:rsidR="00B27C8F" w:rsidRPr="00496D1F">
        <w:rPr>
          <w:bCs/>
          <w:i w:val="0"/>
          <w:lang w:val="en-GB"/>
        </w:rPr>
        <w:t>Oscillations, Waves, Patterns, and Chaos.</w:t>
      </w:r>
      <w:r w:rsidR="00B27C8F" w:rsidRPr="00B27C8F">
        <w:rPr>
          <w:bCs/>
          <w:i w:val="0"/>
          <w:lang w:val="en-GB"/>
        </w:rPr>
        <w:t xml:space="preserve"> </w:t>
      </w:r>
      <w:r w:rsidR="00B27C8F" w:rsidRPr="00B27C8F">
        <w:rPr>
          <w:i w:val="0"/>
          <w:lang w:val="en-GB"/>
        </w:rPr>
        <w:t>Oxford University Press</w:t>
      </w:r>
      <w:r w:rsidR="00107E26">
        <w:rPr>
          <w:i w:val="0"/>
          <w:lang w:val="en-GB"/>
        </w:rPr>
        <w:t>,</w:t>
      </w:r>
      <w:r w:rsidR="00B27C8F" w:rsidRPr="00B27C8F">
        <w:rPr>
          <w:i w:val="0"/>
          <w:lang w:val="en-GB"/>
        </w:rPr>
        <w:t xml:space="preserve"> New York, 1998</w:t>
      </w:r>
      <w:r>
        <w:rPr>
          <w:rFonts w:hint="eastAsia"/>
          <w:i w:val="0"/>
          <w:lang w:val="en-GB" w:eastAsia="zh-CN"/>
        </w:rPr>
        <w:t>.</w:t>
      </w:r>
      <w:r w:rsidR="00B27C8F" w:rsidRPr="00B27C8F">
        <w:rPr>
          <w:i w:val="0"/>
          <w:lang w:val="en-GB"/>
        </w:rPr>
        <w:t xml:space="preserve"> </w:t>
      </w:r>
    </w:p>
    <w:p w:rsidR="00B27C8F" w:rsidRPr="00496D1F" w:rsidRDefault="00496D1F" w:rsidP="00496D1F">
      <w:pPr>
        <w:pStyle w:val="a7"/>
        <w:spacing w:before="0" w:beforeAutospacing="0" w:after="0" w:afterAutospacing="0" w:line="360" w:lineRule="auto"/>
        <w:ind w:left="360" w:hangingChars="150" w:hanging="360"/>
        <w:jc w:val="both"/>
        <w:rPr>
          <w:i w:val="0"/>
          <w:lang w:val="en-GB"/>
        </w:rPr>
      </w:pPr>
      <w:r>
        <w:rPr>
          <w:rStyle w:val="a3"/>
          <w:rFonts w:hint="eastAsia"/>
          <w:b w:val="0"/>
          <w:i w:val="0"/>
          <w:lang w:val="en-GB" w:eastAsia="zh-CN"/>
        </w:rPr>
        <w:t xml:space="preserve">3.  </w:t>
      </w:r>
      <w:r w:rsidR="00B27C8F" w:rsidRPr="00B27C8F">
        <w:rPr>
          <w:rStyle w:val="a3"/>
          <w:b w:val="0"/>
          <w:i w:val="0"/>
          <w:lang w:val="en-GB"/>
        </w:rPr>
        <w:t>Laganà</w:t>
      </w:r>
      <w:r w:rsidR="00B27C8F" w:rsidRPr="00B27C8F">
        <w:rPr>
          <w:b/>
          <w:i w:val="0"/>
          <w:lang w:val="en-GB"/>
        </w:rPr>
        <w:t xml:space="preserve"> </w:t>
      </w:r>
      <w:r>
        <w:rPr>
          <w:i w:val="0"/>
          <w:lang w:val="en-GB"/>
        </w:rPr>
        <w:t>A</w:t>
      </w:r>
      <w:r w:rsidR="00B27C8F" w:rsidRPr="00B27C8F">
        <w:rPr>
          <w:i w:val="0"/>
          <w:lang w:val="en-GB"/>
        </w:rPr>
        <w:t>,</w:t>
      </w:r>
      <w:r w:rsidR="00B27C8F" w:rsidRPr="00B27C8F">
        <w:rPr>
          <w:b/>
          <w:i w:val="0"/>
          <w:lang w:val="en-GB"/>
        </w:rPr>
        <w:t xml:space="preserve"> </w:t>
      </w:r>
      <w:r w:rsidR="00B27C8F" w:rsidRPr="00B27C8F">
        <w:rPr>
          <w:i w:val="0"/>
          <w:lang w:val="en-GB"/>
        </w:rPr>
        <w:t>Gregory</w:t>
      </w:r>
      <w:r>
        <w:rPr>
          <w:rStyle w:val="a3"/>
          <w:b w:val="0"/>
          <w:i w:val="0"/>
          <w:lang w:val="en-GB"/>
        </w:rPr>
        <w:t xml:space="preserve"> A</w:t>
      </w:r>
      <w:r w:rsidR="00B27C8F" w:rsidRPr="00B27C8F">
        <w:rPr>
          <w:rStyle w:val="a3"/>
          <w:b w:val="0"/>
          <w:i w:val="0"/>
          <w:lang w:val="en-GB"/>
        </w:rPr>
        <w:t>P.</w:t>
      </w:r>
      <w:r w:rsidR="00B27C8F" w:rsidRPr="00B27C8F">
        <w:rPr>
          <w:i w:val="0"/>
          <w:lang w:val="en-GB"/>
        </w:rPr>
        <w:t xml:space="preserve"> </w:t>
      </w:r>
      <w:r w:rsidR="00B27C8F" w:rsidRPr="00496D1F">
        <w:rPr>
          <w:i w:val="0"/>
          <w:lang w:val="en-GB"/>
        </w:rPr>
        <w:t xml:space="preserve">Chemical Reactions. Basic Theory and Computing. </w:t>
      </w:r>
      <w:r w:rsidR="00B27C8F" w:rsidRPr="00B27C8F">
        <w:rPr>
          <w:i w:val="0"/>
          <w:lang w:val="en-GB"/>
        </w:rPr>
        <w:t xml:space="preserve">Springer, </w:t>
      </w:r>
      <w:r w:rsidR="00B27C8F" w:rsidRPr="00B27C8F">
        <w:rPr>
          <w:i w:val="0"/>
        </w:rPr>
        <w:t>New Yok, 2018</w:t>
      </w:r>
    </w:p>
    <w:p w:rsidR="00B27C8F" w:rsidRPr="00496D1F" w:rsidRDefault="00496D1F" w:rsidP="00496D1F">
      <w:pPr>
        <w:spacing w:after="0" w:line="360" w:lineRule="auto"/>
        <w:ind w:left="360" w:hangingChars="150" w:hanging="360"/>
        <w:rPr>
          <w:rFonts w:eastAsiaTheme="majorEastAsia"/>
          <w:bCs/>
          <w:i w:val="0"/>
          <w:lang w:val="en-GB"/>
        </w:rPr>
      </w:pPr>
      <w:r>
        <w:rPr>
          <w:rFonts w:hint="eastAsia"/>
          <w:i w:val="0"/>
          <w:lang w:eastAsia="zh-CN"/>
        </w:rPr>
        <w:t xml:space="preserve">4.  </w:t>
      </w:r>
      <w:r>
        <w:rPr>
          <w:i w:val="0"/>
        </w:rPr>
        <w:t>Trzaska M</w:t>
      </w:r>
      <w:r w:rsidR="00B27C8F" w:rsidRPr="00B27C8F">
        <w:rPr>
          <w:i w:val="0"/>
        </w:rPr>
        <w:t xml:space="preserve">, </w:t>
      </w:r>
      <w:r>
        <w:rPr>
          <w:i w:val="0"/>
        </w:rPr>
        <w:t>Trzaska Z</w:t>
      </w:r>
      <w:r w:rsidR="00B27C8F" w:rsidRPr="00B27C8F">
        <w:rPr>
          <w:i w:val="0"/>
        </w:rPr>
        <w:t>.</w:t>
      </w:r>
      <w:r w:rsidR="00B27C8F" w:rsidRPr="00B27C8F">
        <w:rPr>
          <w:b/>
          <w:bCs/>
          <w:i w:val="0"/>
        </w:rPr>
        <w:t xml:space="preserve"> </w:t>
      </w:r>
      <w:r w:rsidR="00B27C8F" w:rsidRPr="00496D1F">
        <w:rPr>
          <w:rStyle w:val="shorttext"/>
          <w:rFonts w:eastAsiaTheme="majorEastAsia"/>
          <w:bCs/>
          <w:i w:val="0"/>
          <w:lang w:val="en-GB"/>
        </w:rPr>
        <w:t>Nanomaterials Produced by Electrocrystallization Method.</w:t>
      </w:r>
      <w:r>
        <w:rPr>
          <w:rStyle w:val="shorttext"/>
          <w:rFonts w:eastAsiaTheme="majorEastAsia" w:hint="eastAsia"/>
          <w:bCs/>
          <w:i w:val="0"/>
          <w:lang w:val="en-GB" w:eastAsia="zh-CN"/>
        </w:rPr>
        <w:t xml:space="preserve"> </w:t>
      </w:r>
      <w:r w:rsidR="00B27C8F" w:rsidRPr="00B27C8F">
        <w:rPr>
          <w:rStyle w:val="shorttext"/>
          <w:rFonts w:eastAsiaTheme="majorEastAsia"/>
          <w:bCs/>
          <w:i w:val="0"/>
          <w:lang w:val="en-GB"/>
        </w:rPr>
        <w:t xml:space="preserve">in: </w:t>
      </w:r>
      <w:r>
        <w:rPr>
          <w:i w:val="0"/>
          <w:lang w:val="en-GB"/>
        </w:rPr>
        <w:t>Aliofkhazraei M</w:t>
      </w:r>
      <w:r w:rsidR="00B27C8F" w:rsidRPr="00B27C8F">
        <w:rPr>
          <w:i w:val="0"/>
          <w:lang w:val="en-GB"/>
        </w:rPr>
        <w:t xml:space="preserve">, Makhlouf A. (eds) Handbook of </w:t>
      </w:r>
      <w:r w:rsidR="00B27C8F">
        <w:rPr>
          <w:i w:val="0"/>
          <w:lang w:val="en-GB"/>
        </w:rPr>
        <w:t>Na</w:t>
      </w:r>
      <w:r w:rsidR="0098213C">
        <w:rPr>
          <w:i w:val="0"/>
          <w:lang w:val="en-GB"/>
        </w:rPr>
        <w:t xml:space="preserve">noelectrochemistry. Springer, </w:t>
      </w:r>
      <w:r w:rsidR="00B27C8F" w:rsidRPr="00B27C8F">
        <w:rPr>
          <w:i w:val="0"/>
          <w:lang w:val="en-GB"/>
        </w:rPr>
        <w:t>Cham, 2016</w:t>
      </w:r>
    </w:p>
    <w:p w:rsidR="00B27C8F" w:rsidRPr="00B27C8F" w:rsidRDefault="00496D1F" w:rsidP="00496D1F">
      <w:pPr>
        <w:pStyle w:val="1"/>
        <w:spacing w:before="0" w:line="360" w:lineRule="auto"/>
        <w:ind w:left="360" w:hangingChars="150" w:hanging="360"/>
        <w:rPr>
          <w:rFonts w:ascii="Times New Roman" w:hAnsi="Times New Roman" w:cs="Times New Roman"/>
          <w:b w:val="0"/>
          <w:i w:val="0"/>
          <w:color w:val="auto"/>
          <w:sz w:val="24"/>
          <w:szCs w:val="24"/>
          <w:lang w:val="en-GB"/>
        </w:rPr>
      </w:pPr>
      <w:r>
        <w:rPr>
          <w:rFonts w:ascii="Times New Roman" w:hAnsi="Times New Roman" w:cs="Times New Roman" w:hint="eastAsia"/>
          <w:b w:val="0"/>
          <w:i w:val="0"/>
          <w:color w:val="auto"/>
          <w:sz w:val="24"/>
          <w:szCs w:val="24"/>
          <w:lang w:val="en-GB" w:eastAsia="zh-CN"/>
        </w:rPr>
        <w:t xml:space="preserve">5.  </w:t>
      </w:r>
      <w:r w:rsidR="00B27C8F" w:rsidRPr="00B27C8F">
        <w:rPr>
          <w:rStyle w:val="a3"/>
          <w:rFonts w:ascii="Times New Roman" w:hAnsi="Times New Roman" w:cs="Times New Roman"/>
          <w:i w:val="0"/>
          <w:color w:val="auto"/>
          <w:sz w:val="24"/>
          <w:szCs w:val="24"/>
          <w:lang w:val="en-GB"/>
        </w:rPr>
        <w:t>Lona F</w:t>
      </w:r>
      <w:r>
        <w:rPr>
          <w:rFonts w:ascii="Times New Roman" w:hAnsi="Times New Roman" w:cs="Times New Roman"/>
          <w:b w:val="0"/>
          <w:i w:val="0"/>
          <w:color w:val="auto"/>
          <w:sz w:val="24"/>
          <w:szCs w:val="24"/>
          <w:lang w:val="en-GB"/>
        </w:rPr>
        <w:t>, Maria L.</w:t>
      </w:r>
      <w:r w:rsidR="00B27C8F" w:rsidRPr="00B27C8F">
        <w:rPr>
          <w:rFonts w:ascii="Times New Roman" w:hAnsi="Times New Roman" w:cs="Times New Roman"/>
          <w:b w:val="0"/>
          <w:i w:val="0"/>
          <w:color w:val="auto"/>
          <w:sz w:val="24"/>
          <w:szCs w:val="24"/>
          <w:lang w:val="en-GB"/>
        </w:rPr>
        <w:t xml:space="preserve"> </w:t>
      </w:r>
      <w:r w:rsidR="00B27C8F" w:rsidRPr="00496D1F">
        <w:rPr>
          <w:rFonts w:ascii="Times New Roman" w:hAnsi="Times New Roman" w:cs="Times New Roman"/>
          <w:b w:val="0"/>
          <w:i w:val="0"/>
          <w:color w:val="auto"/>
          <w:sz w:val="24"/>
          <w:szCs w:val="24"/>
          <w:lang w:val="en-GB"/>
        </w:rPr>
        <w:t>Step by Step Approach to the Modeling of Chemical Engineering</w:t>
      </w:r>
      <w:r>
        <w:rPr>
          <w:rFonts w:ascii="Times New Roman" w:hAnsi="Times New Roman" w:cs="Times New Roman" w:hint="eastAsia"/>
          <w:b w:val="0"/>
          <w:i w:val="0"/>
          <w:color w:val="auto"/>
          <w:sz w:val="24"/>
          <w:szCs w:val="24"/>
          <w:lang w:val="en-GB" w:eastAsia="zh-CN"/>
        </w:rPr>
        <w:t xml:space="preserve"> </w:t>
      </w:r>
      <w:r w:rsidR="00B27C8F" w:rsidRPr="00496D1F">
        <w:rPr>
          <w:rFonts w:ascii="Times New Roman" w:hAnsi="Times New Roman" w:cs="Times New Roman"/>
          <w:b w:val="0"/>
          <w:i w:val="0"/>
          <w:color w:val="auto"/>
          <w:sz w:val="24"/>
          <w:szCs w:val="24"/>
          <w:lang w:val="en-GB"/>
        </w:rPr>
        <w:t xml:space="preserve">Processes. Using Excel for simulation. </w:t>
      </w:r>
      <w:r w:rsidR="00B27C8F" w:rsidRPr="00B27C8F">
        <w:rPr>
          <w:rFonts w:ascii="Times New Roman" w:hAnsi="Times New Roman" w:cs="Times New Roman"/>
          <w:b w:val="0"/>
          <w:i w:val="0"/>
          <w:color w:val="auto"/>
          <w:sz w:val="24"/>
          <w:szCs w:val="24"/>
          <w:lang w:val="en-GB"/>
        </w:rPr>
        <w:t>Springer, New Yok, 2018</w:t>
      </w:r>
    </w:p>
    <w:p w:rsidR="00B27C8F" w:rsidRPr="00B27C8F" w:rsidRDefault="00496D1F" w:rsidP="00496D1F">
      <w:pPr>
        <w:pStyle w:val="a7"/>
        <w:spacing w:before="0" w:beforeAutospacing="0" w:after="0" w:afterAutospacing="0" w:line="360" w:lineRule="auto"/>
        <w:ind w:left="360" w:hangingChars="150" w:hanging="360"/>
        <w:jc w:val="both"/>
        <w:rPr>
          <w:i w:val="0"/>
          <w:lang w:val="en-GB"/>
        </w:rPr>
      </w:pPr>
      <w:r>
        <w:rPr>
          <w:rFonts w:hint="eastAsia"/>
          <w:i w:val="0"/>
          <w:lang w:val="en-GB" w:eastAsia="zh-CN"/>
        </w:rPr>
        <w:t xml:space="preserve">6.  </w:t>
      </w:r>
      <w:r w:rsidR="00B27C8F" w:rsidRPr="00B27C8F">
        <w:rPr>
          <w:rStyle w:val="a3"/>
          <w:b w:val="0"/>
          <w:i w:val="0"/>
          <w:lang w:val="en-GB"/>
        </w:rPr>
        <w:t>Kreysa</w:t>
      </w:r>
      <w:r>
        <w:rPr>
          <w:i w:val="0"/>
          <w:lang w:val="en-GB"/>
        </w:rPr>
        <w:t xml:space="preserve"> G</w:t>
      </w:r>
      <w:r w:rsidR="00B27C8F" w:rsidRPr="00B27C8F">
        <w:rPr>
          <w:i w:val="0"/>
          <w:lang w:val="en-GB"/>
        </w:rPr>
        <w:t xml:space="preserve">, </w:t>
      </w:r>
      <w:r w:rsidR="00B27C8F" w:rsidRPr="00B27C8F">
        <w:rPr>
          <w:rStyle w:val="a3"/>
          <w:b w:val="0"/>
          <w:i w:val="0"/>
          <w:lang w:val="en-GB"/>
        </w:rPr>
        <w:t>Ota</w:t>
      </w:r>
      <w:r w:rsidR="00B27C8F" w:rsidRPr="00B27C8F">
        <w:rPr>
          <w:i w:val="0"/>
          <w:lang w:val="en-GB"/>
        </w:rPr>
        <w:t xml:space="preserve"> Ken-ichiro, </w:t>
      </w:r>
      <w:r w:rsidR="00B27C8F" w:rsidRPr="00B27C8F">
        <w:rPr>
          <w:rStyle w:val="a3"/>
          <w:b w:val="0"/>
          <w:i w:val="0"/>
          <w:lang w:val="en-GB"/>
        </w:rPr>
        <w:t>Savinell</w:t>
      </w:r>
      <w:r>
        <w:rPr>
          <w:i w:val="0"/>
          <w:lang w:val="en-GB"/>
        </w:rPr>
        <w:t xml:space="preserve"> RF. (Eds.) </w:t>
      </w:r>
      <w:r w:rsidR="00B27C8F" w:rsidRPr="00B27C8F">
        <w:rPr>
          <w:i w:val="0"/>
          <w:lang w:val="en-GB"/>
        </w:rPr>
        <w:t xml:space="preserve"> </w:t>
      </w:r>
      <w:r w:rsidR="00B27C8F" w:rsidRPr="00496D1F">
        <w:rPr>
          <w:i w:val="0"/>
          <w:lang w:val="en-GB"/>
        </w:rPr>
        <w:t xml:space="preserve">Encyclopedia of Applied  Electrochemistry. </w:t>
      </w:r>
      <w:r w:rsidR="00B27C8F" w:rsidRPr="00B27C8F">
        <w:rPr>
          <w:i w:val="0"/>
          <w:lang w:val="en-GB"/>
        </w:rPr>
        <w:t>Springer, New Yo</w:t>
      </w:r>
      <w:r w:rsidR="00107E26">
        <w:rPr>
          <w:i w:val="0"/>
          <w:lang w:val="en-GB"/>
        </w:rPr>
        <w:t>r</w:t>
      </w:r>
      <w:r w:rsidR="00B27C8F" w:rsidRPr="00B27C8F">
        <w:rPr>
          <w:i w:val="0"/>
          <w:lang w:val="en-GB"/>
        </w:rPr>
        <w:t>k, 2014</w:t>
      </w:r>
    </w:p>
    <w:p w:rsidR="00B27C8F" w:rsidRPr="00B27C8F" w:rsidRDefault="00496D1F" w:rsidP="00496D1F">
      <w:pPr>
        <w:autoSpaceDE w:val="0"/>
        <w:autoSpaceDN w:val="0"/>
        <w:adjustRightInd w:val="0"/>
        <w:spacing w:after="0" w:line="360" w:lineRule="auto"/>
        <w:ind w:left="360" w:hangingChars="150" w:hanging="360"/>
        <w:rPr>
          <w:rFonts w:hint="eastAsia"/>
          <w:i w:val="0"/>
          <w:lang w:val="en-GB" w:eastAsia="zh-CN"/>
        </w:rPr>
      </w:pPr>
      <w:r>
        <w:rPr>
          <w:rFonts w:hint="eastAsia"/>
          <w:i w:val="0"/>
          <w:lang w:val="en-GB" w:eastAsia="zh-CN"/>
        </w:rPr>
        <w:lastRenderedPageBreak/>
        <w:t xml:space="preserve">7.  </w:t>
      </w:r>
      <w:r w:rsidR="00B27C8F" w:rsidRPr="00B27C8F">
        <w:rPr>
          <w:i w:val="0"/>
          <w:lang w:val="en-GB"/>
        </w:rPr>
        <w:t xml:space="preserve">Cieślak G, </w:t>
      </w:r>
      <w:r>
        <w:rPr>
          <w:i w:val="0"/>
          <w:lang w:val="en-GB"/>
        </w:rPr>
        <w:t>Trzaska M.</w:t>
      </w:r>
      <w:r w:rsidR="00B27C8F" w:rsidRPr="00B27C8F">
        <w:rPr>
          <w:i w:val="0"/>
          <w:lang w:val="en-GB"/>
        </w:rPr>
        <w:t xml:space="preserve"> Tribological properties of nanocomposite Ni/</w:t>
      </w:r>
      <w:r>
        <w:rPr>
          <w:i w:val="0"/>
          <w:lang w:val="en-GB"/>
        </w:rPr>
        <w:t>grapheme</w:t>
      </w:r>
      <w:r>
        <w:rPr>
          <w:rFonts w:hint="eastAsia"/>
          <w:i w:val="0"/>
          <w:lang w:val="en-GB" w:eastAsia="zh-CN"/>
        </w:rPr>
        <w:t xml:space="preserve"> </w:t>
      </w:r>
      <w:r w:rsidR="00B27C8F" w:rsidRPr="00B27C8F">
        <w:rPr>
          <w:i w:val="0"/>
          <w:lang w:val="en-GB"/>
        </w:rPr>
        <w:t>coatings</w:t>
      </w:r>
      <w:r>
        <w:rPr>
          <w:rFonts w:hint="eastAsia"/>
          <w:i w:val="0"/>
          <w:lang w:val="en-GB" w:eastAsia="zh-CN"/>
        </w:rPr>
        <w:t xml:space="preserve"> </w:t>
      </w:r>
      <w:r w:rsidR="00B27C8F" w:rsidRPr="00B27C8F">
        <w:rPr>
          <w:i w:val="0"/>
          <w:lang w:val="en-GB"/>
        </w:rPr>
        <w:t>produced by e</w:t>
      </w:r>
      <w:r w:rsidR="00107E26">
        <w:rPr>
          <w:i w:val="0"/>
          <w:lang w:val="en-GB"/>
        </w:rPr>
        <w:t>lectrochemical reduction method</w:t>
      </w:r>
      <w:r w:rsidR="00B27C8F" w:rsidRPr="00B27C8F">
        <w:rPr>
          <w:i w:val="0"/>
          <w:lang w:val="en-GB"/>
        </w:rPr>
        <w:t xml:space="preserve">. </w:t>
      </w:r>
      <w:r w:rsidR="00B27C8F" w:rsidRPr="00496D1F">
        <w:rPr>
          <w:i w:val="0"/>
          <w:iCs/>
          <w:lang w:val="en-GB"/>
        </w:rPr>
        <w:t>Composites: Theory and Practice</w:t>
      </w:r>
      <w:r w:rsidR="00B27C8F" w:rsidRPr="00B27C8F">
        <w:rPr>
          <w:i w:val="0"/>
          <w:iCs/>
          <w:lang w:val="en-GB"/>
        </w:rPr>
        <w:t xml:space="preserve"> </w:t>
      </w:r>
      <w:r>
        <w:rPr>
          <w:i w:val="0"/>
          <w:lang w:val="en-GB"/>
        </w:rPr>
        <w:t>2016</w:t>
      </w:r>
      <w:r>
        <w:rPr>
          <w:rFonts w:hint="eastAsia"/>
          <w:i w:val="0"/>
          <w:lang w:val="en-GB" w:eastAsia="zh-CN"/>
        </w:rPr>
        <w:t>;</w:t>
      </w:r>
      <w:r w:rsidR="00B27C8F" w:rsidRPr="00B27C8F">
        <w:rPr>
          <w:i w:val="0"/>
          <w:lang w:val="en-GB"/>
        </w:rPr>
        <w:t xml:space="preserve"> 2, 79–83</w:t>
      </w:r>
      <w:r>
        <w:rPr>
          <w:rFonts w:hint="eastAsia"/>
          <w:i w:val="0"/>
          <w:lang w:val="en-GB" w:eastAsia="zh-CN"/>
        </w:rPr>
        <w:t>.</w:t>
      </w:r>
    </w:p>
    <w:p w:rsidR="00B27C8F" w:rsidRPr="00496D1F" w:rsidRDefault="00496D1F" w:rsidP="00496D1F">
      <w:pPr>
        <w:autoSpaceDE w:val="0"/>
        <w:autoSpaceDN w:val="0"/>
        <w:adjustRightInd w:val="0"/>
        <w:spacing w:after="0" w:line="360" w:lineRule="auto"/>
        <w:ind w:left="360" w:hangingChars="150" w:hanging="360"/>
        <w:rPr>
          <w:rFonts w:hint="eastAsia"/>
          <w:i w:val="0"/>
          <w:iCs/>
          <w:lang w:val="en-GB" w:eastAsia="zh-CN"/>
        </w:rPr>
      </w:pPr>
      <w:r>
        <w:rPr>
          <w:rFonts w:hint="eastAsia"/>
          <w:i w:val="0"/>
          <w:lang w:val="en-GB" w:eastAsia="zh-CN"/>
        </w:rPr>
        <w:t xml:space="preserve">8.  </w:t>
      </w:r>
      <w:r>
        <w:rPr>
          <w:i w:val="0"/>
          <w:lang w:val="en-GB"/>
        </w:rPr>
        <w:t>Trzaska M</w:t>
      </w:r>
      <w:r w:rsidR="00B27C8F" w:rsidRPr="00B27C8F">
        <w:rPr>
          <w:i w:val="0"/>
          <w:lang w:val="en-GB"/>
        </w:rPr>
        <w:t xml:space="preserve">, Trzaska Z. </w:t>
      </w:r>
      <w:r w:rsidR="00B27C8F" w:rsidRPr="00496D1F">
        <w:rPr>
          <w:i w:val="0"/>
          <w:iCs/>
          <w:lang w:val="en-GB"/>
        </w:rPr>
        <w:t>Ele</w:t>
      </w:r>
      <w:r w:rsidR="00107E26" w:rsidRPr="00496D1F">
        <w:rPr>
          <w:i w:val="0"/>
          <w:iCs/>
          <w:lang w:val="en-GB"/>
        </w:rPr>
        <w:t>c</w:t>
      </w:r>
      <w:r w:rsidR="00B27C8F" w:rsidRPr="00496D1F">
        <w:rPr>
          <w:i w:val="0"/>
          <w:iCs/>
          <w:lang w:val="en-GB"/>
        </w:rPr>
        <w:t xml:space="preserve">trochemical </w:t>
      </w:r>
      <w:r w:rsidR="00107E26" w:rsidRPr="00496D1F">
        <w:rPr>
          <w:i w:val="0"/>
          <w:iCs/>
          <w:lang w:val="en-GB"/>
        </w:rPr>
        <w:t>i</w:t>
      </w:r>
      <w:r w:rsidR="00B27C8F" w:rsidRPr="00496D1F">
        <w:rPr>
          <w:i w:val="0"/>
          <w:iCs/>
          <w:lang w:val="en-GB"/>
        </w:rPr>
        <w:t xml:space="preserve">mpedance spectroscopy </w:t>
      </w:r>
      <w:r w:rsidRPr="00496D1F">
        <w:rPr>
          <w:i w:val="0"/>
          <w:iCs/>
          <w:lang w:val="en-GB"/>
        </w:rPr>
        <w:t>in materials</w:t>
      </w:r>
      <w:r w:rsidR="00B27C8F" w:rsidRPr="00496D1F">
        <w:rPr>
          <w:i w:val="0"/>
          <w:iCs/>
          <w:lang w:val="en-GB"/>
        </w:rPr>
        <w:t xml:space="preserve"> engineering</w:t>
      </w:r>
      <w:r w:rsidR="00B27C8F" w:rsidRPr="00496D1F">
        <w:rPr>
          <w:i w:val="0"/>
          <w:lang w:val="en-GB"/>
        </w:rPr>
        <w:t>.</w:t>
      </w:r>
      <w:r w:rsidR="00B27C8F" w:rsidRPr="00B27C8F">
        <w:rPr>
          <w:i w:val="0"/>
          <w:lang w:val="en-GB"/>
        </w:rPr>
        <w:t xml:space="preserve"> Publisher Office of the Warsaw University of Technology, Warsaw,</w:t>
      </w:r>
      <w:r>
        <w:rPr>
          <w:rFonts w:hint="eastAsia"/>
          <w:i w:val="0"/>
          <w:lang w:val="en-GB" w:eastAsia="zh-CN"/>
        </w:rPr>
        <w:t xml:space="preserve"> </w:t>
      </w:r>
      <w:r w:rsidR="00B27C8F" w:rsidRPr="00B27C8F">
        <w:rPr>
          <w:i w:val="0"/>
          <w:lang w:val="en-GB"/>
        </w:rPr>
        <w:t>2010</w:t>
      </w:r>
      <w:r>
        <w:rPr>
          <w:rFonts w:hint="eastAsia"/>
          <w:i w:val="0"/>
          <w:lang w:val="en-GB" w:eastAsia="zh-CN"/>
        </w:rPr>
        <w:t>.</w:t>
      </w:r>
    </w:p>
    <w:p w:rsidR="00496D1F" w:rsidRDefault="00496D1F" w:rsidP="00496D1F">
      <w:pPr>
        <w:autoSpaceDE w:val="0"/>
        <w:autoSpaceDN w:val="0"/>
        <w:adjustRightInd w:val="0"/>
        <w:spacing w:after="0" w:line="360" w:lineRule="auto"/>
        <w:ind w:left="360" w:hangingChars="150" w:hanging="360"/>
        <w:rPr>
          <w:rFonts w:hint="eastAsia"/>
          <w:i w:val="0"/>
          <w:lang w:val="en-GB" w:eastAsia="zh-CN"/>
        </w:rPr>
      </w:pPr>
      <w:r>
        <w:rPr>
          <w:rFonts w:hint="eastAsia"/>
          <w:i w:val="0"/>
          <w:lang w:val="en-GB" w:eastAsia="zh-CN"/>
        </w:rPr>
        <w:t xml:space="preserve">9.  </w:t>
      </w:r>
      <w:r>
        <w:rPr>
          <w:i w:val="0"/>
          <w:lang w:val="en-GB"/>
        </w:rPr>
        <w:t>Sangeetha S</w:t>
      </w:r>
      <w:r w:rsidR="00B27C8F" w:rsidRPr="00B27C8F">
        <w:rPr>
          <w:i w:val="0"/>
          <w:lang w:val="en-GB"/>
        </w:rPr>
        <w:t>, Kalai</w:t>
      </w:r>
      <w:r>
        <w:rPr>
          <w:i w:val="0"/>
          <w:lang w:val="en-GB"/>
        </w:rPr>
        <w:t>gnan G</w:t>
      </w:r>
      <w:r w:rsidR="00107E26">
        <w:rPr>
          <w:i w:val="0"/>
          <w:lang w:val="en-GB"/>
        </w:rPr>
        <w:t xml:space="preserve">P., </w:t>
      </w:r>
      <w:r>
        <w:rPr>
          <w:i w:val="0"/>
          <w:lang w:val="en-GB"/>
        </w:rPr>
        <w:t>Anthuvan JT.</w:t>
      </w:r>
      <w:r w:rsidR="00107E26">
        <w:rPr>
          <w:i w:val="0"/>
          <w:lang w:val="en-GB"/>
        </w:rPr>
        <w:t xml:space="preserve"> </w:t>
      </w:r>
      <w:r w:rsidR="00B27C8F" w:rsidRPr="00B27C8F">
        <w:rPr>
          <w:i w:val="0"/>
          <w:lang w:val="en-GB"/>
        </w:rPr>
        <w:t xml:space="preserve">Pulse electrodeposition of self-lubricating Ni–W/PTFE nanocomposite coatings on mild steel surface. </w:t>
      </w:r>
      <w:r w:rsidR="00B27C8F" w:rsidRPr="00496D1F">
        <w:rPr>
          <w:i w:val="0"/>
          <w:iCs/>
          <w:lang w:val="en-GB"/>
        </w:rPr>
        <w:t>Applied Surface Science</w:t>
      </w:r>
      <w:r w:rsidR="00B27C8F" w:rsidRPr="00B27C8F">
        <w:rPr>
          <w:i w:val="0"/>
          <w:iCs/>
          <w:lang w:val="en-GB"/>
        </w:rPr>
        <w:t xml:space="preserve"> </w:t>
      </w:r>
      <w:r>
        <w:rPr>
          <w:i w:val="0"/>
          <w:lang w:val="en-GB"/>
        </w:rPr>
        <w:t>2015</w:t>
      </w:r>
      <w:r>
        <w:rPr>
          <w:rFonts w:hint="eastAsia"/>
          <w:i w:val="0"/>
          <w:lang w:val="en-GB" w:eastAsia="zh-CN"/>
        </w:rPr>
        <w:t>;</w:t>
      </w:r>
      <w:r w:rsidR="00B27C8F" w:rsidRPr="00B27C8F">
        <w:rPr>
          <w:i w:val="0"/>
          <w:lang w:val="en-GB"/>
        </w:rPr>
        <w:t xml:space="preserve"> 359 , 412–419</w:t>
      </w:r>
    </w:p>
    <w:p w:rsidR="00B27C8F" w:rsidRPr="00B27C8F" w:rsidRDefault="00496D1F" w:rsidP="00496D1F">
      <w:pPr>
        <w:autoSpaceDE w:val="0"/>
        <w:autoSpaceDN w:val="0"/>
        <w:adjustRightInd w:val="0"/>
        <w:spacing w:after="0" w:line="360" w:lineRule="auto"/>
        <w:ind w:left="480" w:hangingChars="200" w:hanging="480"/>
        <w:rPr>
          <w:rFonts w:hint="eastAsia"/>
          <w:i w:val="0"/>
          <w:lang w:val="en-GB" w:eastAsia="zh-CN"/>
        </w:rPr>
      </w:pPr>
      <w:r>
        <w:rPr>
          <w:rFonts w:hint="eastAsia"/>
          <w:i w:val="0"/>
          <w:lang w:val="en-GB" w:eastAsia="zh-CN"/>
        </w:rPr>
        <w:t xml:space="preserve">10.  </w:t>
      </w:r>
      <w:r>
        <w:rPr>
          <w:i w:val="0"/>
          <w:lang w:val="en-GB"/>
        </w:rPr>
        <w:t>Kamnerdkhag P, Free ML, Shah A</w:t>
      </w:r>
      <w:r w:rsidR="00B27C8F" w:rsidRPr="00B27C8F">
        <w:rPr>
          <w:i w:val="0"/>
          <w:lang w:val="en-GB"/>
        </w:rPr>
        <w:t xml:space="preserve">, </w:t>
      </w:r>
      <w:r w:rsidRPr="00496D1F">
        <w:rPr>
          <w:rFonts w:hint="eastAsia"/>
          <w:lang w:val="en-GB" w:eastAsia="zh-CN"/>
        </w:rPr>
        <w:t xml:space="preserve">et al. </w:t>
      </w:r>
      <w:r w:rsidR="00B27C8F" w:rsidRPr="00B27C8F">
        <w:rPr>
          <w:i w:val="0"/>
          <w:lang w:val="en-GB"/>
        </w:rPr>
        <w:t>The effects of duty cycles on pulsed current electrodeposition of ZneNieAl2O3 composite on steel substrate: Microstructures, har</w:t>
      </w:r>
      <w:r>
        <w:rPr>
          <w:i w:val="0"/>
          <w:lang w:val="en-GB"/>
        </w:rPr>
        <w:t>dness and corrosion resistance</w:t>
      </w:r>
      <w:r>
        <w:rPr>
          <w:rFonts w:hint="eastAsia"/>
          <w:i w:val="0"/>
          <w:lang w:val="en-GB" w:eastAsia="zh-CN"/>
        </w:rPr>
        <w:t>.</w:t>
      </w:r>
      <w:r w:rsidR="00B27C8F" w:rsidRPr="00B27C8F">
        <w:rPr>
          <w:i w:val="0"/>
          <w:lang w:val="en-GB"/>
        </w:rPr>
        <w:t xml:space="preserve"> </w:t>
      </w:r>
      <w:r w:rsidR="00B27C8F" w:rsidRPr="00496D1F">
        <w:rPr>
          <w:i w:val="0"/>
          <w:iCs/>
          <w:lang w:val="en-GB"/>
        </w:rPr>
        <w:t>International Journal of Hydrogen Energy</w:t>
      </w:r>
      <w:r w:rsidR="00B27C8F" w:rsidRPr="00B27C8F">
        <w:rPr>
          <w:i w:val="0"/>
          <w:iCs/>
          <w:lang w:val="en-GB"/>
        </w:rPr>
        <w:t xml:space="preserve"> </w:t>
      </w:r>
      <w:r>
        <w:rPr>
          <w:i w:val="0"/>
          <w:lang w:val="en-GB"/>
        </w:rPr>
        <w:t>2017</w:t>
      </w:r>
      <w:r>
        <w:rPr>
          <w:rFonts w:hint="eastAsia"/>
          <w:i w:val="0"/>
          <w:lang w:val="en-GB" w:eastAsia="zh-CN"/>
        </w:rPr>
        <w:t>;</w:t>
      </w:r>
      <w:r w:rsidR="00B27C8F" w:rsidRPr="00B27C8F">
        <w:rPr>
          <w:i w:val="0"/>
          <w:lang w:val="en-GB"/>
        </w:rPr>
        <w:t xml:space="preserve"> 42, 20783–20790</w:t>
      </w:r>
      <w:r>
        <w:rPr>
          <w:rFonts w:hint="eastAsia"/>
          <w:i w:val="0"/>
          <w:lang w:val="en-GB" w:eastAsia="zh-CN"/>
        </w:rPr>
        <w:t>.</w:t>
      </w:r>
    </w:p>
    <w:p w:rsidR="00B27C8F" w:rsidRPr="00B27C8F" w:rsidRDefault="00496D1F" w:rsidP="00496D1F">
      <w:pPr>
        <w:autoSpaceDE w:val="0"/>
        <w:autoSpaceDN w:val="0"/>
        <w:adjustRightInd w:val="0"/>
        <w:spacing w:after="0" w:line="360" w:lineRule="auto"/>
        <w:ind w:left="480" w:hangingChars="200" w:hanging="480"/>
        <w:rPr>
          <w:i w:val="0"/>
          <w:lang w:val="en-GB" w:eastAsia="zh-CN"/>
        </w:rPr>
      </w:pPr>
      <w:r>
        <w:rPr>
          <w:rFonts w:hint="eastAsia"/>
          <w:i w:val="0"/>
          <w:lang w:val="en-GB" w:eastAsia="zh-CN"/>
        </w:rPr>
        <w:t xml:space="preserve">11.  </w:t>
      </w:r>
      <w:r w:rsidRPr="00B27C8F">
        <w:rPr>
          <w:i w:val="0"/>
          <w:lang w:val="en-GB"/>
        </w:rPr>
        <w:t xml:space="preserve">Abdul </w:t>
      </w:r>
      <w:r w:rsidR="00B27C8F" w:rsidRPr="00B27C8F">
        <w:rPr>
          <w:i w:val="0"/>
          <w:lang w:val="en-GB"/>
        </w:rPr>
        <w:t xml:space="preserve">J, </w:t>
      </w:r>
      <w:r w:rsidRPr="00B27C8F">
        <w:rPr>
          <w:i w:val="0"/>
          <w:lang w:val="en-GB"/>
        </w:rPr>
        <w:t xml:space="preserve">Yasin </w:t>
      </w:r>
      <w:r w:rsidR="00B27C8F" w:rsidRPr="00B27C8F">
        <w:rPr>
          <w:i w:val="0"/>
          <w:lang w:val="en-GB"/>
        </w:rPr>
        <w:t xml:space="preserve">G, </w:t>
      </w:r>
      <w:r w:rsidRPr="00B27C8F">
        <w:rPr>
          <w:i w:val="0"/>
          <w:lang w:val="en-GB"/>
        </w:rPr>
        <w:t xml:space="preserve">Khan </w:t>
      </w:r>
      <w:r w:rsidR="00B27C8F" w:rsidRPr="00B27C8F">
        <w:rPr>
          <w:i w:val="0"/>
          <w:lang w:val="en-GB"/>
        </w:rPr>
        <w:t xml:space="preserve">WQ, </w:t>
      </w:r>
      <w:r w:rsidRPr="00496D1F">
        <w:rPr>
          <w:rFonts w:hint="eastAsia"/>
          <w:lang w:val="en-GB" w:eastAsia="zh-CN"/>
        </w:rPr>
        <w:t>et al</w:t>
      </w:r>
      <w:r>
        <w:rPr>
          <w:rFonts w:hint="eastAsia"/>
          <w:i w:val="0"/>
          <w:lang w:val="en-GB" w:eastAsia="zh-CN"/>
        </w:rPr>
        <w:t xml:space="preserve">. </w:t>
      </w:r>
      <w:r w:rsidR="00B27C8F" w:rsidRPr="00B27C8F">
        <w:rPr>
          <w:i w:val="0"/>
          <w:lang w:val="en-GB"/>
        </w:rPr>
        <w:t xml:space="preserve">Electrochemical deposition of nickel graphene composite coatings: effect of deposition temperature on its surface morphology and corrosion resistance. </w:t>
      </w:r>
      <w:r w:rsidR="00B27C8F" w:rsidRPr="00496D1F">
        <w:rPr>
          <w:i w:val="0"/>
          <w:iCs/>
          <w:lang w:val="en-GB"/>
        </w:rPr>
        <w:t>The Royal Society of Chemistry</w:t>
      </w:r>
      <w:r w:rsidR="00B27C8F" w:rsidRPr="00B27C8F">
        <w:rPr>
          <w:i w:val="0"/>
          <w:iCs/>
          <w:lang w:val="en-GB"/>
        </w:rPr>
        <w:t xml:space="preserve"> </w:t>
      </w:r>
      <w:r>
        <w:rPr>
          <w:i w:val="0"/>
          <w:lang w:val="en-GB"/>
        </w:rPr>
        <w:t>2017</w:t>
      </w:r>
      <w:r>
        <w:rPr>
          <w:rFonts w:hint="eastAsia"/>
          <w:i w:val="0"/>
          <w:lang w:val="en-GB" w:eastAsia="zh-CN"/>
        </w:rPr>
        <w:t>;</w:t>
      </w:r>
      <w:r>
        <w:rPr>
          <w:i w:val="0"/>
          <w:lang w:val="en-GB"/>
        </w:rPr>
        <w:t xml:space="preserve"> 7</w:t>
      </w:r>
      <w:r>
        <w:rPr>
          <w:rFonts w:hint="eastAsia"/>
          <w:i w:val="0"/>
          <w:lang w:val="en-GB" w:eastAsia="zh-CN"/>
        </w:rPr>
        <w:t>,</w:t>
      </w:r>
      <w:r w:rsidR="00B27C8F" w:rsidRPr="00B27C8F">
        <w:rPr>
          <w:i w:val="0"/>
          <w:lang w:val="en-GB"/>
        </w:rPr>
        <w:t xml:space="preserve"> 31100–31109.</w:t>
      </w:r>
    </w:p>
    <w:p w:rsidR="00B27C8F" w:rsidRPr="00496D1F" w:rsidRDefault="00496D1F" w:rsidP="00496D1F">
      <w:pPr>
        <w:autoSpaceDE w:val="0"/>
        <w:autoSpaceDN w:val="0"/>
        <w:adjustRightInd w:val="0"/>
        <w:spacing w:after="0" w:line="360" w:lineRule="auto"/>
        <w:ind w:left="600" w:hangingChars="250" w:hanging="600"/>
        <w:rPr>
          <w:rFonts w:hint="eastAsia"/>
          <w:i w:val="0"/>
          <w:color w:val="131413"/>
          <w:lang w:val="en-GB" w:eastAsia="zh-CN"/>
        </w:rPr>
      </w:pPr>
      <w:r>
        <w:rPr>
          <w:rFonts w:hint="eastAsia"/>
          <w:i w:val="0"/>
          <w:color w:val="131413"/>
          <w:lang w:val="en-GB" w:eastAsia="zh-CN"/>
        </w:rPr>
        <w:t xml:space="preserve">12. </w:t>
      </w:r>
      <w:r>
        <w:rPr>
          <w:i w:val="0"/>
          <w:color w:val="131413"/>
          <w:lang w:val="en-GB"/>
        </w:rPr>
        <w:t>Djokić SS.</w:t>
      </w:r>
      <w:r w:rsidR="00B27C8F" w:rsidRPr="00B27C8F">
        <w:rPr>
          <w:i w:val="0"/>
          <w:color w:val="131413"/>
          <w:lang w:val="en-GB"/>
        </w:rPr>
        <w:t xml:space="preserve"> </w:t>
      </w:r>
      <w:r w:rsidR="00B27C8F" w:rsidRPr="00496D1F">
        <w:rPr>
          <w:i w:val="0"/>
          <w:color w:val="131413"/>
          <w:lang w:val="en-GB"/>
        </w:rPr>
        <w:t xml:space="preserve">Electrodeposition: theory and practice. </w:t>
      </w:r>
      <w:r w:rsidR="00B27C8F" w:rsidRPr="00B27C8F">
        <w:rPr>
          <w:i w:val="0"/>
          <w:color w:val="131413"/>
          <w:lang w:val="en-GB"/>
        </w:rPr>
        <w:t>Springer, New York. 2010,</w:t>
      </w:r>
      <w:r>
        <w:rPr>
          <w:rFonts w:hint="eastAsia"/>
          <w:i w:val="0"/>
          <w:color w:val="131413"/>
          <w:lang w:val="en-GB" w:eastAsia="zh-CN"/>
        </w:rPr>
        <w:t xml:space="preserve"> </w:t>
      </w:r>
      <w:r w:rsidR="00B27C8F" w:rsidRPr="00496D1F">
        <w:rPr>
          <w:i w:val="0"/>
          <w:lang w:val="en-GB"/>
        </w:rPr>
        <w:t>https://doi.org/10.1007/978-1-4419-5589-0</w:t>
      </w:r>
      <w:r>
        <w:rPr>
          <w:rFonts w:hint="eastAsia"/>
          <w:i w:val="0"/>
          <w:lang w:val="en-GB" w:eastAsia="zh-CN"/>
        </w:rPr>
        <w:t>.</w:t>
      </w:r>
    </w:p>
    <w:p w:rsidR="00B27C8F" w:rsidRPr="00B27C8F" w:rsidRDefault="00496D1F" w:rsidP="00496D1F">
      <w:pPr>
        <w:autoSpaceDE w:val="0"/>
        <w:autoSpaceDN w:val="0"/>
        <w:adjustRightInd w:val="0"/>
        <w:spacing w:after="0" w:line="360" w:lineRule="auto"/>
        <w:ind w:left="360" w:hangingChars="150" w:hanging="360"/>
        <w:rPr>
          <w:rFonts w:hint="eastAsia"/>
          <w:i w:val="0"/>
          <w:lang w:val="en-GB"/>
        </w:rPr>
      </w:pPr>
      <w:r w:rsidRPr="00496D1F">
        <w:rPr>
          <w:rFonts w:hint="eastAsia"/>
          <w:i w:val="0"/>
          <w:lang w:val="en-GB" w:eastAsia="zh-CN"/>
        </w:rPr>
        <w:t xml:space="preserve">13.  </w:t>
      </w:r>
      <w:r w:rsidR="00B27C8F" w:rsidRPr="00B27C8F">
        <w:rPr>
          <w:i w:val="0"/>
          <w:lang w:val="en-GB"/>
        </w:rPr>
        <w:t>Focus issue: Mixed-mode oscillations: experiment, computation, and analysis</w:t>
      </w:r>
      <w:r w:rsidR="00107E26">
        <w:rPr>
          <w:i w:val="0"/>
          <w:lang w:val="en-GB"/>
        </w:rPr>
        <w:t>.</w:t>
      </w:r>
      <w:r w:rsidR="00B27C8F" w:rsidRPr="00107E26">
        <w:rPr>
          <w:lang w:val="en-GB"/>
        </w:rPr>
        <w:t xml:space="preserve"> </w:t>
      </w:r>
      <w:r w:rsidR="00B27C8F" w:rsidRPr="00496D1F">
        <w:rPr>
          <w:i w:val="0"/>
          <w:lang w:val="en-GB"/>
        </w:rPr>
        <w:t xml:space="preserve">Chaos, </w:t>
      </w:r>
      <w:r w:rsidR="00B27C8F" w:rsidRPr="00B27C8F">
        <w:rPr>
          <w:i w:val="0"/>
          <w:lang w:val="en-GB"/>
        </w:rPr>
        <w:t>2008, 18, 015101</w:t>
      </w:r>
      <w:r>
        <w:rPr>
          <w:rFonts w:hint="eastAsia"/>
          <w:i w:val="0"/>
          <w:lang w:val="en-GB" w:eastAsia="zh-CN"/>
        </w:rPr>
        <w:t>.</w:t>
      </w:r>
    </w:p>
    <w:p w:rsidR="00B27C8F" w:rsidRPr="00B27C8F" w:rsidRDefault="00496D1F" w:rsidP="00496D1F">
      <w:pPr>
        <w:autoSpaceDE w:val="0"/>
        <w:autoSpaceDN w:val="0"/>
        <w:adjustRightInd w:val="0"/>
        <w:spacing w:after="0" w:line="360" w:lineRule="auto"/>
        <w:ind w:left="480" w:hangingChars="200" w:hanging="480"/>
        <w:rPr>
          <w:i w:val="0"/>
          <w:lang w:val="en-GB"/>
        </w:rPr>
      </w:pPr>
      <w:r>
        <w:rPr>
          <w:rFonts w:hint="eastAsia"/>
          <w:i w:val="0"/>
          <w:lang w:val="en-GB" w:eastAsia="zh-CN"/>
        </w:rPr>
        <w:t xml:space="preserve">14.  </w:t>
      </w:r>
      <w:r w:rsidR="00B27C8F" w:rsidRPr="00B27C8F">
        <w:rPr>
          <w:i w:val="0"/>
          <w:lang w:val="en-GB"/>
        </w:rPr>
        <w:t>M</w:t>
      </w:r>
      <w:r w:rsidR="00107E26">
        <w:rPr>
          <w:i w:val="0"/>
          <w:lang w:val="en-GB"/>
        </w:rPr>
        <w:t>ar</w:t>
      </w:r>
      <w:r>
        <w:rPr>
          <w:i w:val="0"/>
          <w:lang w:val="en-GB"/>
        </w:rPr>
        <w:t>szalek W</w:t>
      </w:r>
      <w:r w:rsidR="00107E26">
        <w:rPr>
          <w:i w:val="0"/>
          <w:lang w:val="en-GB"/>
        </w:rPr>
        <w:t xml:space="preserve">, </w:t>
      </w:r>
      <w:r>
        <w:rPr>
          <w:i w:val="0"/>
          <w:lang w:val="en-GB"/>
        </w:rPr>
        <w:t>Trzaska ZW.</w:t>
      </w:r>
      <w:r w:rsidR="00B27C8F" w:rsidRPr="00B27C8F">
        <w:rPr>
          <w:i w:val="0"/>
          <w:lang w:val="en-GB"/>
        </w:rPr>
        <w:t xml:space="preserve"> Mixed-mode oscillations in a modified Chua</w:t>
      </w:r>
      <w:r w:rsidR="00B27C8F" w:rsidRPr="00B27C8F">
        <w:rPr>
          <w:rFonts w:eastAsia="AdvOT8608a8d1+20"/>
          <w:i w:val="0"/>
          <w:lang w:val="en-GB"/>
        </w:rPr>
        <w:t>’</w:t>
      </w:r>
      <w:r w:rsidR="00B27C8F" w:rsidRPr="00B27C8F">
        <w:rPr>
          <w:i w:val="0"/>
          <w:lang w:val="en-GB"/>
        </w:rPr>
        <w:t>s circuit</w:t>
      </w:r>
      <w:r w:rsidR="00107E26">
        <w:rPr>
          <w:i w:val="0"/>
          <w:lang w:val="en-GB"/>
        </w:rPr>
        <w:t>.</w:t>
      </w:r>
      <w:r w:rsidR="00B27C8F" w:rsidRPr="00B27C8F">
        <w:rPr>
          <w:i w:val="0"/>
          <w:lang w:val="en-GB"/>
        </w:rPr>
        <w:t xml:space="preserve"> </w:t>
      </w:r>
      <w:r w:rsidR="00B27C8F" w:rsidRPr="00496D1F">
        <w:rPr>
          <w:i w:val="0"/>
          <w:lang w:val="en-GB"/>
        </w:rPr>
        <w:t>Circuits Syst. Signal Proc</w:t>
      </w:r>
      <w:r>
        <w:rPr>
          <w:i w:val="0"/>
          <w:lang w:val="en-GB"/>
        </w:rPr>
        <w:t xml:space="preserve"> 2010</w:t>
      </w:r>
      <w:r>
        <w:rPr>
          <w:rFonts w:hint="eastAsia"/>
          <w:i w:val="0"/>
          <w:lang w:val="en-GB" w:eastAsia="zh-CN"/>
        </w:rPr>
        <w:t>;</w:t>
      </w:r>
      <w:r w:rsidR="00B27C8F" w:rsidRPr="00B27C8F">
        <w:rPr>
          <w:i w:val="0"/>
          <w:lang w:val="en-GB"/>
        </w:rPr>
        <w:t xml:space="preserve"> 29, 1075</w:t>
      </w:r>
      <w:r w:rsidR="00B27C8F" w:rsidRPr="00B27C8F">
        <w:rPr>
          <w:rFonts w:eastAsia="AdvOT8608a8d1+20"/>
          <w:i w:val="0"/>
          <w:lang w:val="en-GB"/>
        </w:rPr>
        <w:t>–</w:t>
      </w:r>
      <w:r w:rsidR="00B27C8F" w:rsidRPr="00B27C8F">
        <w:rPr>
          <w:i w:val="0"/>
          <w:lang w:val="en-GB"/>
        </w:rPr>
        <w:t>1087</w:t>
      </w:r>
    </w:p>
    <w:p w:rsidR="00B27C8F" w:rsidRPr="00B27C8F" w:rsidRDefault="00496D1F" w:rsidP="00496D1F">
      <w:pPr>
        <w:autoSpaceDE w:val="0"/>
        <w:autoSpaceDN w:val="0"/>
        <w:adjustRightInd w:val="0"/>
        <w:spacing w:after="0" w:line="360" w:lineRule="auto"/>
        <w:ind w:left="360" w:hangingChars="150" w:hanging="360"/>
        <w:rPr>
          <w:i w:val="0"/>
          <w:lang w:val="en-GB"/>
        </w:rPr>
      </w:pPr>
      <w:r>
        <w:rPr>
          <w:rFonts w:hint="eastAsia"/>
          <w:i w:val="0"/>
          <w:lang w:val="en-GB" w:eastAsia="zh-CN"/>
        </w:rPr>
        <w:t xml:space="preserve">15.  </w:t>
      </w:r>
      <w:r>
        <w:rPr>
          <w:i w:val="0"/>
          <w:lang w:val="en-GB"/>
        </w:rPr>
        <w:t>Marszalek W</w:t>
      </w:r>
      <w:r w:rsidR="00B27C8F" w:rsidRPr="00B27C8F">
        <w:rPr>
          <w:i w:val="0"/>
          <w:lang w:val="en-GB"/>
        </w:rPr>
        <w:t xml:space="preserve">, </w:t>
      </w:r>
      <w:r>
        <w:rPr>
          <w:i w:val="0"/>
          <w:lang w:val="en-GB"/>
        </w:rPr>
        <w:t>Trzaska ZW.</w:t>
      </w:r>
      <w:r w:rsidR="00B27C8F" w:rsidRPr="00B27C8F">
        <w:rPr>
          <w:i w:val="0"/>
          <w:lang w:val="en-GB"/>
        </w:rPr>
        <w:t xml:space="preserve"> Properties of memristive circuits with mixed-mode oscillations. </w:t>
      </w:r>
      <w:r w:rsidR="00B27C8F" w:rsidRPr="00496D1F">
        <w:rPr>
          <w:i w:val="0"/>
          <w:lang w:val="en-GB"/>
        </w:rPr>
        <w:t>Electron. Lett</w:t>
      </w:r>
      <w:r>
        <w:rPr>
          <w:i w:val="0"/>
          <w:lang w:val="en-GB"/>
        </w:rPr>
        <w:t xml:space="preserve"> 2015</w:t>
      </w:r>
      <w:r>
        <w:rPr>
          <w:rFonts w:hint="eastAsia"/>
          <w:i w:val="0"/>
          <w:lang w:val="en-GB" w:eastAsia="zh-CN"/>
        </w:rPr>
        <w:t>;</w:t>
      </w:r>
      <w:r>
        <w:rPr>
          <w:i w:val="0"/>
          <w:lang w:val="en-GB"/>
        </w:rPr>
        <w:t xml:space="preserve"> 51</w:t>
      </w:r>
      <w:r>
        <w:rPr>
          <w:rFonts w:hint="eastAsia"/>
          <w:i w:val="0"/>
          <w:lang w:val="en-GB" w:eastAsia="zh-CN"/>
        </w:rPr>
        <w:t>(</w:t>
      </w:r>
      <w:r w:rsidR="00B27C8F" w:rsidRPr="00B27C8F">
        <w:rPr>
          <w:i w:val="0"/>
          <w:lang w:val="en-GB"/>
        </w:rPr>
        <w:t>2</w:t>
      </w:r>
      <w:r>
        <w:rPr>
          <w:rFonts w:hint="eastAsia"/>
          <w:i w:val="0"/>
          <w:lang w:val="en-GB" w:eastAsia="zh-CN"/>
        </w:rPr>
        <w:t>):</w:t>
      </w:r>
      <w:r w:rsidR="00B27C8F" w:rsidRPr="00B27C8F">
        <w:rPr>
          <w:i w:val="0"/>
          <w:lang w:val="en-GB"/>
        </w:rPr>
        <w:t xml:space="preserve"> 140</w:t>
      </w:r>
      <w:r w:rsidR="00B27C8F" w:rsidRPr="00B27C8F">
        <w:rPr>
          <w:rFonts w:eastAsia="AdvOT8608a8d1+20"/>
          <w:i w:val="0"/>
          <w:lang w:val="en-GB"/>
        </w:rPr>
        <w:t>–</w:t>
      </w:r>
      <w:r w:rsidR="00B27C8F" w:rsidRPr="00B27C8F">
        <w:rPr>
          <w:i w:val="0"/>
          <w:lang w:val="en-GB"/>
        </w:rPr>
        <w:t>141</w:t>
      </w:r>
      <w:r>
        <w:rPr>
          <w:rFonts w:hint="eastAsia"/>
          <w:i w:val="0"/>
          <w:lang w:val="en-GB" w:eastAsia="zh-CN"/>
        </w:rPr>
        <w:t>.</w:t>
      </w:r>
      <w:r w:rsidR="00B27C8F" w:rsidRPr="00B27C8F">
        <w:rPr>
          <w:i w:val="0"/>
          <w:lang w:val="en-GB"/>
        </w:rPr>
        <w:t xml:space="preserve"> </w:t>
      </w:r>
    </w:p>
    <w:p w:rsidR="00B27C8F" w:rsidRPr="00B27C8F" w:rsidRDefault="00496D1F" w:rsidP="000A4948">
      <w:pPr>
        <w:autoSpaceDE w:val="0"/>
        <w:autoSpaceDN w:val="0"/>
        <w:adjustRightInd w:val="0"/>
        <w:spacing w:after="0" w:line="360" w:lineRule="auto"/>
        <w:ind w:left="480" w:hangingChars="200" w:hanging="480"/>
        <w:rPr>
          <w:rFonts w:hint="eastAsia"/>
          <w:i w:val="0"/>
          <w:lang w:val="en-GB" w:eastAsia="zh-CN"/>
        </w:rPr>
      </w:pPr>
      <w:r>
        <w:rPr>
          <w:rFonts w:hint="eastAsia"/>
          <w:i w:val="0"/>
          <w:lang w:val="en-GB" w:eastAsia="zh-CN"/>
        </w:rPr>
        <w:t xml:space="preserve">16.  </w:t>
      </w:r>
      <w:r w:rsidR="00107E26">
        <w:rPr>
          <w:i w:val="0"/>
          <w:lang w:val="en-GB"/>
        </w:rPr>
        <w:t xml:space="preserve">Beardmore </w:t>
      </w:r>
      <w:r w:rsidR="00107E26" w:rsidRPr="00B27C8F">
        <w:rPr>
          <w:i w:val="0"/>
          <w:lang w:val="en-GB"/>
        </w:rPr>
        <w:t>R</w:t>
      </w:r>
      <w:r w:rsidR="00107E26">
        <w:rPr>
          <w:i w:val="0"/>
          <w:lang w:val="en-GB"/>
        </w:rPr>
        <w:t>E., Laister</w:t>
      </w:r>
      <w:r w:rsidR="00107E26" w:rsidRPr="00107E26">
        <w:rPr>
          <w:i w:val="0"/>
          <w:lang w:val="en-GB"/>
        </w:rPr>
        <w:t xml:space="preserve"> </w:t>
      </w:r>
      <w:r w:rsidR="000A4948">
        <w:rPr>
          <w:i w:val="0"/>
          <w:lang w:val="en-GB"/>
        </w:rPr>
        <w:t>R.</w:t>
      </w:r>
      <w:r w:rsidR="00107E26">
        <w:rPr>
          <w:i w:val="0"/>
          <w:lang w:val="en-GB"/>
        </w:rPr>
        <w:t xml:space="preserve"> </w:t>
      </w:r>
      <w:r w:rsidR="00B27C8F" w:rsidRPr="00B27C8F">
        <w:rPr>
          <w:i w:val="0"/>
          <w:lang w:val="en-GB"/>
        </w:rPr>
        <w:t xml:space="preserve">The flow of a differential-algebraic equation near a </w:t>
      </w:r>
      <w:r w:rsidR="00107E26">
        <w:rPr>
          <w:i w:val="0"/>
          <w:lang w:val="en-GB"/>
        </w:rPr>
        <w:t>singular equilibrium.</w:t>
      </w:r>
      <w:r w:rsidR="00B27C8F" w:rsidRPr="00B27C8F">
        <w:rPr>
          <w:i w:val="0"/>
          <w:lang w:val="en-GB"/>
        </w:rPr>
        <w:t xml:space="preserve"> </w:t>
      </w:r>
      <w:r w:rsidR="000A4948">
        <w:rPr>
          <w:i w:val="0"/>
          <w:iCs/>
          <w:lang w:val="en-GB"/>
        </w:rPr>
        <w:t>SIAM J. Matrix Anal</w:t>
      </w:r>
      <w:r w:rsidR="00B27C8F" w:rsidRPr="000A4948">
        <w:rPr>
          <w:i w:val="0"/>
          <w:lang w:val="en-GB"/>
        </w:rPr>
        <w:t xml:space="preserve"> </w:t>
      </w:r>
      <w:r w:rsidR="000A4948">
        <w:rPr>
          <w:rFonts w:hint="eastAsia"/>
          <w:i w:val="0"/>
          <w:lang w:val="en-GB" w:eastAsia="zh-CN"/>
        </w:rPr>
        <w:t xml:space="preserve">2002; </w:t>
      </w:r>
      <w:r w:rsidR="00B27C8F" w:rsidRPr="00B27C8F">
        <w:rPr>
          <w:i w:val="0"/>
          <w:lang w:val="en-GB"/>
        </w:rPr>
        <w:t>24</w:t>
      </w:r>
      <w:r w:rsidR="000A4948">
        <w:rPr>
          <w:rFonts w:hint="eastAsia"/>
          <w:i w:val="0"/>
          <w:lang w:val="en-GB" w:eastAsia="zh-CN"/>
        </w:rPr>
        <w:t>(</w:t>
      </w:r>
      <w:r w:rsidR="00B27C8F" w:rsidRPr="00B27C8F">
        <w:rPr>
          <w:i w:val="0"/>
          <w:lang w:val="en-GB"/>
        </w:rPr>
        <w:t>1</w:t>
      </w:r>
      <w:r w:rsidR="000A4948">
        <w:rPr>
          <w:rFonts w:hint="eastAsia"/>
          <w:i w:val="0"/>
          <w:lang w:val="en-GB" w:eastAsia="zh-CN"/>
        </w:rPr>
        <w:t>):</w:t>
      </w:r>
      <w:r w:rsidR="00B27C8F" w:rsidRPr="00B27C8F">
        <w:rPr>
          <w:i w:val="0"/>
          <w:lang w:val="en-GB"/>
        </w:rPr>
        <w:t xml:space="preserve"> 106–120, 2002</w:t>
      </w:r>
      <w:r w:rsidR="000A4948">
        <w:rPr>
          <w:rFonts w:hint="eastAsia"/>
          <w:i w:val="0"/>
          <w:lang w:val="en-GB" w:eastAsia="zh-CN"/>
        </w:rPr>
        <w:t>.</w:t>
      </w:r>
    </w:p>
    <w:p w:rsidR="007E138E" w:rsidRPr="0018484C" w:rsidRDefault="000A4948" w:rsidP="000A4948">
      <w:pPr>
        <w:spacing w:after="0" w:line="360" w:lineRule="auto"/>
        <w:ind w:left="480" w:hangingChars="200" w:hanging="480"/>
        <w:rPr>
          <w:rFonts w:hint="eastAsia"/>
          <w:i w:val="0"/>
          <w:lang w:val="en-GB" w:eastAsia="zh-CN"/>
        </w:rPr>
      </w:pPr>
      <w:r>
        <w:rPr>
          <w:rFonts w:hint="eastAsia"/>
          <w:i w:val="0"/>
          <w:lang w:val="en-GB" w:eastAsia="zh-CN"/>
        </w:rPr>
        <w:t xml:space="preserve">17.  </w:t>
      </w:r>
      <w:r>
        <w:rPr>
          <w:i w:val="0"/>
          <w:lang w:val="en-GB"/>
        </w:rPr>
        <w:t>Sagués F</w:t>
      </w:r>
      <w:r w:rsidR="00B27C8F" w:rsidRPr="00B27C8F">
        <w:rPr>
          <w:i w:val="0"/>
          <w:lang w:val="en-GB"/>
        </w:rPr>
        <w:t xml:space="preserve">, </w:t>
      </w:r>
      <w:r>
        <w:rPr>
          <w:i w:val="0"/>
          <w:lang w:val="en-GB"/>
        </w:rPr>
        <w:t>Epstein IR.</w:t>
      </w:r>
      <w:r w:rsidR="00B27C8F" w:rsidRPr="00B27C8F">
        <w:rPr>
          <w:i w:val="0"/>
          <w:lang w:val="en-GB"/>
        </w:rPr>
        <w:t xml:space="preserve"> Nonlinear chemical dynamics. </w:t>
      </w:r>
      <w:r w:rsidR="00B27C8F" w:rsidRPr="000A4948">
        <w:rPr>
          <w:i w:val="0"/>
          <w:lang w:val="en-GB"/>
        </w:rPr>
        <w:t>Dalton Transactions</w:t>
      </w:r>
      <w:r w:rsidR="00B27C8F" w:rsidRPr="00B27C8F">
        <w:rPr>
          <w:i w:val="0"/>
          <w:lang w:val="en-GB"/>
        </w:rPr>
        <w:t xml:space="preserve"> </w:t>
      </w:r>
      <w:r w:rsidR="00B27C8F" w:rsidRPr="00107E26">
        <w:rPr>
          <w:i w:val="0"/>
          <w:lang w:val="en-GB"/>
        </w:rPr>
        <w:t>2003, 1201–1217</w:t>
      </w:r>
      <w:r>
        <w:rPr>
          <w:rFonts w:hint="eastAsia"/>
          <w:i w:val="0"/>
          <w:lang w:val="en-GB" w:eastAsia="zh-CN"/>
        </w:rPr>
        <w:t>.</w:t>
      </w:r>
    </w:p>
    <w:sectPr w:rsidR="007E138E" w:rsidRPr="0018484C" w:rsidSect="00AA4803">
      <w:type w:val="continuous"/>
      <w:pgSz w:w="11906" w:h="16838" w:code="9"/>
      <w:pgMar w:top="1418" w:right="1274"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7805" w:rsidRDefault="009F7805" w:rsidP="00764913">
      <w:pPr>
        <w:spacing w:after="0"/>
      </w:pPr>
      <w:r>
        <w:separator/>
      </w:r>
    </w:p>
  </w:endnote>
  <w:endnote w:type="continuationSeparator" w:id="1">
    <w:p w:rsidR="009F7805" w:rsidRDefault="009F7805" w:rsidP="00764913">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System">
    <w:panose1 w:val="00000000000000000000"/>
    <w:charset w:val="86"/>
    <w:family w:val="auto"/>
    <w:notTrueType/>
    <w:pitch w:val="default"/>
    <w:sig w:usb0="00000001" w:usb1="080E0000" w:usb2="00000010" w:usb3="00000000" w:csb0="0004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Times-Roman">
    <w:altName w:val="Times New Roman"/>
    <w:panose1 w:val="00000000000000000000"/>
    <w:charset w:val="00"/>
    <w:family w:val="roman"/>
    <w:notTrueType/>
    <w:pitch w:val="default"/>
    <w:sig w:usb0="00000007" w:usb1="08070000" w:usb2="00000010" w:usb3="00000000" w:csb0="00020003" w:csb1="00000000"/>
  </w:font>
  <w:font w:name="Times">
    <w:panose1 w:val="02020603050405020304"/>
    <w:charset w:val="EE"/>
    <w:family w:val="roman"/>
    <w:pitch w:val="variable"/>
    <w:sig w:usb0="E0002EFF" w:usb1="C000785B" w:usb2="00000009" w:usb3="00000000" w:csb0="000001FF" w:csb1="00000000"/>
  </w:font>
  <w:font w:name="AdvOT999035f4">
    <w:altName w:val="MS Mincho"/>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00"/>
    <w:family w:val="roman"/>
    <w:notTrueType/>
    <w:pitch w:val="default"/>
    <w:sig w:usb0="00000083" w:usb1="00000000" w:usb2="00000000" w:usb3="00000000" w:csb0="00000009" w:csb1="00000000"/>
  </w:font>
  <w:font w:name="Cambria Math">
    <w:panose1 w:val="02040503050406030204"/>
    <w:charset w:val="00"/>
    <w:family w:val="roman"/>
    <w:pitch w:val="variable"/>
    <w:sig w:usb0="A00002EF" w:usb1="420020EB" w:usb2="00000000" w:usb3="00000000" w:csb0="0000009F" w:csb1="00000000"/>
  </w:font>
  <w:font w:name="MDENDL+TimesNewRoman,Bold">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dvOT8608a8d1+22">
    <w:altName w:val="MS Mincho"/>
    <w:panose1 w:val="00000000000000000000"/>
    <w:charset w:val="80"/>
    <w:family w:val="auto"/>
    <w:notTrueType/>
    <w:pitch w:val="default"/>
    <w:sig w:usb0="00000001" w:usb1="08070000" w:usb2="00000010" w:usb3="00000000" w:csb0="00020000" w:csb1="00000000"/>
  </w:font>
  <w:font w:name="AdvOT8608a8d1+20">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7805" w:rsidRDefault="009F7805" w:rsidP="00764913">
      <w:pPr>
        <w:spacing w:after="0"/>
      </w:pPr>
      <w:r>
        <w:separator/>
      </w:r>
    </w:p>
  </w:footnote>
  <w:footnote w:type="continuationSeparator" w:id="1">
    <w:p w:rsidR="009F7805" w:rsidRDefault="009F7805" w:rsidP="00764913">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62F820A2"/>
    <w:lvl w:ilvl="0">
      <w:start w:val="1"/>
      <w:numFmt w:val="upperRoman"/>
      <w:lvlText w:val="%1."/>
      <w:legacy w:legacy="1" w:legacySpace="144" w:legacyIndent="144"/>
      <w:lvlJc w:val="left"/>
    </w:lvl>
    <w:lvl w:ilvl="1">
      <w:start w:val="1"/>
      <w:numFmt w:val="upperLetter"/>
      <w:lvlText w:val="%2."/>
      <w:legacy w:legacy="1" w:legacySpace="144" w:legacyIndent="144"/>
      <w:lvlJc w:val="left"/>
      <w:rPr>
        <w:b w:val="0"/>
      </w:rPr>
    </w:lvl>
    <w:lvl w:ilvl="2">
      <w:start w:val="1"/>
      <w:numFmt w:val="decimal"/>
      <w:lvlText w:val="%3)"/>
      <w:legacy w:legacy="1" w:legacySpace="144" w:legacyIndent="144"/>
      <w:lvlJc w:val="left"/>
      <w:rPr>
        <w:i/>
      </w:rPr>
    </w:lvl>
    <w:lvl w:ilvl="3">
      <w:start w:val="1"/>
      <w:numFmt w:val="lowerLetter"/>
      <w:lvlText w:val="%4)"/>
      <w:legacy w:legacy="1" w:legacySpace="0" w:legacyIndent="720"/>
      <w:lvlJc w:val="left"/>
      <w:pPr>
        <w:ind w:left="1152" w:hanging="720"/>
      </w:pPr>
    </w:lvl>
    <w:lvl w:ilvl="4">
      <w:start w:val="1"/>
      <w:numFmt w:val="decimal"/>
      <w:lvlText w:val="(%5)"/>
      <w:legacy w:legacy="1" w:legacySpace="0" w:legacyIndent="720"/>
      <w:lvlJc w:val="left"/>
      <w:pPr>
        <w:ind w:left="1872" w:hanging="720"/>
      </w:pPr>
    </w:lvl>
    <w:lvl w:ilvl="5">
      <w:start w:val="1"/>
      <w:numFmt w:val="lowerLetter"/>
      <w:lvlText w:val="(%6)"/>
      <w:legacy w:legacy="1" w:legacySpace="0" w:legacyIndent="720"/>
      <w:lvlJc w:val="left"/>
      <w:pPr>
        <w:ind w:left="2592" w:hanging="720"/>
      </w:pPr>
    </w:lvl>
    <w:lvl w:ilvl="6">
      <w:start w:val="1"/>
      <w:numFmt w:val="lowerRoman"/>
      <w:lvlText w:val="(%7)"/>
      <w:legacy w:legacy="1" w:legacySpace="0" w:legacyIndent="720"/>
      <w:lvlJc w:val="left"/>
      <w:pPr>
        <w:ind w:left="3312" w:hanging="720"/>
      </w:pPr>
    </w:lvl>
    <w:lvl w:ilvl="7">
      <w:start w:val="1"/>
      <w:numFmt w:val="lowerLetter"/>
      <w:lvlText w:val="(%8)"/>
      <w:legacy w:legacy="1" w:legacySpace="0" w:legacyIndent="720"/>
      <w:lvlJc w:val="left"/>
      <w:pPr>
        <w:ind w:left="4032" w:hanging="720"/>
      </w:pPr>
    </w:lvl>
    <w:lvl w:ilvl="8">
      <w:start w:val="1"/>
      <w:numFmt w:val="lowerRoman"/>
      <w:lvlText w:val="(%9)"/>
      <w:legacy w:legacy="1" w:legacySpace="0" w:legacyIndent="720"/>
      <w:lvlJc w:val="left"/>
      <w:pPr>
        <w:ind w:left="4752" w:hanging="72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08"/>
  <w:hyphenationZone w:val="425"/>
  <w:drawingGridHorizontalSpacing w:val="110"/>
  <w:displayHorizontalDrawingGridEvery w:val="2"/>
  <w:displayVerticalDrawingGridEvery w:val="2"/>
  <w:characterSpacingControl w:val="doNotCompress"/>
  <w:hdrShapeDefaults>
    <o:shapedefaults v:ext="edit" spidmax="3074">
      <o:colormru v:ext="edit" colors="#9cf,#ccf,#5f5f5f,#c06,#a50021,#69f"/>
      <o:colormenu v:ext="edit" fillcolor="none" strokecolor="none"/>
    </o:shapedefaults>
  </w:hdrShapeDefaults>
  <w:footnotePr>
    <w:footnote w:id="0"/>
    <w:footnote w:id="1"/>
  </w:footnotePr>
  <w:endnotePr>
    <w:endnote w:id="0"/>
    <w:endnote w:id="1"/>
  </w:endnotePr>
  <w:compat>
    <w:useFELayout/>
  </w:compat>
  <w:rsids>
    <w:rsidRoot w:val="008E15DC"/>
    <w:rsid w:val="00000F94"/>
    <w:rsid w:val="00001008"/>
    <w:rsid w:val="00004632"/>
    <w:rsid w:val="000058EE"/>
    <w:rsid w:val="0001141D"/>
    <w:rsid w:val="000146F7"/>
    <w:rsid w:val="000168F1"/>
    <w:rsid w:val="00031D72"/>
    <w:rsid w:val="00033FBF"/>
    <w:rsid w:val="00034938"/>
    <w:rsid w:val="00037512"/>
    <w:rsid w:val="00042B9B"/>
    <w:rsid w:val="00055133"/>
    <w:rsid w:val="000647CE"/>
    <w:rsid w:val="00065D04"/>
    <w:rsid w:val="00072937"/>
    <w:rsid w:val="0007431D"/>
    <w:rsid w:val="0007468F"/>
    <w:rsid w:val="00075617"/>
    <w:rsid w:val="00076C2E"/>
    <w:rsid w:val="000867F0"/>
    <w:rsid w:val="0009213F"/>
    <w:rsid w:val="00093075"/>
    <w:rsid w:val="00094E23"/>
    <w:rsid w:val="00097C47"/>
    <w:rsid w:val="000A18E3"/>
    <w:rsid w:val="000A4948"/>
    <w:rsid w:val="000B2686"/>
    <w:rsid w:val="000B4AEF"/>
    <w:rsid w:val="000B7F5F"/>
    <w:rsid w:val="000C16D2"/>
    <w:rsid w:val="000D02CE"/>
    <w:rsid w:val="000D4BF2"/>
    <w:rsid w:val="000D4C95"/>
    <w:rsid w:val="000D5D0D"/>
    <w:rsid w:val="000E1BA8"/>
    <w:rsid w:val="000E1BFB"/>
    <w:rsid w:val="000E269F"/>
    <w:rsid w:val="000E41ED"/>
    <w:rsid w:val="000F19E1"/>
    <w:rsid w:val="000F304F"/>
    <w:rsid w:val="000F4423"/>
    <w:rsid w:val="000F4456"/>
    <w:rsid w:val="000F4DEF"/>
    <w:rsid w:val="00101AB2"/>
    <w:rsid w:val="0010602E"/>
    <w:rsid w:val="001079E6"/>
    <w:rsid w:val="00107E26"/>
    <w:rsid w:val="00110F89"/>
    <w:rsid w:val="00113EF6"/>
    <w:rsid w:val="001143CD"/>
    <w:rsid w:val="00114F2D"/>
    <w:rsid w:val="001207CF"/>
    <w:rsid w:val="00123CB9"/>
    <w:rsid w:val="00125977"/>
    <w:rsid w:val="00125BD9"/>
    <w:rsid w:val="00133554"/>
    <w:rsid w:val="00140FB9"/>
    <w:rsid w:val="0014470D"/>
    <w:rsid w:val="001503FE"/>
    <w:rsid w:val="001536F3"/>
    <w:rsid w:val="00156D3D"/>
    <w:rsid w:val="001631D3"/>
    <w:rsid w:val="001676F7"/>
    <w:rsid w:val="00167F71"/>
    <w:rsid w:val="00174086"/>
    <w:rsid w:val="00183AD4"/>
    <w:rsid w:val="0018484C"/>
    <w:rsid w:val="00187984"/>
    <w:rsid w:val="00192B1B"/>
    <w:rsid w:val="00193314"/>
    <w:rsid w:val="00196871"/>
    <w:rsid w:val="0019689B"/>
    <w:rsid w:val="001975B5"/>
    <w:rsid w:val="001A0D68"/>
    <w:rsid w:val="001A3604"/>
    <w:rsid w:val="001A4376"/>
    <w:rsid w:val="001A633A"/>
    <w:rsid w:val="001B0359"/>
    <w:rsid w:val="001B12D4"/>
    <w:rsid w:val="001B490F"/>
    <w:rsid w:val="001B52A8"/>
    <w:rsid w:val="001C17BE"/>
    <w:rsid w:val="001C286C"/>
    <w:rsid w:val="001C3473"/>
    <w:rsid w:val="001C37BB"/>
    <w:rsid w:val="001C6FDC"/>
    <w:rsid w:val="001D30FD"/>
    <w:rsid w:val="001D60B9"/>
    <w:rsid w:val="001D72BF"/>
    <w:rsid w:val="001E294A"/>
    <w:rsid w:val="001E56B7"/>
    <w:rsid w:val="001E5ED0"/>
    <w:rsid w:val="001F3202"/>
    <w:rsid w:val="001F446E"/>
    <w:rsid w:val="001F67E9"/>
    <w:rsid w:val="00202889"/>
    <w:rsid w:val="0020705C"/>
    <w:rsid w:val="00207F34"/>
    <w:rsid w:val="002112A9"/>
    <w:rsid w:val="00213B4E"/>
    <w:rsid w:val="00214697"/>
    <w:rsid w:val="002148D1"/>
    <w:rsid w:val="00215CD3"/>
    <w:rsid w:val="002167E4"/>
    <w:rsid w:val="002202B2"/>
    <w:rsid w:val="002202BF"/>
    <w:rsid w:val="00221C2D"/>
    <w:rsid w:val="002240FD"/>
    <w:rsid w:val="002245A1"/>
    <w:rsid w:val="00224AE3"/>
    <w:rsid w:val="00226350"/>
    <w:rsid w:val="0023136F"/>
    <w:rsid w:val="00234181"/>
    <w:rsid w:val="00235E87"/>
    <w:rsid w:val="0023677B"/>
    <w:rsid w:val="0023728A"/>
    <w:rsid w:val="00237546"/>
    <w:rsid w:val="00240EE2"/>
    <w:rsid w:val="00241757"/>
    <w:rsid w:val="0025293B"/>
    <w:rsid w:val="00253E08"/>
    <w:rsid w:val="00260DAD"/>
    <w:rsid w:val="00272A6E"/>
    <w:rsid w:val="00274310"/>
    <w:rsid w:val="00275F80"/>
    <w:rsid w:val="002806F5"/>
    <w:rsid w:val="00282894"/>
    <w:rsid w:val="00283162"/>
    <w:rsid w:val="00285A5F"/>
    <w:rsid w:val="00287376"/>
    <w:rsid w:val="002947BE"/>
    <w:rsid w:val="002A567B"/>
    <w:rsid w:val="002B10E9"/>
    <w:rsid w:val="002B1490"/>
    <w:rsid w:val="002B1E4E"/>
    <w:rsid w:val="002B7CA9"/>
    <w:rsid w:val="002C0108"/>
    <w:rsid w:val="002C09BD"/>
    <w:rsid w:val="002C31CE"/>
    <w:rsid w:val="002C574B"/>
    <w:rsid w:val="002D5A3C"/>
    <w:rsid w:val="002E4151"/>
    <w:rsid w:val="002E6DB6"/>
    <w:rsid w:val="002F0659"/>
    <w:rsid w:val="002F32B1"/>
    <w:rsid w:val="00301C39"/>
    <w:rsid w:val="00302528"/>
    <w:rsid w:val="00312928"/>
    <w:rsid w:val="00313E75"/>
    <w:rsid w:val="003142B7"/>
    <w:rsid w:val="00323262"/>
    <w:rsid w:val="00323524"/>
    <w:rsid w:val="00324020"/>
    <w:rsid w:val="00324699"/>
    <w:rsid w:val="0032716A"/>
    <w:rsid w:val="0033016E"/>
    <w:rsid w:val="00330197"/>
    <w:rsid w:val="00337602"/>
    <w:rsid w:val="0034057A"/>
    <w:rsid w:val="00343435"/>
    <w:rsid w:val="0034561B"/>
    <w:rsid w:val="00347413"/>
    <w:rsid w:val="00354D6C"/>
    <w:rsid w:val="003571B3"/>
    <w:rsid w:val="0036109B"/>
    <w:rsid w:val="00370E15"/>
    <w:rsid w:val="00371998"/>
    <w:rsid w:val="00383E46"/>
    <w:rsid w:val="00385F58"/>
    <w:rsid w:val="00390A9D"/>
    <w:rsid w:val="0039119D"/>
    <w:rsid w:val="00392471"/>
    <w:rsid w:val="00394CD2"/>
    <w:rsid w:val="00397B07"/>
    <w:rsid w:val="003A037B"/>
    <w:rsid w:val="003A1716"/>
    <w:rsid w:val="003A199A"/>
    <w:rsid w:val="003B14F4"/>
    <w:rsid w:val="003B3A23"/>
    <w:rsid w:val="003B770F"/>
    <w:rsid w:val="003D0597"/>
    <w:rsid w:val="003D1D59"/>
    <w:rsid w:val="003D2694"/>
    <w:rsid w:val="003D6F0A"/>
    <w:rsid w:val="003E57C3"/>
    <w:rsid w:val="003F07ED"/>
    <w:rsid w:val="003F0E5D"/>
    <w:rsid w:val="003F2B6A"/>
    <w:rsid w:val="003F5002"/>
    <w:rsid w:val="003F7EC8"/>
    <w:rsid w:val="00400625"/>
    <w:rsid w:val="00401417"/>
    <w:rsid w:val="004014FD"/>
    <w:rsid w:val="00402E8D"/>
    <w:rsid w:val="004049AA"/>
    <w:rsid w:val="00406542"/>
    <w:rsid w:val="00406BB3"/>
    <w:rsid w:val="004075DA"/>
    <w:rsid w:val="004103AB"/>
    <w:rsid w:val="00411AF2"/>
    <w:rsid w:val="004152DF"/>
    <w:rsid w:val="00423577"/>
    <w:rsid w:val="00424AE7"/>
    <w:rsid w:val="00427548"/>
    <w:rsid w:val="004331F2"/>
    <w:rsid w:val="004440C4"/>
    <w:rsid w:val="00447C84"/>
    <w:rsid w:val="0045078D"/>
    <w:rsid w:val="00451290"/>
    <w:rsid w:val="00456BFA"/>
    <w:rsid w:val="004649FC"/>
    <w:rsid w:val="00467F9E"/>
    <w:rsid w:val="0047080A"/>
    <w:rsid w:val="0047786A"/>
    <w:rsid w:val="00480244"/>
    <w:rsid w:val="004818C7"/>
    <w:rsid w:val="004839ED"/>
    <w:rsid w:val="004863AF"/>
    <w:rsid w:val="004876A8"/>
    <w:rsid w:val="004878BE"/>
    <w:rsid w:val="0049011A"/>
    <w:rsid w:val="00490A0E"/>
    <w:rsid w:val="00496D1F"/>
    <w:rsid w:val="004A5D4A"/>
    <w:rsid w:val="004A5F2C"/>
    <w:rsid w:val="004A71C8"/>
    <w:rsid w:val="004B2778"/>
    <w:rsid w:val="004B2FD9"/>
    <w:rsid w:val="004B4465"/>
    <w:rsid w:val="004B531B"/>
    <w:rsid w:val="004B77D4"/>
    <w:rsid w:val="004B7C2E"/>
    <w:rsid w:val="004C1EE0"/>
    <w:rsid w:val="004C64D4"/>
    <w:rsid w:val="004D5DE2"/>
    <w:rsid w:val="004D5DEC"/>
    <w:rsid w:val="004D6816"/>
    <w:rsid w:val="004E2DC6"/>
    <w:rsid w:val="004E3EB2"/>
    <w:rsid w:val="004F0492"/>
    <w:rsid w:val="004F06D7"/>
    <w:rsid w:val="004F423A"/>
    <w:rsid w:val="00502A4A"/>
    <w:rsid w:val="00511275"/>
    <w:rsid w:val="005123BC"/>
    <w:rsid w:val="00512752"/>
    <w:rsid w:val="005132A1"/>
    <w:rsid w:val="00517A52"/>
    <w:rsid w:val="00517F3F"/>
    <w:rsid w:val="005210A6"/>
    <w:rsid w:val="005234CC"/>
    <w:rsid w:val="005331DF"/>
    <w:rsid w:val="00533FA9"/>
    <w:rsid w:val="0053761A"/>
    <w:rsid w:val="00540A19"/>
    <w:rsid w:val="00550E6C"/>
    <w:rsid w:val="005548B0"/>
    <w:rsid w:val="00556215"/>
    <w:rsid w:val="005616B6"/>
    <w:rsid w:val="005618D6"/>
    <w:rsid w:val="00564902"/>
    <w:rsid w:val="00564907"/>
    <w:rsid w:val="00570DE8"/>
    <w:rsid w:val="0057260E"/>
    <w:rsid w:val="00573CD0"/>
    <w:rsid w:val="00575CEC"/>
    <w:rsid w:val="00576B9B"/>
    <w:rsid w:val="0057783E"/>
    <w:rsid w:val="00580013"/>
    <w:rsid w:val="005808BC"/>
    <w:rsid w:val="00584E24"/>
    <w:rsid w:val="0059246E"/>
    <w:rsid w:val="00592CE6"/>
    <w:rsid w:val="00593D6A"/>
    <w:rsid w:val="00595836"/>
    <w:rsid w:val="005A13E6"/>
    <w:rsid w:val="005A2569"/>
    <w:rsid w:val="005A26A3"/>
    <w:rsid w:val="005A4100"/>
    <w:rsid w:val="005A5164"/>
    <w:rsid w:val="005A526D"/>
    <w:rsid w:val="005B0DCF"/>
    <w:rsid w:val="005B0FCF"/>
    <w:rsid w:val="005B4F90"/>
    <w:rsid w:val="005C3324"/>
    <w:rsid w:val="005C3E91"/>
    <w:rsid w:val="005D00E8"/>
    <w:rsid w:val="005D197B"/>
    <w:rsid w:val="005D4223"/>
    <w:rsid w:val="005D4DD6"/>
    <w:rsid w:val="005D55F9"/>
    <w:rsid w:val="005D5E37"/>
    <w:rsid w:val="005E4E57"/>
    <w:rsid w:val="005E76B6"/>
    <w:rsid w:val="005E7870"/>
    <w:rsid w:val="005F0386"/>
    <w:rsid w:val="005F6184"/>
    <w:rsid w:val="00602C1D"/>
    <w:rsid w:val="00603806"/>
    <w:rsid w:val="00604153"/>
    <w:rsid w:val="0060675A"/>
    <w:rsid w:val="00614339"/>
    <w:rsid w:val="00614494"/>
    <w:rsid w:val="0061582C"/>
    <w:rsid w:val="0061648B"/>
    <w:rsid w:val="0062404A"/>
    <w:rsid w:val="00626566"/>
    <w:rsid w:val="00627984"/>
    <w:rsid w:val="00627DB0"/>
    <w:rsid w:val="00627F00"/>
    <w:rsid w:val="00630D07"/>
    <w:rsid w:val="0063179C"/>
    <w:rsid w:val="0063240E"/>
    <w:rsid w:val="00637DEC"/>
    <w:rsid w:val="00637FAF"/>
    <w:rsid w:val="006410A1"/>
    <w:rsid w:val="00647761"/>
    <w:rsid w:val="00647B31"/>
    <w:rsid w:val="00651761"/>
    <w:rsid w:val="006522AB"/>
    <w:rsid w:val="00657E24"/>
    <w:rsid w:val="00660285"/>
    <w:rsid w:val="00660A81"/>
    <w:rsid w:val="00664D90"/>
    <w:rsid w:val="00667F6B"/>
    <w:rsid w:val="006705BB"/>
    <w:rsid w:val="006724BC"/>
    <w:rsid w:val="0067286C"/>
    <w:rsid w:val="00675443"/>
    <w:rsid w:val="006770A2"/>
    <w:rsid w:val="00694206"/>
    <w:rsid w:val="006A26D9"/>
    <w:rsid w:val="006A4719"/>
    <w:rsid w:val="006A7469"/>
    <w:rsid w:val="006B632B"/>
    <w:rsid w:val="006B6F4D"/>
    <w:rsid w:val="006B7DE6"/>
    <w:rsid w:val="006C3FC6"/>
    <w:rsid w:val="006D237F"/>
    <w:rsid w:val="006D2798"/>
    <w:rsid w:val="006D2E95"/>
    <w:rsid w:val="006D3709"/>
    <w:rsid w:val="006D5CB2"/>
    <w:rsid w:val="006D66B5"/>
    <w:rsid w:val="006F2CEA"/>
    <w:rsid w:val="006F558D"/>
    <w:rsid w:val="006F5ECF"/>
    <w:rsid w:val="006F7BF5"/>
    <w:rsid w:val="006F7D4E"/>
    <w:rsid w:val="00702DBC"/>
    <w:rsid w:val="0070657F"/>
    <w:rsid w:val="007115F4"/>
    <w:rsid w:val="00711DE7"/>
    <w:rsid w:val="00717B0C"/>
    <w:rsid w:val="00720DC1"/>
    <w:rsid w:val="007230A4"/>
    <w:rsid w:val="00734011"/>
    <w:rsid w:val="007350D4"/>
    <w:rsid w:val="007367E4"/>
    <w:rsid w:val="00736E4F"/>
    <w:rsid w:val="007406B3"/>
    <w:rsid w:val="00741C02"/>
    <w:rsid w:val="007429C7"/>
    <w:rsid w:val="007436C5"/>
    <w:rsid w:val="00746C50"/>
    <w:rsid w:val="00747109"/>
    <w:rsid w:val="0075050F"/>
    <w:rsid w:val="00752189"/>
    <w:rsid w:val="00756AEE"/>
    <w:rsid w:val="00757F7C"/>
    <w:rsid w:val="00760F18"/>
    <w:rsid w:val="00764913"/>
    <w:rsid w:val="00766792"/>
    <w:rsid w:val="00773E1C"/>
    <w:rsid w:val="00775600"/>
    <w:rsid w:val="0077751C"/>
    <w:rsid w:val="00777F1B"/>
    <w:rsid w:val="00780567"/>
    <w:rsid w:val="007813D5"/>
    <w:rsid w:val="00783C35"/>
    <w:rsid w:val="00792F95"/>
    <w:rsid w:val="007A0D9F"/>
    <w:rsid w:val="007A318D"/>
    <w:rsid w:val="007A52C0"/>
    <w:rsid w:val="007A5A57"/>
    <w:rsid w:val="007B31C7"/>
    <w:rsid w:val="007B4D47"/>
    <w:rsid w:val="007B765C"/>
    <w:rsid w:val="007C11CA"/>
    <w:rsid w:val="007C1234"/>
    <w:rsid w:val="007C372F"/>
    <w:rsid w:val="007D19E3"/>
    <w:rsid w:val="007D4447"/>
    <w:rsid w:val="007D5BA2"/>
    <w:rsid w:val="007E138E"/>
    <w:rsid w:val="007E68D7"/>
    <w:rsid w:val="00800E5D"/>
    <w:rsid w:val="00805A6D"/>
    <w:rsid w:val="00806F52"/>
    <w:rsid w:val="0080700A"/>
    <w:rsid w:val="00810C4A"/>
    <w:rsid w:val="00812AC1"/>
    <w:rsid w:val="00814D81"/>
    <w:rsid w:val="00822009"/>
    <w:rsid w:val="008229D1"/>
    <w:rsid w:val="008232CF"/>
    <w:rsid w:val="00827B24"/>
    <w:rsid w:val="00827F0C"/>
    <w:rsid w:val="00831ECD"/>
    <w:rsid w:val="008350FD"/>
    <w:rsid w:val="008369E8"/>
    <w:rsid w:val="0084480E"/>
    <w:rsid w:val="00844D85"/>
    <w:rsid w:val="008506D0"/>
    <w:rsid w:val="00853A35"/>
    <w:rsid w:val="00854DB6"/>
    <w:rsid w:val="00856A9E"/>
    <w:rsid w:val="008609F5"/>
    <w:rsid w:val="008657A8"/>
    <w:rsid w:val="0086767C"/>
    <w:rsid w:val="00871793"/>
    <w:rsid w:val="00876CA6"/>
    <w:rsid w:val="008810DE"/>
    <w:rsid w:val="00884057"/>
    <w:rsid w:val="00887477"/>
    <w:rsid w:val="00892833"/>
    <w:rsid w:val="008A3201"/>
    <w:rsid w:val="008B1DE0"/>
    <w:rsid w:val="008B22C8"/>
    <w:rsid w:val="008B38F1"/>
    <w:rsid w:val="008B6042"/>
    <w:rsid w:val="008B740B"/>
    <w:rsid w:val="008C2BF3"/>
    <w:rsid w:val="008C3ED6"/>
    <w:rsid w:val="008C4684"/>
    <w:rsid w:val="008D05CA"/>
    <w:rsid w:val="008D0B61"/>
    <w:rsid w:val="008D5A24"/>
    <w:rsid w:val="008D69EE"/>
    <w:rsid w:val="008D7FAB"/>
    <w:rsid w:val="008E0EE8"/>
    <w:rsid w:val="008E1301"/>
    <w:rsid w:val="008E15DC"/>
    <w:rsid w:val="008E60D4"/>
    <w:rsid w:val="008F03BD"/>
    <w:rsid w:val="008F3D69"/>
    <w:rsid w:val="008F5B92"/>
    <w:rsid w:val="00907781"/>
    <w:rsid w:val="00911E75"/>
    <w:rsid w:val="00914988"/>
    <w:rsid w:val="00921433"/>
    <w:rsid w:val="00923514"/>
    <w:rsid w:val="00923710"/>
    <w:rsid w:val="00927F0D"/>
    <w:rsid w:val="009307D4"/>
    <w:rsid w:val="009336E6"/>
    <w:rsid w:val="009341EA"/>
    <w:rsid w:val="009366A7"/>
    <w:rsid w:val="009418F5"/>
    <w:rsid w:val="009419AA"/>
    <w:rsid w:val="00944E95"/>
    <w:rsid w:val="00951393"/>
    <w:rsid w:val="00951722"/>
    <w:rsid w:val="009549E0"/>
    <w:rsid w:val="00954FC7"/>
    <w:rsid w:val="00957332"/>
    <w:rsid w:val="00957B3D"/>
    <w:rsid w:val="00964DC1"/>
    <w:rsid w:val="00967BE8"/>
    <w:rsid w:val="00967C66"/>
    <w:rsid w:val="009710C3"/>
    <w:rsid w:val="0097116D"/>
    <w:rsid w:val="009712E4"/>
    <w:rsid w:val="00971534"/>
    <w:rsid w:val="00971AF0"/>
    <w:rsid w:val="00974DC3"/>
    <w:rsid w:val="00981025"/>
    <w:rsid w:val="0098213C"/>
    <w:rsid w:val="00983776"/>
    <w:rsid w:val="00985B37"/>
    <w:rsid w:val="0099045E"/>
    <w:rsid w:val="00991916"/>
    <w:rsid w:val="00993B2F"/>
    <w:rsid w:val="00995A9A"/>
    <w:rsid w:val="00995E50"/>
    <w:rsid w:val="009A2D21"/>
    <w:rsid w:val="009A3FF0"/>
    <w:rsid w:val="009A4BEC"/>
    <w:rsid w:val="009A6D7E"/>
    <w:rsid w:val="009A7422"/>
    <w:rsid w:val="009B388E"/>
    <w:rsid w:val="009B4F14"/>
    <w:rsid w:val="009B5929"/>
    <w:rsid w:val="009C2023"/>
    <w:rsid w:val="009C39BF"/>
    <w:rsid w:val="009C7B4C"/>
    <w:rsid w:val="009D3D1E"/>
    <w:rsid w:val="009D6A21"/>
    <w:rsid w:val="009E1942"/>
    <w:rsid w:val="009E20E5"/>
    <w:rsid w:val="009E2AD7"/>
    <w:rsid w:val="009E329E"/>
    <w:rsid w:val="009E543C"/>
    <w:rsid w:val="009E79D9"/>
    <w:rsid w:val="009F7805"/>
    <w:rsid w:val="00A00E4A"/>
    <w:rsid w:val="00A053B2"/>
    <w:rsid w:val="00A0541F"/>
    <w:rsid w:val="00A06B26"/>
    <w:rsid w:val="00A070EC"/>
    <w:rsid w:val="00A1264B"/>
    <w:rsid w:val="00A20189"/>
    <w:rsid w:val="00A218EF"/>
    <w:rsid w:val="00A21AD4"/>
    <w:rsid w:val="00A21E99"/>
    <w:rsid w:val="00A227E9"/>
    <w:rsid w:val="00A2372F"/>
    <w:rsid w:val="00A31731"/>
    <w:rsid w:val="00A340D3"/>
    <w:rsid w:val="00A364A4"/>
    <w:rsid w:val="00A36DF5"/>
    <w:rsid w:val="00A37034"/>
    <w:rsid w:val="00A4503C"/>
    <w:rsid w:val="00A463D0"/>
    <w:rsid w:val="00A46B53"/>
    <w:rsid w:val="00A53F8A"/>
    <w:rsid w:val="00A54B96"/>
    <w:rsid w:val="00A569A9"/>
    <w:rsid w:val="00A6022D"/>
    <w:rsid w:val="00A60E6C"/>
    <w:rsid w:val="00A646EF"/>
    <w:rsid w:val="00A65CEF"/>
    <w:rsid w:val="00A65DA9"/>
    <w:rsid w:val="00A71C94"/>
    <w:rsid w:val="00A71FD8"/>
    <w:rsid w:val="00A73DEB"/>
    <w:rsid w:val="00A76DAA"/>
    <w:rsid w:val="00A80137"/>
    <w:rsid w:val="00A81223"/>
    <w:rsid w:val="00A81260"/>
    <w:rsid w:val="00A90A92"/>
    <w:rsid w:val="00A9342D"/>
    <w:rsid w:val="00A94BB7"/>
    <w:rsid w:val="00A962B5"/>
    <w:rsid w:val="00AA4803"/>
    <w:rsid w:val="00AA5993"/>
    <w:rsid w:val="00AA66CD"/>
    <w:rsid w:val="00AA776A"/>
    <w:rsid w:val="00AB1136"/>
    <w:rsid w:val="00AB2317"/>
    <w:rsid w:val="00AB61B6"/>
    <w:rsid w:val="00AB71A2"/>
    <w:rsid w:val="00AB7B93"/>
    <w:rsid w:val="00AC3B72"/>
    <w:rsid w:val="00AC470A"/>
    <w:rsid w:val="00AC649A"/>
    <w:rsid w:val="00AD1205"/>
    <w:rsid w:val="00AD4E7C"/>
    <w:rsid w:val="00AE1CBB"/>
    <w:rsid w:val="00AF04F5"/>
    <w:rsid w:val="00AF0BB1"/>
    <w:rsid w:val="00AF1AB4"/>
    <w:rsid w:val="00B003E2"/>
    <w:rsid w:val="00B06CEA"/>
    <w:rsid w:val="00B119B9"/>
    <w:rsid w:val="00B126DE"/>
    <w:rsid w:val="00B12FE6"/>
    <w:rsid w:val="00B14250"/>
    <w:rsid w:val="00B24F25"/>
    <w:rsid w:val="00B261E6"/>
    <w:rsid w:val="00B27C8F"/>
    <w:rsid w:val="00B32928"/>
    <w:rsid w:val="00B35D2D"/>
    <w:rsid w:val="00B37F88"/>
    <w:rsid w:val="00B41CDF"/>
    <w:rsid w:val="00B4445E"/>
    <w:rsid w:val="00B446DD"/>
    <w:rsid w:val="00B47E0F"/>
    <w:rsid w:val="00B51445"/>
    <w:rsid w:val="00B56107"/>
    <w:rsid w:val="00B56EBD"/>
    <w:rsid w:val="00B579AC"/>
    <w:rsid w:val="00B62788"/>
    <w:rsid w:val="00B6304B"/>
    <w:rsid w:val="00B65802"/>
    <w:rsid w:val="00B7007D"/>
    <w:rsid w:val="00B70920"/>
    <w:rsid w:val="00B71007"/>
    <w:rsid w:val="00B71C5D"/>
    <w:rsid w:val="00B77AC8"/>
    <w:rsid w:val="00B863E3"/>
    <w:rsid w:val="00B90295"/>
    <w:rsid w:val="00B917C8"/>
    <w:rsid w:val="00B94B58"/>
    <w:rsid w:val="00B96DD3"/>
    <w:rsid w:val="00B96F61"/>
    <w:rsid w:val="00BA2E40"/>
    <w:rsid w:val="00BA3512"/>
    <w:rsid w:val="00BB0642"/>
    <w:rsid w:val="00BB0947"/>
    <w:rsid w:val="00BB298A"/>
    <w:rsid w:val="00BB3404"/>
    <w:rsid w:val="00BC1676"/>
    <w:rsid w:val="00BC386A"/>
    <w:rsid w:val="00BD17B1"/>
    <w:rsid w:val="00BD2D0A"/>
    <w:rsid w:val="00BD504C"/>
    <w:rsid w:val="00BD73EC"/>
    <w:rsid w:val="00BE19EB"/>
    <w:rsid w:val="00BE1A3C"/>
    <w:rsid w:val="00BF2BDC"/>
    <w:rsid w:val="00BF34A2"/>
    <w:rsid w:val="00BF6405"/>
    <w:rsid w:val="00BF7A4C"/>
    <w:rsid w:val="00BF7D80"/>
    <w:rsid w:val="00C014C4"/>
    <w:rsid w:val="00C0384A"/>
    <w:rsid w:val="00C03DAC"/>
    <w:rsid w:val="00C06372"/>
    <w:rsid w:val="00C10789"/>
    <w:rsid w:val="00C12DF7"/>
    <w:rsid w:val="00C13C06"/>
    <w:rsid w:val="00C145BD"/>
    <w:rsid w:val="00C17FB5"/>
    <w:rsid w:val="00C22BD0"/>
    <w:rsid w:val="00C23FDA"/>
    <w:rsid w:val="00C258D9"/>
    <w:rsid w:val="00C31E57"/>
    <w:rsid w:val="00C37C16"/>
    <w:rsid w:val="00C60AC6"/>
    <w:rsid w:val="00C62336"/>
    <w:rsid w:val="00C6422E"/>
    <w:rsid w:val="00C7048D"/>
    <w:rsid w:val="00C72823"/>
    <w:rsid w:val="00C74109"/>
    <w:rsid w:val="00C91986"/>
    <w:rsid w:val="00C9523F"/>
    <w:rsid w:val="00CA4279"/>
    <w:rsid w:val="00CA64FB"/>
    <w:rsid w:val="00CB02C2"/>
    <w:rsid w:val="00CB0F4C"/>
    <w:rsid w:val="00CB2E06"/>
    <w:rsid w:val="00CB45C8"/>
    <w:rsid w:val="00CC04C6"/>
    <w:rsid w:val="00CC5E63"/>
    <w:rsid w:val="00CC607A"/>
    <w:rsid w:val="00CD0649"/>
    <w:rsid w:val="00CD3155"/>
    <w:rsid w:val="00CD3292"/>
    <w:rsid w:val="00CD377F"/>
    <w:rsid w:val="00CD409E"/>
    <w:rsid w:val="00CD66A8"/>
    <w:rsid w:val="00CE083B"/>
    <w:rsid w:val="00CF23BE"/>
    <w:rsid w:val="00CF40CD"/>
    <w:rsid w:val="00CF5786"/>
    <w:rsid w:val="00CF666C"/>
    <w:rsid w:val="00D0181C"/>
    <w:rsid w:val="00D0532C"/>
    <w:rsid w:val="00D263D5"/>
    <w:rsid w:val="00D30D22"/>
    <w:rsid w:val="00D32A1A"/>
    <w:rsid w:val="00D33407"/>
    <w:rsid w:val="00D41BD2"/>
    <w:rsid w:val="00D53363"/>
    <w:rsid w:val="00D610A0"/>
    <w:rsid w:val="00D70B46"/>
    <w:rsid w:val="00D71C54"/>
    <w:rsid w:val="00D736E6"/>
    <w:rsid w:val="00D77817"/>
    <w:rsid w:val="00D77C67"/>
    <w:rsid w:val="00D81E49"/>
    <w:rsid w:val="00D82556"/>
    <w:rsid w:val="00D9248A"/>
    <w:rsid w:val="00D93F28"/>
    <w:rsid w:val="00D954B2"/>
    <w:rsid w:val="00D965BC"/>
    <w:rsid w:val="00DA2989"/>
    <w:rsid w:val="00DA55E6"/>
    <w:rsid w:val="00DA739F"/>
    <w:rsid w:val="00DB0702"/>
    <w:rsid w:val="00DB0B63"/>
    <w:rsid w:val="00DB2775"/>
    <w:rsid w:val="00DB5500"/>
    <w:rsid w:val="00DB7DF6"/>
    <w:rsid w:val="00DC13B8"/>
    <w:rsid w:val="00DD125E"/>
    <w:rsid w:val="00DD54EE"/>
    <w:rsid w:val="00DD6E8D"/>
    <w:rsid w:val="00DE0A7A"/>
    <w:rsid w:val="00DE4530"/>
    <w:rsid w:val="00DE51E0"/>
    <w:rsid w:val="00DF01FC"/>
    <w:rsid w:val="00DF0AF2"/>
    <w:rsid w:val="00DF2E52"/>
    <w:rsid w:val="00DF697B"/>
    <w:rsid w:val="00E027CE"/>
    <w:rsid w:val="00E0623F"/>
    <w:rsid w:val="00E1393F"/>
    <w:rsid w:val="00E140A5"/>
    <w:rsid w:val="00E147AC"/>
    <w:rsid w:val="00E15CD4"/>
    <w:rsid w:val="00E17553"/>
    <w:rsid w:val="00E241C1"/>
    <w:rsid w:val="00E27528"/>
    <w:rsid w:val="00E3176E"/>
    <w:rsid w:val="00E34A5B"/>
    <w:rsid w:val="00E35355"/>
    <w:rsid w:val="00E3550B"/>
    <w:rsid w:val="00E36783"/>
    <w:rsid w:val="00E368B0"/>
    <w:rsid w:val="00E3747D"/>
    <w:rsid w:val="00E45538"/>
    <w:rsid w:val="00E46204"/>
    <w:rsid w:val="00E51F3B"/>
    <w:rsid w:val="00E5688B"/>
    <w:rsid w:val="00E62EA3"/>
    <w:rsid w:val="00E63E57"/>
    <w:rsid w:val="00E63EC5"/>
    <w:rsid w:val="00E662FA"/>
    <w:rsid w:val="00E70AB0"/>
    <w:rsid w:val="00E726E3"/>
    <w:rsid w:val="00E75E36"/>
    <w:rsid w:val="00E83251"/>
    <w:rsid w:val="00E84B4C"/>
    <w:rsid w:val="00E857DF"/>
    <w:rsid w:val="00E947E3"/>
    <w:rsid w:val="00E9483F"/>
    <w:rsid w:val="00E969A8"/>
    <w:rsid w:val="00EA09DD"/>
    <w:rsid w:val="00EB1F2F"/>
    <w:rsid w:val="00EB4D5A"/>
    <w:rsid w:val="00EC07C6"/>
    <w:rsid w:val="00EC1F16"/>
    <w:rsid w:val="00EC5082"/>
    <w:rsid w:val="00EC5D8C"/>
    <w:rsid w:val="00EC799A"/>
    <w:rsid w:val="00ED24B2"/>
    <w:rsid w:val="00ED2829"/>
    <w:rsid w:val="00EE230F"/>
    <w:rsid w:val="00EE42DD"/>
    <w:rsid w:val="00EE48FB"/>
    <w:rsid w:val="00EE61CD"/>
    <w:rsid w:val="00EF2753"/>
    <w:rsid w:val="00EF27D9"/>
    <w:rsid w:val="00EF3F28"/>
    <w:rsid w:val="00EF4A67"/>
    <w:rsid w:val="00EF7C06"/>
    <w:rsid w:val="00F01809"/>
    <w:rsid w:val="00F03DFB"/>
    <w:rsid w:val="00F154BD"/>
    <w:rsid w:val="00F21BD2"/>
    <w:rsid w:val="00F3056C"/>
    <w:rsid w:val="00F33949"/>
    <w:rsid w:val="00F33D2B"/>
    <w:rsid w:val="00F34965"/>
    <w:rsid w:val="00F401F3"/>
    <w:rsid w:val="00F4026D"/>
    <w:rsid w:val="00F44DAF"/>
    <w:rsid w:val="00F463B2"/>
    <w:rsid w:val="00F4682A"/>
    <w:rsid w:val="00F60AB1"/>
    <w:rsid w:val="00F6347A"/>
    <w:rsid w:val="00F64AB0"/>
    <w:rsid w:val="00F65521"/>
    <w:rsid w:val="00F70E4A"/>
    <w:rsid w:val="00F7104E"/>
    <w:rsid w:val="00F71878"/>
    <w:rsid w:val="00F75B33"/>
    <w:rsid w:val="00F76269"/>
    <w:rsid w:val="00F76F56"/>
    <w:rsid w:val="00F813BF"/>
    <w:rsid w:val="00F82AB5"/>
    <w:rsid w:val="00F83821"/>
    <w:rsid w:val="00F86597"/>
    <w:rsid w:val="00F90CEF"/>
    <w:rsid w:val="00FA1444"/>
    <w:rsid w:val="00FA2090"/>
    <w:rsid w:val="00FA750F"/>
    <w:rsid w:val="00FA77F9"/>
    <w:rsid w:val="00FC0C15"/>
    <w:rsid w:val="00FC43AC"/>
    <w:rsid w:val="00FC78E9"/>
    <w:rsid w:val="00FD0BAF"/>
    <w:rsid w:val="00FD1759"/>
    <w:rsid w:val="00FD2AB2"/>
    <w:rsid w:val="00FD5366"/>
    <w:rsid w:val="00FD53E8"/>
    <w:rsid w:val="00FE2476"/>
    <w:rsid w:val="00FE4D24"/>
    <w:rsid w:val="00FE7A23"/>
    <w:rsid w:val="00FE7F7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colormru v:ext="edit" colors="#9cf,#ccf,#5f5f5f,#c06,#a50021,#69f"/>
      <o:colormenu v:ext="edit" fillcolor="none" strokecolor="none"/>
    </o:shapedefaults>
    <o:shapelayout v:ext="edit">
      <o:idmap v:ext="edit" data="1"/>
      <o:rules v:ext="edit">
        <o:r id="V:Rule16" type="callout" idref="#_x0000_s1222"/>
        <o:r id="V:Rule21" type="callout" idref="#_x0000_s1233"/>
        <o:r id="V:Rule64" type="callout" idref="#_x0000_s1386"/>
        <o:r id="V:Rule65" type="callout" idref="#_x0000_s1392"/>
        <o:r id="V:Rule66" type="connector" idref="#_x0000_s1350"/>
        <o:r id="V:Rule67" type="connector" idref="#_x0000_s1340"/>
        <o:r id="V:Rule68" type="connector" idref="#_x0000_s1345"/>
        <o:r id="V:Rule69" type="connector" idref="#_x0000_s1336"/>
        <o:r id="V:Rule70" type="connector" idref="#_x0000_s1356"/>
        <o:r id="V:Rule71" type="connector" idref="#_x0000_s1227"/>
        <o:r id="V:Rule72" type="connector" idref="#_x0000_s1221"/>
        <o:r id="V:Rule73" type="connector" idref="#_x0000_s1347"/>
        <o:r id="V:Rule74" type="connector" idref="#_x0000_s1370"/>
        <o:r id="V:Rule75" type="connector" idref="#_x0000_s1369"/>
        <o:r id="V:Rule76" type="connector" idref="#_x0000_s1341"/>
        <o:r id="V:Rule77" type="connector" idref="#_x0000_s1218"/>
        <o:r id="V:Rule78" type="connector" idref="#_x0000_s1214"/>
        <o:r id="V:Rule79" type="connector" idref="#_x0000_s1367"/>
        <o:r id="V:Rule80" type="connector" idref="#_x0000_s1374"/>
        <o:r id="V:Rule81" type="connector" idref="#_x0000_s1211"/>
        <o:r id="V:Rule82" type="connector" idref="#_x0000_s1123"/>
        <o:r id="V:Rule83" type="connector" idref="#_x0000_s1236"/>
        <o:r id="V:Rule84" type="connector" idref="#_x0000_s1368"/>
        <o:r id="V:Rule85" type="connector" idref="#_x0000_s1346"/>
        <o:r id="V:Rule86" type="connector" idref="#_x0000_s1379"/>
        <o:r id="V:Rule87" type="connector" idref="#_x0000_s1380"/>
        <o:r id="V:Rule88" type="connector" idref="#_x0000_s1376"/>
        <o:r id="V:Rule89" type="connector" idref="#_x0000_s1213"/>
        <o:r id="V:Rule90" type="connector" idref="#_x0000_s1082"/>
        <o:r id="V:Rule91" type="connector" idref="#_x0000_s1230"/>
        <o:r id="V:Rule92" type="connector" idref="#_x0000_s1339"/>
        <o:r id="V:Rule93" type="connector" idref="#_x0000_s1209"/>
        <o:r id="V:Rule94" type="connector" idref="#_x0000_s1332"/>
        <o:r id="V:Rule95" type="connector" idref="#_x0000_s1348"/>
        <o:r id="V:Rule96" type="connector" idref="#_x0000_s1235"/>
        <o:r id="V:Rule97" type="connector" idref="#_x0000_s1245"/>
        <o:r id="V:Rule98" type="connector" idref="#_x0000_s1338"/>
        <o:r id="V:Rule99" type="connector" idref="#_x0000_s1331"/>
        <o:r id="V:Rule100" type="connector" idref="#_x0000_s1344"/>
        <o:r id="V:Rule101" type="connector" idref="#_x0000_s1229"/>
        <o:r id="V:Rule102" type="connector" idref="#_x0000_s1228"/>
        <o:r id="V:Rule103" type="connector" idref="#_x0000_s1343"/>
        <o:r id="V:Rule104" type="connector" idref="#_x0000_s1333"/>
        <o:r id="V:Rule105" type="connector" idref="#_x0000_s1081"/>
        <o:r id="V:Rule106" type="connector" idref="#_x0000_s1219"/>
        <o:r id="V:Rule107" type="connector" idref="#_x0000_s1329"/>
        <o:r id="V:Rule108" type="connector" idref="#_x0000_s1375"/>
        <o:r id="V:Rule109" type="connector" idref="#_x0000_s1373"/>
        <o:r id="V:Rule110" type="connector" idref="#_x0000_s1337"/>
        <o:r id="V:Rule111" type="connector" idref="#_x0000_s1249"/>
        <o:r id="V:Rule112" type="connector" idref="#_x0000_s1220"/>
        <o:r id="V:Rule113" type="connector" idref="#_x0000_s1212"/>
        <o:r id="V:Rule114" type="connector" idref="#_x0000_s1210"/>
        <o:r id="V:Rule115" type="connector" idref="#_x0000_s1383"/>
        <o:r id="V:Rule116" type="connector" idref="#_x0000_s1335"/>
        <o:r id="V:Rule117" type="connector" idref="#_x0000_s1328"/>
        <o:r id="V:Rule118" type="connector" idref="#_x0000_s1127"/>
        <o:r id="V:Rule119" type="connector" idref="#_x0000_s1382"/>
        <o:r id="V:Rule120" type="connector" idref="#_x0000_s1131"/>
        <o:r id="V:Rule121" type="connector" idref="#_x0000_s1342"/>
        <o:r id="V:Rule122" type="connector" idref="#_x0000_s1334"/>
        <o:r id="V:Rule123" type="connector" idref="#_x0000_s1378"/>
        <o:r id="V:Rule124" type="connector" idref="#_x0000_s1327"/>
        <o:r id="V:Rule125" type="connector" idref="#_x0000_s1238"/>
        <o:r id="V:Rule126" type="connector" idref="#_x0000_s1244"/>
      </o:rules>
      <o:regrouptable v:ext="edit">
        <o:entry new="1" old="0"/>
        <o:entry new="2" old="1"/>
        <o:entry new="4" old="0"/>
        <o:entry new="5" old="0"/>
        <o:entry new="6" old="5"/>
        <o:entry new="7" old="0"/>
        <o:entry new="8" old="0"/>
        <o:entry new="9"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i/>
        <w:sz w:val="24"/>
        <w:szCs w:val="24"/>
        <w:lang w:val="pl-PL" w:eastAsia="pl-PL" w:bidi="ar-SA"/>
      </w:rPr>
    </w:rPrDefault>
    <w:pPrDefault>
      <w:pPr>
        <w:spacing w:after="24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7E0F"/>
  </w:style>
  <w:style w:type="paragraph" w:styleId="1">
    <w:name w:val="heading 1"/>
    <w:basedOn w:val="a"/>
    <w:next w:val="a"/>
    <w:link w:val="1Char"/>
    <w:qFormat/>
    <w:rsid w:val="00B47E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semiHidden/>
    <w:unhideWhenUsed/>
    <w:qFormat/>
    <w:rsid w:val="00B47E0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semiHidden/>
    <w:unhideWhenUsed/>
    <w:qFormat/>
    <w:rsid w:val="00B47E0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semiHidden/>
    <w:unhideWhenUsed/>
    <w:qFormat/>
    <w:rsid w:val="00B47E0F"/>
    <w:pPr>
      <w:keepNext/>
      <w:keepLines/>
      <w:spacing w:before="200" w:after="0"/>
      <w:outlineLvl w:val="3"/>
    </w:pPr>
    <w:rPr>
      <w:rFonts w:asciiTheme="majorHAnsi" w:eastAsiaTheme="majorEastAsia" w:hAnsiTheme="majorHAnsi" w:cstheme="majorBidi"/>
      <w:b/>
      <w:bCs/>
      <w:i w:val="0"/>
      <w:iCs/>
      <w:color w:val="4F81BD" w:themeColor="accent1"/>
    </w:rPr>
  </w:style>
  <w:style w:type="paragraph" w:styleId="5">
    <w:name w:val="heading 5"/>
    <w:basedOn w:val="a"/>
    <w:next w:val="a"/>
    <w:link w:val="5Char"/>
    <w:semiHidden/>
    <w:unhideWhenUsed/>
    <w:qFormat/>
    <w:rsid w:val="00B47E0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Char"/>
    <w:semiHidden/>
    <w:unhideWhenUsed/>
    <w:qFormat/>
    <w:rsid w:val="00B47E0F"/>
    <w:pPr>
      <w:keepNext/>
      <w:keepLines/>
      <w:spacing w:before="200" w:after="0"/>
      <w:outlineLvl w:val="5"/>
    </w:pPr>
    <w:rPr>
      <w:rFonts w:asciiTheme="majorHAnsi" w:eastAsiaTheme="majorEastAsia" w:hAnsiTheme="majorHAnsi" w:cstheme="majorBidi"/>
      <w:i w:val="0"/>
      <w:iCs/>
      <w:color w:val="243F60" w:themeColor="accent1" w:themeShade="7F"/>
    </w:rPr>
  </w:style>
  <w:style w:type="paragraph" w:styleId="7">
    <w:name w:val="heading 7"/>
    <w:basedOn w:val="a"/>
    <w:next w:val="a"/>
    <w:link w:val="7Char"/>
    <w:semiHidden/>
    <w:unhideWhenUsed/>
    <w:qFormat/>
    <w:rsid w:val="00B47E0F"/>
    <w:pPr>
      <w:keepNext/>
      <w:keepLines/>
      <w:spacing w:before="200" w:after="0"/>
      <w:outlineLvl w:val="6"/>
    </w:pPr>
    <w:rPr>
      <w:rFonts w:asciiTheme="majorHAnsi" w:eastAsiaTheme="majorEastAsia" w:hAnsiTheme="majorHAnsi" w:cstheme="majorBidi"/>
      <w:i w:val="0"/>
      <w:iCs/>
      <w:color w:val="404040" w:themeColor="text1" w:themeTint="BF"/>
    </w:rPr>
  </w:style>
  <w:style w:type="paragraph" w:styleId="8">
    <w:name w:val="heading 8"/>
    <w:basedOn w:val="a"/>
    <w:next w:val="a"/>
    <w:link w:val="8Char"/>
    <w:semiHidden/>
    <w:unhideWhenUsed/>
    <w:qFormat/>
    <w:rsid w:val="00B47E0F"/>
    <w:pPr>
      <w:keepNext/>
      <w:keepLines/>
      <w:spacing w:before="200" w:after="0"/>
      <w:outlineLvl w:val="7"/>
    </w:pPr>
    <w:rPr>
      <w:rFonts w:asciiTheme="majorHAnsi" w:eastAsiaTheme="majorEastAsia" w:hAnsiTheme="majorHAnsi" w:cstheme="majorBidi"/>
      <w:color w:val="404040" w:themeColor="text1" w:themeTint="BF"/>
    </w:rPr>
  </w:style>
  <w:style w:type="paragraph" w:styleId="9">
    <w:name w:val="heading 9"/>
    <w:basedOn w:val="a"/>
    <w:next w:val="a"/>
    <w:link w:val="9Char"/>
    <w:semiHidden/>
    <w:unhideWhenUsed/>
    <w:qFormat/>
    <w:rsid w:val="00B47E0F"/>
    <w:pPr>
      <w:keepNext/>
      <w:keepLines/>
      <w:spacing w:before="200" w:after="0"/>
      <w:outlineLvl w:val="8"/>
    </w:pPr>
    <w:rPr>
      <w:rFonts w:asciiTheme="majorHAnsi" w:eastAsiaTheme="majorEastAsia" w:hAnsiTheme="majorHAnsi" w:cstheme="majorBidi"/>
      <w:i w:val="0"/>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B47E0F"/>
    <w:rPr>
      <w:b/>
      <w:bCs/>
    </w:rPr>
  </w:style>
  <w:style w:type="paragraph" w:styleId="a4">
    <w:name w:val="List Paragraph"/>
    <w:basedOn w:val="a"/>
    <w:uiPriority w:val="34"/>
    <w:qFormat/>
    <w:rsid w:val="00B47E0F"/>
    <w:pPr>
      <w:ind w:left="708"/>
    </w:pPr>
  </w:style>
  <w:style w:type="paragraph" w:customStyle="1" w:styleId="Styl1">
    <w:name w:val="Styl1"/>
    <w:basedOn w:val="a"/>
    <w:qFormat/>
    <w:rsid w:val="00B47E0F"/>
    <w:rPr>
      <w:rFonts w:cs="System"/>
    </w:rPr>
  </w:style>
  <w:style w:type="character" w:customStyle="1" w:styleId="1Char">
    <w:name w:val="标题 1 Char"/>
    <w:basedOn w:val="a0"/>
    <w:link w:val="1"/>
    <w:rsid w:val="00B47E0F"/>
    <w:rPr>
      <w:rFonts w:asciiTheme="majorHAnsi" w:eastAsiaTheme="majorEastAsia" w:hAnsiTheme="majorHAnsi" w:cstheme="majorBidi"/>
      <w:b/>
      <w:bCs/>
      <w:color w:val="365F91" w:themeColor="accent1" w:themeShade="BF"/>
      <w:sz w:val="28"/>
      <w:szCs w:val="28"/>
    </w:rPr>
  </w:style>
  <w:style w:type="character" w:customStyle="1" w:styleId="2Char">
    <w:name w:val="标题 2 Char"/>
    <w:basedOn w:val="a0"/>
    <w:link w:val="2"/>
    <w:semiHidden/>
    <w:rsid w:val="00B47E0F"/>
    <w:rPr>
      <w:rFonts w:asciiTheme="majorHAnsi" w:eastAsiaTheme="majorEastAsia" w:hAnsiTheme="majorHAnsi" w:cstheme="majorBidi"/>
      <w:b/>
      <w:bCs/>
      <w:color w:val="4F81BD" w:themeColor="accent1"/>
      <w:sz w:val="26"/>
      <w:szCs w:val="26"/>
    </w:rPr>
  </w:style>
  <w:style w:type="character" w:customStyle="1" w:styleId="3Char">
    <w:name w:val="标题 3 Char"/>
    <w:basedOn w:val="a0"/>
    <w:link w:val="3"/>
    <w:semiHidden/>
    <w:rsid w:val="00B47E0F"/>
    <w:rPr>
      <w:rFonts w:asciiTheme="majorHAnsi" w:eastAsiaTheme="majorEastAsia" w:hAnsiTheme="majorHAnsi" w:cstheme="majorBidi"/>
      <w:b/>
      <w:bCs/>
      <w:color w:val="4F81BD" w:themeColor="accent1"/>
      <w:sz w:val="24"/>
      <w:szCs w:val="24"/>
    </w:rPr>
  </w:style>
  <w:style w:type="character" w:customStyle="1" w:styleId="4Char">
    <w:name w:val="标题 4 Char"/>
    <w:basedOn w:val="a0"/>
    <w:link w:val="4"/>
    <w:semiHidden/>
    <w:rsid w:val="00B47E0F"/>
    <w:rPr>
      <w:rFonts w:asciiTheme="majorHAnsi" w:eastAsiaTheme="majorEastAsia" w:hAnsiTheme="majorHAnsi" w:cstheme="majorBidi"/>
      <w:b/>
      <w:bCs/>
      <w:i/>
      <w:iCs/>
      <w:color w:val="4F81BD" w:themeColor="accent1"/>
      <w:sz w:val="24"/>
      <w:szCs w:val="24"/>
    </w:rPr>
  </w:style>
  <w:style w:type="character" w:customStyle="1" w:styleId="5Char">
    <w:name w:val="标题 5 Char"/>
    <w:basedOn w:val="a0"/>
    <w:link w:val="5"/>
    <w:semiHidden/>
    <w:rsid w:val="00B47E0F"/>
    <w:rPr>
      <w:rFonts w:asciiTheme="majorHAnsi" w:eastAsiaTheme="majorEastAsia" w:hAnsiTheme="majorHAnsi" w:cstheme="majorBidi"/>
      <w:color w:val="243F60" w:themeColor="accent1" w:themeShade="7F"/>
      <w:sz w:val="24"/>
      <w:szCs w:val="24"/>
    </w:rPr>
  </w:style>
  <w:style w:type="character" w:customStyle="1" w:styleId="6Char">
    <w:name w:val="标题 6 Char"/>
    <w:basedOn w:val="a0"/>
    <w:link w:val="6"/>
    <w:semiHidden/>
    <w:rsid w:val="00B47E0F"/>
    <w:rPr>
      <w:rFonts w:asciiTheme="majorHAnsi" w:eastAsiaTheme="majorEastAsia" w:hAnsiTheme="majorHAnsi" w:cstheme="majorBidi"/>
      <w:i/>
      <w:iCs/>
      <w:color w:val="243F60" w:themeColor="accent1" w:themeShade="7F"/>
      <w:sz w:val="24"/>
      <w:szCs w:val="24"/>
    </w:rPr>
  </w:style>
  <w:style w:type="character" w:customStyle="1" w:styleId="7Char">
    <w:name w:val="标题 7 Char"/>
    <w:basedOn w:val="a0"/>
    <w:link w:val="7"/>
    <w:semiHidden/>
    <w:rsid w:val="00B47E0F"/>
    <w:rPr>
      <w:rFonts w:asciiTheme="majorHAnsi" w:eastAsiaTheme="majorEastAsia" w:hAnsiTheme="majorHAnsi" w:cstheme="majorBidi"/>
      <w:i/>
      <w:iCs/>
      <w:color w:val="404040" w:themeColor="text1" w:themeTint="BF"/>
      <w:sz w:val="24"/>
      <w:szCs w:val="24"/>
    </w:rPr>
  </w:style>
  <w:style w:type="character" w:customStyle="1" w:styleId="8Char">
    <w:name w:val="标题 8 Char"/>
    <w:basedOn w:val="a0"/>
    <w:link w:val="8"/>
    <w:semiHidden/>
    <w:rsid w:val="00B47E0F"/>
    <w:rPr>
      <w:rFonts w:asciiTheme="majorHAnsi" w:eastAsiaTheme="majorEastAsia" w:hAnsiTheme="majorHAnsi" w:cstheme="majorBidi"/>
      <w:color w:val="404040" w:themeColor="text1" w:themeTint="BF"/>
    </w:rPr>
  </w:style>
  <w:style w:type="character" w:customStyle="1" w:styleId="9Char">
    <w:name w:val="标题 9 Char"/>
    <w:basedOn w:val="a0"/>
    <w:link w:val="9"/>
    <w:semiHidden/>
    <w:rsid w:val="00B47E0F"/>
    <w:rPr>
      <w:rFonts w:asciiTheme="majorHAnsi" w:eastAsiaTheme="majorEastAsia" w:hAnsiTheme="majorHAnsi" w:cstheme="majorBidi"/>
      <w:i/>
      <w:iCs/>
      <w:color w:val="404040" w:themeColor="text1" w:themeTint="BF"/>
    </w:rPr>
  </w:style>
  <w:style w:type="paragraph" w:styleId="a5">
    <w:name w:val="Title"/>
    <w:basedOn w:val="a"/>
    <w:next w:val="a"/>
    <w:link w:val="Char"/>
    <w:qFormat/>
    <w:rsid w:val="00B47E0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
    <w:name w:val="标题 Char"/>
    <w:basedOn w:val="a0"/>
    <w:link w:val="a5"/>
    <w:rsid w:val="00B47E0F"/>
    <w:rPr>
      <w:rFonts w:asciiTheme="majorHAnsi" w:eastAsiaTheme="majorEastAsia" w:hAnsiTheme="majorHAnsi" w:cstheme="majorBidi"/>
      <w:color w:val="17365D" w:themeColor="text2" w:themeShade="BF"/>
      <w:spacing w:val="5"/>
      <w:kern w:val="28"/>
      <w:sz w:val="52"/>
      <w:szCs w:val="52"/>
    </w:rPr>
  </w:style>
  <w:style w:type="paragraph" w:customStyle="1" w:styleId="Style1">
    <w:name w:val="Style1"/>
    <w:basedOn w:val="a"/>
    <w:link w:val="Style1Char"/>
    <w:rsid w:val="00E3747D"/>
    <w:pPr>
      <w:keepNext/>
      <w:spacing w:before="240" w:after="80"/>
      <w:jc w:val="center"/>
      <w:outlineLvl w:val="0"/>
    </w:pPr>
    <w:rPr>
      <w:smallCaps/>
      <w:kern w:val="28"/>
    </w:rPr>
  </w:style>
  <w:style w:type="character" w:customStyle="1" w:styleId="Style1Char">
    <w:name w:val="Style1 Char"/>
    <w:basedOn w:val="a0"/>
    <w:link w:val="Style1"/>
    <w:rsid w:val="00E3747D"/>
    <w:rPr>
      <w:smallCaps/>
      <w:kern w:val="28"/>
    </w:rPr>
  </w:style>
  <w:style w:type="paragraph" w:customStyle="1" w:styleId="TextL-MAG">
    <w:name w:val="Text L-MAG"/>
    <w:basedOn w:val="a"/>
    <w:link w:val="TextL-MAGChar"/>
    <w:rsid w:val="00E3747D"/>
    <w:pPr>
      <w:widowControl w:val="0"/>
      <w:tabs>
        <w:tab w:val="left" w:pos="360"/>
      </w:tabs>
      <w:spacing w:line="276" w:lineRule="auto"/>
      <w:ind w:firstLine="360"/>
    </w:pPr>
    <w:rPr>
      <w:rFonts w:ascii="Arial" w:eastAsia="MS Mincho" w:hAnsi="Arial"/>
      <w:sz w:val="18"/>
      <w:szCs w:val="22"/>
      <w:lang w:eastAsia="ja-JP"/>
    </w:rPr>
  </w:style>
  <w:style w:type="character" w:customStyle="1" w:styleId="TextL-MAGChar">
    <w:name w:val="Text L-MAG Char"/>
    <w:basedOn w:val="a0"/>
    <w:link w:val="TextL-MAG"/>
    <w:rsid w:val="00E3747D"/>
    <w:rPr>
      <w:rFonts w:ascii="Arial" w:eastAsia="MS Mincho" w:hAnsi="Arial"/>
      <w:sz w:val="18"/>
      <w:szCs w:val="22"/>
      <w:lang w:eastAsia="ja-JP"/>
    </w:rPr>
  </w:style>
  <w:style w:type="paragraph" w:customStyle="1" w:styleId="Default">
    <w:name w:val="Default"/>
    <w:rsid w:val="008E15DC"/>
    <w:pPr>
      <w:autoSpaceDE w:val="0"/>
      <w:autoSpaceDN w:val="0"/>
      <w:adjustRightInd w:val="0"/>
      <w:spacing w:after="0"/>
      <w:jc w:val="left"/>
    </w:pPr>
    <w:rPr>
      <w:rFonts w:ascii="Cambria" w:hAnsi="Cambria" w:cs="Cambria"/>
      <w:color w:val="000000"/>
    </w:rPr>
  </w:style>
  <w:style w:type="character" w:customStyle="1" w:styleId="A20">
    <w:name w:val="A2"/>
    <w:uiPriority w:val="99"/>
    <w:rsid w:val="008E15DC"/>
    <w:rPr>
      <w:rFonts w:cs="Cambria"/>
      <w:color w:val="000000"/>
      <w:sz w:val="18"/>
      <w:szCs w:val="18"/>
    </w:rPr>
  </w:style>
  <w:style w:type="paragraph" w:customStyle="1" w:styleId="Pa3">
    <w:name w:val="Pa3"/>
    <w:basedOn w:val="Default"/>
    <w:next w:val="Default"/>
    <w:uiPriority w:val="99"/>
    <w:rsid w:val="00A1264B"/>
    <w:pPr>
      <w:spacing w:line="221" w:lineRule="atLeast"/>
    </w:pPr>
    <w:rPr>
      <w:rFonts w:cs="Times New Roman"/>
      <w:color w:val="auto"/>
    </w:rPr>
  </w:style>
  <w:style w:type="character" w:customStyle="1" w:styleId="A30">
    <w:name w:val="A3"/>
    <w:uiPriority w:val="99"/>
    <w:rsid w:val="00A1264B"/>
    <w:rPr>
      <w:rFonts w:cs="Cambria"/>
      <w:b/>
      <w:bCs/>
      <w:color w:val="000000"/>
      <w:sz w:val="20"/>
      <w:szCs w:val="20"/>
    </w:rPr>
  </w:style>
  <w:style w:type="paragraph" w:styleId="a6">
    <w:name w:val="Balloon Text"/>
    <w:basedOn w:val="a"/>
    <w:link w:val="Char0"/>
    <w:uiPriority w:val="99"/>
    <w:semiHidden/>
    <w:unhideWhenUsed/>
    <w:rsid w:val="0077751C"/>
    <w:pPr>
      <w:spacing w:after="0"/>
    </w:pPr>
    <w:rPr>
      <w:rFonts w:ascii="Tahoma" w:hAnsi="Tahoma" w:cs="Tahoma"/>
      <w:sz w:val="16"/>
      <w:szCs w:val="16"/>
    </w:rPr>
  </w:style>
  <w:style w:type="character" w:customStyle="1" w:styleId="Char0">
    <w:name w:val="批注框文本 Char"/>
    <w:basedOn w:val="a0"/>
    <w:link w:val="a6"/>
    <w:uiPriority w:val="99"/>
    <w:semiHidden/>
    <w:rsid w:val="0077751C"/>
    <w:rPr>
      <w:rFonts w:ascii="Tahoma" w:hAnsi="Tahoma" w:cs="Tahoma"/>
      <w:sz w:val="16"/>
      <w:szCs w:val="16"/>
    </w:rPr>
  </w:style>
  <w:style w:type="paragraph" w:customStyle="1" w:styleId="Text">
    <w:name w:val="Text"/>
    <w:basedOn w:val="a"/>
    <w:link w:val="TextZnak"/>
    <w:rsid w:val="0077751C"/>
    <w:pPr>
      <w:widowControl w:val="0"/>
      <w:autoSpaceDE w:val="0"/>
      <w:autoSpaceDN w:val="0"/>
      <w:adjustRightInd w:val="0"/>
      <w:spacing w:after="0" w:line="252" w:lineRule="auto"/>
      <w:ind w:firstLine="202"/>
      <w:textAlignment w:val="baseline"/>
    </w:pPr>
    <w:rPr>
      <w:sz w:val="20"/>
      <w:szCs w:val="20"/>
      <w:lang w:val="en-US" w:eastAsia="en-US"/>
    </w:rPr>
  </w:style>
  <w:style w:type="paragraph" w:customStyle="1" w:styleId="FigureCaption">
    <w:name w:val="Figure Caption"/>
    <w:basedOn w:val="a"/>
    <w:rsid w:val="0077751C"/>
    <w:pPr>
      <w:widowControl w:val="0"/>
      <w:autoSpaceDE w:val="0"/>
      <w:autoSpaceDN w:val="0"/>
      <w:adjustRightInd w:val="0"/>
      <w:spacing w:after="0" w:line="360" w:lineRule="atLeast"/>
      <w:textAlignment w:val="baseline"/>
    </w:pPr>
    <w:rPr>
      <w:sz w:val="16"/>
      <w:szCs w:val="16"/>
      <w:lang w:val="en-US" w:eastAsia="en-US"/>
    </w:rPr>
  </w:style>
  <w:style w:type="character" w:customStyle="1" w:styleId="TextZnak">
    <w:name w:val="Text Znak"/>
    <w:basedOn w:val="a0"/>
    <w:link w:val="Text"/>
    <w:rsid w:val="0077751C"/>
    <w:rPr>
      <w:sz w:val="20"/>
      <w:szCs w:val="20"/>
      <w:lang w:val="en-US" w:eastAsia="en-US"/>
    </w:rPr>
  </w:style>
  <w:style w:type="character" w:customStyle="1" w:styleId="hps">
    <w:name w:val="hps"/>
    <w:basedOn w:val="a0"/>
    <w:rsid w:val="00B261E6"/>
  </w:style>
  <w:style w:type="character" w:customStyle="1" w:styleId="hpsatn">
    <w:name w:val="hps atn"/>
    <w:basedOn w:val="a0"/>
    <w:rsid w:val="00B261E6"/>
  </w:style>
  <w:style w:type="paragraph" w:styleId="a7">
    <w:name w:val="Normal (Web)"/>
    <w:basedOn w:val="a"/>
    <w:uiPriority w:val="99"/>
    <w:unhideWhenUsed/>
    <w:rsid w:val="007E138E"/>
    <w:pPr>
      <w:spacing w:before="100" w:beforeAutospacing="1" w:after="100" w:afterAutospacing="1"/>
      <w:jc w:val="left"/>
    </w:pPr>
  </w:style>
  <w:style w:type="character" w:customStyle="1" w:styleId="shorttext">
    <w:name w:val="short_text"/>
    <w:basedOn w:val="a0"/>
    <w:rsid w:val="00224AE3"/>
  </w:style>
  <w:style w:type="paragraph" w:customStyle="1" w:styleId="CharCharZnakZnakZnak">
    <w:name w:val="Char Знак Знак Char Znak Znak Znak"/>
    <w:basedOn w:val="a"/>
    <w:rsid w:val="000D4C95"/>
    <w:pPr>
      <w:spacing w:after="0"/>
      <w:jc w:val="left"/>
    </w:pPr>
    <w:rPr>
      <w:rFonts w:cs="Verdana"/>
      <w:lang w:val="en-GB" w:eastAsia="en-US"/>
    </w:rPr>
  </w:style>
  <w:style w:type="character" w:styleId="a8">
    <w:name w:val="Placeholder Text"/>
    <w:basedOn w:val="a0"/>
    <w:uiPriority w:val="99"/>
    <w:semiHidden/>
    <w:rsid w:val="00BD17B1"/>
    <w:rPr>
      <w:color w:val="808080"/>
    </w:rPr>
  </w:style>
  <w:style w:type="paragraph" w:styleId="a9">
    <w:name w:val="Quote"/>
    <w:basedOn w:val="a"/>
    <w:next w:val="a"/>
    <w:link w:val="Char1"/>
    <w:uiPriority w:val="29"/>
    <w:qFormat/>
    <w:rsid w:val="00D736E6"/>
    <w:rPr>
      <w:i w:val="0"/>
      <w:iCs/>
      <w:color w:val="000000" w:themeColor="text1"/>
    </w:rPr>
  </w:style>
  <w:style w:type="character" w:customStyle="1" w:styleId="Char1">
    <w:name w:val="引用 Char"/>
    <w:basedOn w:val="a0"/>
    <w:link w:val="a9"/>
    <w:uiPriority w:val="29"/>
    <w:rsid w:val="00D736E6"/>
    <w:rPr>
      <w:i w:val="0"/>
      <w:iCs/>
      <w:color w:val="000000" w:themeColor="text1"/>
    </w:rPr>
  </w:style>
  <w:style w:type="paragraph" w:styleId="aa">
    <w:name w:val="Intense Quote"/>
    <w:basedOn w:val="a"/>
    <w:next w:val="a"/>
    <w:link w:val="Char2"/>
    <w:uiPriority w:val="30"/>
    <w:qFormat/>
    <w:rsid w:val="00B579AC"/>
    <w:pPr>
      <w:pBdr>
        <w:bottom w:val="single" w:sz="4" w:space="4" w:color="4F81BD" w:themeColor="accent1"/>
      </w:pBdr>
      <w:spacing w:before="200" w:after="280"/>
      <w:ind w:left="936" w:right="936"/>
    </w:pPr>
    <w:rPr>
      <w:b/>
      <w:bCs/>
      <w:i w:val="0"/>
      <w:iCs/>
      <w:color w:val="4F81BD" w:themeColor="accent1"/>
    </w:rPr>
  </w:style>
  <w:style w:type="character" w:customStyle="1" w:styleId="Char2">
    <w:name w:val="明显引用 Char"/>
    <w:basedOn w:val="a0"/>
    <w:link w:val="aa"/>
    <w:uiPriority w:val="30"/>
    <w:rsid w:val="00B579AC"/>
    <w:rPr>
      <w:b/>
      <w:bCs/>
      <w:i w:val="0"/>
      <w:iCs/>
      <w:color w:val="4F81BD" w:themeColor="accent1"/>
    </w:rPr>
  </w:style>
  <w:style w:type="paragraph" w:styleId="ab">
    <w:name w:val="header"/>
    <w:basedOn w:val="a"/>
    <w:link w:val="Char3"/>
    <w:uiPriority w:val="99"/>
    <w:semiHidden/>
    <w:unhideWhenUsed/>
    <w:rsid w:val="00764913"/>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b"/>
    <w:uiPriority w:val="99"/>
    <w:semiHidden/>
    <w:rsid w:val="00764913"/>
    <w:rPr>
      <w:sz w:val="18"/>
      <w:szCs w:val="18"/>
    </w:rPr>
  </w:style>
  <w:style w:type="paragraph" w:styleId="ac">
    <w:name w:val="footer"/>
    <w:basedOn w:val="a"/>
    <w:link w:val="Char4"/>
    <w:uiPriority w:val="99"/>
    <w:semiHidden/>
    <w:unhideWhenUsed/>
    <w:rsid w:val="00764913"/>
    <w:pPr>
      <w:tabs>
        <w:tab w:val="center" w:pos="4153"/>
        <w:tab w:val="right" w:pos="8306"/>
      </w:tabs>
      <w:snapToGrid w:val="0"/>
      <w:jc w:val="left"/>
    </w:pPr>
    <w:rPr>
      <w:sz w:val="18"/>
      <w:szCs w:val="18"/>
    </w:rPr>
  </w:style>
  <w:style w:type="character" w:customStyle="1" w:styleId="Char4">
    <w:name w:val="页脚 Char"/>
    <w:basedOn w:val="a0"/>
    <w:link w:val="ac"/>
    <w:uiPriority w:val="99"/>
    <w:semiHidden/>
    <w:rsid w:val="00764913"/>
    <w:rPr>
      <w:sz w:val="18"/>
      <w:szCs w:val="18"/>
    </w:rPr>
  </w:style>
</w:styles>
</file>

<file path=word/webSettings.xml><?xml version="1.0" encoding="utf-8"?>
<w:webSettings xmlns:r="http://schemas.openxmlformats.org/officeDocument/2006/relationships" xmlns:w="http://schemas.openxmlformats.org/wordprocessingml/2006/main">
  <w:divs>
    <w:div w:id="29769326">
      <w:bodyDiv w:val="1"/>
      <w:marLeft w:val="0"/>
      <w:marRight w:val="0"/>
      <w:marTop w:val="0"/>
      <w:marBottom w:val="0"/>
      <w:divBdr>
        <w:top w:val="none" w:sz="0" w:space="0" w:color="auto"/>
        <w:left w:val="none" w:sz="0" w:space="0" w:color="auto"/>
        <w:bottom w:val="none" w:sz="0" w:space="0" w:color="auto"/>
        <w:right w:val="none" w:sz="0" w:space="0" w:color="auto"/>
      </w:divBdr>
      <w:divsChild>
        <w:div w:id="1536310760">
          <w:marLeft w:val="0"/>
          <w:marRight w:val="0"/>
          <w:marTop w:val="0"/>
          <w:marBottom w:val="0"/>
          <w:divBdr>
            <w:top w:val="none" w:sz="0" w:space="0" w:color="auto"/>
            <w:left w:val="none" w:sz="0" w:space="0" w:color="auto"/>
            <w:bottom w:val="none" w:sz="0" w:space="0" w:color="auto"/>
            <w:right w:val="none" w:sz="0" w:space="0" w:color="auto"/>
          </w:divBdr>
        </w:div>
        <w:div w:id="259529386">
          <w:marLeft w:val="0"/>
          <w:marRight w:val="0"/>
          <w:marTop w:val="0"/>
          <w:marBottom w:val="0"/>
          <w:divBdr>
            <w:top w:val="none" w:sz="0" w:space="0" w:color="auto"/>
            <w:left w:val="none" w:sz="0" w:space="0" w:color="auto"/>
            <w:bottom w:val="none" w:sz="0" w:space="0" w:color="auto"/>
            <w:right w:val="none" w:sz="0" w:space="0" w:color="auto"/>
          </w:divBdr>
        </w:div>
        <w:div w:id="245307143">
          <w:marLeft w:val="0"/>
          <w:marRight w:val="0"/>
          <w:marTop w:val="0"/>
          <w:marBottom w:val="0"/>
          <w:divBdr>
            <w:top w:val="none" w:sz="0" w:space="0" w:color="auto"/>
            <w:left w:val="none" w:sz="0" w:space="0" w:color="auto"/>
            <w:bottom w:val="none" w:sz="0" w:space="0" w:color="auto"/>
            <w:right w:val="none" w:sz="0" w:space="0" w:color="auto"/>
          </w:divBdr>
        </w:div>
        <w:div w:id="1742217948">
          <w:marLeft w:val="0"/>
          <w:marRight w:val="0"/>
          <w:marTop w:val="0"/>
          <w:marBottom w:val="0"/>
          <w:divBdr>
            <w:top w:val="none" w:sz="0" w:space="0" w:color="auto"/>
            <w:left w:val="none" w:sz="0" w:space="0" w:color="auto"/>
            <w:bottom w:val="none" w:sz="0" w:space="0" w:color="auto"/>
            <w:right w:val="none" w:sz="0" w:space="0" w:color="auto"/>
          </w:divBdr>
        </w:div>
        <w:div w:id="1618483412">
          <w:marLeft w:val="0"/>
          <w:marRight w:val="0"/>
          <w:marTop w:val="0"/>
          <w:marBottom w:val="0"/>
          <w:divBdr>
            <w:top w:val="none" w:sz="0" w:space="0" w:color="auto"/>
            <w:left w:val="none" w:sz="0" w:space="0" w:color="auto"/>
            <w:bottom w:val="none" w:sz="0" w:space="0" w:color="auto"/>
            <w:right w:val="none" w:sz="0" w:space="0" w:color="auto"/>
          </w:divBdr>
        </w:div>
        <w:div w:id="394671118">
          <w:marLeft w:val="0"/>
          <w:marRight w:val="0"/>
          <w:marTop w:val="0"/>
          <w:marBottom w:val="0"/>
          <w:divBdr>
            <w:top w:val="none" w:sz="0" w:space="0" w:color="auto"/>
            <w:left w:val="none" w:sz="0" w:space="0" w:color="auto"/>
            <w:bottom w:val="none" w:sz="0" w:space="0" w:color="auto"/>
            <w:right w:val="none" w:sz="0" w:space="0" w:color="auto"/>
          </w:divBdr>
        </w:div>
      </w:divsChild>
    </w:div>
    <w:div w:id="29771140">
      <w:bodyDiv w:val="1"/>
      <w:marLeft w:val="0"/>
      <w:marRight w:val="0"/>
      <w:marTop w:val="0"/>
      <w:marBottom w:val="0"/>
      <w:divBdr>
        <w:top w:val="none" w:sz="0" w:space="0" w:color="auto"/>
        <w:left w:val="none" w:sz="0" w:space="0" w:color="auto"/>
        <w:bottom w:val="none" w:sz="0" w:space="0" w:color="auto"/>
        <w:right w:val="none" w:sz="0" w:space="0" w:color="auto"/>
      </w:divBdr>
      <w:divsChild>
        <w:div w:id="79328322">
          <w:marLeft w:val="0"/>
          <w:marRight w:val="0"/>
          <w:marTop w:val="0"/>
          <w:marBottom w:val="0"/>
          <w:divBdr>
            <w:top w:val="none" w:sz="0" w:space="0" w:color="auto"/>
            <w:left w:val="none" w:sz="0" w:space="0" w:color="auto"/>
            <w:bottom w:val="none" w:sz="0" w:space="0" w:color="auto"/>
            <w:right w:val="none" w:sz="0" w:space="0" w:color="auto"/>
          </w:divBdr>
        </w:div>
        <w:div w:id="1164734848">
          <w:marLeft w:val="0"/>
          <w:marRight w:val="0"/>
          <w:marTop w:val="0"/>
          <w:marBottom w:val="0"/>
          <w:divBdr>
            <w:top w:val="none" w:sz="0" w:space="0" w:color="auto"/>
            <w:left w:val="none" w:sz="0" w:space="0" w:color="auto"/>
            <w:bottom w:val="none" w:sz="0" w:space="0" w:color="auto"/>
            <w:right w:val="none" w:sz="0" w:space="0" w:color="auto"/>
          </w:divBdr>
        </w:div>
        <w:div w:id="1757634879">
          <w:marLeft w:val="0"/>
          <w:marRight w:val="0"/>
          <w:marTop w:val="0"/>
          <w:marBottom w:val="0"/>
          <w:divBdr>
            <w:top w:val="none" w:sz="0" w:space="0" w:color="auto"/>
            <w:left w:val="none" w:sz="0" w:space="0" w:color="auto"/>
            <w:bottom w:val="none" w:sz="0" w:space="0" w:color="auto"/>
            <w:right w:val="none" w:sz="0" w:space="0" w:color="auto"/>
          </w:divBdr>
        </w:div>
        <w:div w:id="1402101757">
          <w:marLeft w:val="0"/>
          <w:marRight w:val="0"/>
          <w:marTop w:val="0"/>
          <w:marBottom w:val="0"/>
          <w:divBdr>
            <w:top w:val="none" w:sz="0" w:space="0" w:color="auto"/>
            <w:left w:val="none" w:sz="0" w:space="0" w:color="auto"/>
            <w:bottom w:val="none" w:sz="0" w:space="0" w:color="auto"/>
            <w:right w:val="none" w:sz="0" w:space="0" w:color="auto"/>
          </w:divBdr>
        </w:div>
      </w:divsChild>
    </w:div>
    <w:div w:id="325329811">
      <w:bodyDiv w:val="1"/>
      <w:marLeft w:val="0"/>
      <w:marRight w:val="0"/>
      <w:marTop w:val="0"/>
      <w:marBottom w:val="0"/>
      <w:divBdr>
        <w:top w:val="none" w:sz="0" w:space="0" w:color="auto"/>
        <w:left w:val="none" w:sz="0" w:space="0" w:color="auto"/>
        <w:bottom w:val="none" w:sz="0" w:space="0" w:color="auto"/>
        <w:right w:val="none" w:sz="0" w:space="0" w:color="auto"/>
      </w:divBdr>
      <w:divsChild>
        <w:div w:id="2076783541">
          <w:marLeft w:val="0"/>
          <w:marRight w:val="0"/>
          <w:marTop w:val="0"/>
          <w:marBottom w:val="0"/>
          <w:divBdr>
            <w:top w:val="none" w:sz="0" w:space="0" w:color="auto"/>
            <w:left w:val="none" w:sz="0" w:space="0" w:color="auto"/>
            <w:bottom w:val="none" w:sz="0" w:space="0" w:color="auto"/>
            <w:right w:val="none" w:sz="0" w:space="0" w:color="auto"/>
          </w:divBdr>
        </w:div>
        <w:div w:id="733745673">
          <w:marLeft w:val="0"/>
          <w:marRight w:val="0"/>
          <w:marTop w:val="0"/>
          <w:marBottom w:val="0"/>
          <w:divBdr>
            <w:top w:val="none" w:sz="0" w:space="0" w:color="auto"/>
            <w:left w:val="none" w:sz="0" w:space="0" w:color="auto"/>
            <w:bottom w:val="none" w:sz="0" w:space="0" w:color="auto"/>
            <w:right w:val="none" w:sz="0" w:space="0" w:color="auto"/>
          </w:divBdr>
        </w:div>
        <w:div w:id="1810902029">
          <w:marLeft w:val="0"/>
          <w:marRight w:val="0"/>
          <w:marTop w:val="0"/>
          <w:marBottom w:val="0"/>
          <w:divBdr>
            <w:top w:val="none" w:sz="0" w:space="0" w:color="auto"/>
            <w:left w:val="none" w:sz="0" w:space="0" w:color="auto"/>
            <w:bottom w:val="none" w:sz="0" w:space="0" w:color="auto"/>
            <w:right w:val="none" w:sz="0" w:space="0" w:color="auto"/>
          </w:divBdr>
        </w:div>
      </w:divsChild>
    </w:div>
    <w:div w:id="470680360">
      <w:bodyDiv w:val="1"/>
      <w:marLeft w:val="0"/>
      <w:marRight w:val="0"/>
      <w:marTop w:val="0"/>
      <w:marBottom w:val="0"/>
      <w:divBdr>
        <w:top w:val="none" w:sz="0" w:space="0" w:color="auto"/>
        <w:left w:val="none" w:sz="0" w:space="0" w:color="auto"/>
        <w:bottom w:val="none" w:sz="0" w:space="0" w:color="auto"/>
        <w:right w:val="none" w:sz="0" w:space="0" w:color="auto"/>
      </w:divBdr>
    </w:div>
    <w:div w:id="476726199">
      <w:bodyDiv w:val="1"/>
      <w:marLeft w:val="0"/>
      <w:marRight w:val="0"/>
      <w:marTop w:val="0"/>
      <w:marBottom w:val="0"/>
      <w:divBdr>
        <w:top w:val="none" w:sz="0" w:space="0" w:color="auto"/>
        <w:left w:val="none" w:sz="0" w:space="0" w:color="auto"/>
        <w:bottom w:val="none" w:sz="0" w:space="0" w:color="auto"/>
        <w:right w:val="none" w:sz="0" w:space="0" w:color="auto"/>
      </w:divBdr>
      <w:divsChild>
        <w:div w:id="1417097748">
          <w:marLeft w:val="0"/>
          <w:marRight w:val="0"/>
          <w:marTop w:val="0"/>
          <w:marBottom w:val="0"/>
          <w:divBdr>
            <w:top w:val="none" w:sz="0" w:space="0" w:color="auto"/>
            <w:left w:val="none" w:sz="0" w:space="0" w:color="auto"/>
            <w:bottom w:val="none" w:sz="0" w:space="0" w:color="auto"/>
            <w:right w:val="none" w:sz="0" w:space="0" w:color="auto"/>
          </w:divBdr>
        </w:div>
        <w:div w:id="1241063418">
          <w:marLeft w:val="0"/>
          <w:marRight w:val="0"/>
          <w:marTop w:val="0"/>
          <w:marBottom w:val="0"/>
          <w:divBdr>
            <w:top w:val="none" w:sz="0" w:space="0" w:color="auto"/>
            <w:left w:val="none" w:sz="0" w:space="0" w:color="auto"/>
            <w:bottom w:val="none" w:sz="0" w:space="0" w:color="auto"/>
            <w:right w:val="none" w:sz="0" w:space="0" w:color="auto"/>
          </w:divBdr>
        </w:div>
        <w:div w:id="1093089701">
          <w:marLeft w:val="0"/>
          <w:marRight w:val="0"/>
          <w:marTop w:val="0"/>
          <w:marBottom w:val="0"/>
          <w:divBdr>
            <w:top w:val="none" w:sz="0" w:space="0" w:color="auto"/>
            <w:left w:val="none" w:sz="0" w:space="0" w:color="auto"/>
            <w:bottom w:val="none" w:sz="0" w:space="0" w:color="auto"/>
            <w:right w:val="none" w:sz="0" w:space="0" w:color="auto"/>
          </w:divBdr>
        </w:div>
        <w:div w:id="2040549116">
          <w:marLeft w:val="0"/>
          <w:marRight w:val="0"/>
          <w:marTop w:val="0"/>
          <w:marBottom w:val="0"/>
          <w:divBdr>
            <w:top w:val="none" w:sz="0" w:space="0" w:color="auto"/>
            <w:left w:val="none" w:sz="0" w:space="0" w:color="auto"/>
            <w:bottom w:val="none" w:sz="0" w:space="0" w:color="auto"/>
            <w:right w:val="none" w:sz="0" w:space="0" w:color="auto"/>
          </w:divBdr>
        </w:div>
        <w:div w:id="1003051337">
          <w:marLeft w:val="0"/>
          <w:marRight w:val="0"/>
          <w:marTop w:val="0"/>
          <w:marBottom w:val="0"/>
          <w:divBdr>
            <w:top w:val="none" w:sz="0" w:space="0" w:color="auto"/>
            <w:left w:val="none" w:sz="0" w:space="0" w:color="auto"/>
            <w:bottom w:val="none" w:sz="0" w:space="0" w:color="auto"/>
            <w:right w:val="none" w:sz="0" w:space="0" w:color="auto"/>
          </w:divBdr>
        </w:div>
        <w:div w:id="1692341972">
          <w:marLeft w:val="0"/>
          <w:marRight w:val="0"/>
          <w:marTop w:val="0"/>
          <w:marBottom w:val="0"/>
          <w:divBdr>
            <w:top w:val="none" w:sz="0" w:space="0" w:color="auto"/>
            <w:left w:val="none" w:sz="0" w:space="0" w:color="auto"/>
            <w:bottom w:val="none" w:sz="0" w:space="0" w:color="auto"/>
            <w:right w:val="none" w:sz="0" w:space="0" w:color="auto"/>
          </w:divBdr>
        </w:div>
        <w:div w:id="1454637530">
          <w:marLeft w:val="0"/>
          <w:marRight w:val="0"/>
          <w:marTop w:val="0"/>
          <w:marBottom w:val="0"/>
          <w:divBdr>
            <w:top w:val="none" w:sz="0" w:space="0" w:color="auto"/>
            <w:left w:val="none" w:sz="0" w:space="0" w:color="auto"/>
            <w:bottom w:val="none" w:sz="0" w:space="0" w:color="auto"/>
            <w:right w:val="none" w:sz="0" w:space="0" w:color="auto"/>
          </w:divBdr>
        </w:div>
        <w:div w:id="579100212">
          <w:marLeft w:val="0"/>
          <w:marRight w:val="0"/>
          <w:marTop w:val="0"/>
          <w:marBottom w:val="0"/>
          <w:divBdr>
            <w:top w:val="none" w:sz="0" w:space="0" w:color="auto"/>
            <w:left w:val="none" w:sz="0" w:space="0" w:color="auto"/>
            <w:bottom w:val="none" w:sz="0" w:space="0" w:color="auto"/>
            <w:right w:val="none" w:sz="0" w:space="0" w:color="auto"/>
          </w:divBdr>
        </w:div>
        <w:div w:id="605965041">
          <w:marLeft w:val="0"/>
          <w:marRight w:val="0"/>
          <w:marTop w:val="0"/>
          <w:marBottom w:val="0"/>
          <w:divBdr>
            <w:top w:val="none" w:sz="0" w:space="0" w:color="auto"/>
            <w:left w:val="none" w:sz="0" w:space="0" w:color="auto"/>
            <w:bottom w:val="none" w:sz="0" w:space="0" w:color="auto"/>
            <w:right w:val="none" w:sz="0" w:space="0" w:color="auto"/>
          </w:divBdr>
        </w:div>
        <w:div w:id="606161694">
          <w:marLeft w:val="0"/>
          <w:marRight w:val="0"/>
          <w:marTop w:val="0"/>
          <w:marBottom w:val="0"/>
          <w:divBdr>
            <w:top w:val="none" w:sz="0" w:space="0" w:color="auto"/>
            <w:left w:val="none" w:sz="0" w:space="0" w:color="auto"/>
            <w:bottom w:val="none" w:sz="0" w:space="0" w:color="auto"/>
            <w:right w:val="none" w:sz="0" w:space="0" w:color="auto"/>
          </w:divBdr>
        </w:div>
        <w:div w:id="1422874903">
          <w:marLeft w:val="0"/>
          <w:marRight w:val="0"/>
          <w:marTop w:val="0"/>
          <w:marBottom w:val="0"/>
          <w:divBdr>
            <w:top w:val="none" w:sz="0" w:space="0" w:color="auto"/>
            <w:left w:val="none" w:sz="0" w:space="0" w:color="auto"/>
            <w:bottom w:val="none" w:sz="0" w:space="0" w:color="auto"/>
            <w:right w:val="none" w:sz="0" w:space="0" w:color="auto"/>
          </w:divBdr>
        </w:div>
        <w:div w:id="1918394237">
          <w:marLeft w:val="0"/>
          <w:marRight w:val="0"/>
          <w:marTop w:val="0"/>
          <w:marBottom w:val="0"/>
          <w:divBdr>
            <w:top w:val="none" w:sz="0" w:space="0" w:color="auto"/>
            <w:left w:val="none" w:sz="0" w:space="0" w:color="auto"/>
            <w:bottom w:val="none" w:sz="0" w:space="0" w:color="auto"/>
            <w:right w:val="none" w:sz="0" w:space="0" w:color="auto"/>
          </w:divBdr>
        </w:div>
        <w:div w:id="1511332736">
          <w:marLeft w:val="0"/>
          <w:marRight w:val="0"/>
          <w:marTop w:val="0"/>
          <w:marBottom w:val="0"/>
          <w:divBdr>
            <w:top w:val="none" w:sz="0" w:space="0" w:color="auto"/>
            <w:left w:val="none" w:sz="0" w:space="0" w:color="auto"/>
            <w:bottom w:val="none" w:sz="0" w:space="0" w:color="auto"/>
            <w:right w:val="none" w:sz="0" w:space="0" w:color="auto"/>
          </w:divBdr>
        </w:div>
        <w:div w:id="2136561250">
          <w:marLeft w:val="0"/>
          <w:marRight w:val="0"/>
          <w:marTop w:val="0"/>
          <w:marBottom w:val="0"/>
          <w:divBdr>
            <w:top w:val="none" w:sz="0" w:space="0" w:color="auto"/>
            <w:left w:val="none" w:sz="0" w:space="0" w:color="auto"/>
            <w:bottom w:val="none" w:sz="0" w:space="0" w:color="auto"/>
            <w:right w:val="none" w:sz="0" w:space="0" w:color="auto"/>
          </w:divBdr>
        </w:div>
      </w:divsChild>
    </w:div>
    <w:div w:id="615676900">
      <w:bodyDiv w:val="1"/>
      <w:marLeft w:val="0"/>
      <w:marRight w:val="0"/>
      <w:marTop w:val="0"/>
      <w:marBottom w:val="0"/>
      <w:divBdr>
        <w:top w:val="none" w:sz="0" w:space="0" w:color="auto"/>
        <w:left w:val="none" w:sz="0" w:space="0" w:color="auto"/>
        <w:bottom w:val="none" w:sz="0" w:space="0" w:color="auto"/>
        <w:right w:val="none" w:sz="0" w:space="0" w:color="auto"/>
      </w:divBdr>
      <w:divsChild>
        <w:div w:id="978414922">
          <w:marLeft w:val="0"/>
          <w:marRight w:val="0"/>
          <w:marTop w:val="0"/>
          <w:marBottom w:val="0"/>
          <w:divBdr>
            <w:top w:val="none" w:sz="0" w:space="0" w:color="auto"/>
            <w:left w:val="none" w:sz="0" w:space="0" w:color="auto"/>
            <w:bottom w:val="none" w:sz="0" w:space="0" w:color="auto"/>
            <w:right w:val="none" w:sz="0" w:space="0" w:color="auto"/>
          </w:divBdr>
        </w:div>
        <w:div w:id="1384527445">
          <w:marLeft w:val="0"/>
          <w:marRight w:val="0"/>
          <w:marTop w:val="0"/>
          <w:marBottom w:val="0"/>
          <w:divBdr>
            <w:top w:val="none" w:sz="0" w:space="0" w:color="auto"/>
            <w:left w:val="none" w:sz="0" w:space="0" w:color="auto"/>
            <w:bottom w:val="none" w:sz="0" w:space="0" w:color="auto"/>
            <w:right w:val="none" w:sz="0" w:space="0" w:color="auto"/>
          </w:divBdr>
        </w:div>
        <w:div w:id="2076583490">
          <w:marLeft w:val="0"/>
          <w:marRight w:val="0"/>
          <w:marTop w:val="0"/>
          <w:marBottom w:val="0"/>
          <w:divBdr>
            <w:top w:val="none" w:sz="0" w:space="0" w:color="auto"/>
            <w:left w:val="none" w:sz="0" w:space="0" w:color="auto"/>
            <w:bottom w:val="none" w:sz="0" w:space="0" w:color="auto"/>
            <w:right w:val="none" w:sz="0" w:space="0" w:color="auto"/>
          </w:divBdr>
        </w:div>
        <w:div w:id="1277367678">
          <w:marLeft w:val="0"/>
          <w:marRight w:val="0"/>
          <w:marTop w:val="0"/>
          <w:marBottom w:val="0"/>
          <w:divBdr>
            <w:top w:val="none" w:sz="0" w:space="0" w:color="auto"/>
            <w:left w:val="none" w:sz="0" w:space="0" w:color="auto"/>
            <w:bottom w:val="none" w:sz="0" w:space="0" w:color="auto"/>
            <w:right w:val="none" w:sz="0" w:space="0" w:color="auto"/>
          </w:divBdr>
        </w:div>
        <w:div w:id="476149599">
          <w:marLeft w:val="0"/>
          <w:marRight w:val="0"/>
          <w:marTop w:val="0"/>
          <w:marBottom w:val="0"/>
          <w:divBdr>
            <w:top w:val="none" w:sz="0" w:space="0" w:color="auto"/>
            <w:left w:val="none" w:sz="0" w:space="0" w:color="auto"/>
            <w:bottom w:val="none" w:sz="0" w:space="0" w:color="auto"/>
            <w:right w:val="none" w:sz="0" w:space="0" w:color="auto"/>
          </w:divBdr>
        </w:div>
      </w:divsChild>
    </w:div>
    <w:div w:id="656541422">
      <w:bodyDiv w:val="1"/>
      <w:marLeft w:val="0"/>
      <w:marRight w:val="0"/>
      <w:marTop w:val="0"/>
      <w:marBottom w:val="0"/>
      <w:divBdr>
        <w:top w:val="none" w:sz="0" w:space="0" w:color="auto"/>
        <w:left w:val="none" w:sz="0" w:space="0" w:color="auto"/>
        <w:bottom w:val="none" w:sz="0" w:space="0" w:color="auto"/>
        <w:right w:val="none" w:sz="0" w:space="0" w:color="auto"/>
      </w:divBdr>
    </w:div>
    <w:div w:id="1016690885">
      <w:bodyDiv w:val="1"/>
      <w:marLeft w:val="0"/>
      <w:marRight w:val="0"/>
      <w:marTop w:val="0"/>
      <w:marBottom w:val="0"/>
      <w:divBdr>
        <w:top w:val="none" w:sz="0" w:space="0" w:color="auto"/>
        <w:left w:val="none" w:sz="0" w:space="0" w:color="auto"/>
        <w:bottom w:val="none" w:sz="0" w:space="0" w:color="auto"/>
        <w:right w:val="none" w:sz="0" w:space="0" w:color="auto"/>
      </w:divBdr>
      <w:divsChild>
        <w:div w:id="1002078009">
          <w:marLeft w:val="0"/>
          <w:marRight w:val="0"/>
          <w:marTop w:val="0"/>
          <w:marBottom w:val="0"/>
          <w:divBdr>
            <w:top w:val="none" w:sz="0" w:space="0" w:color="auto"/>
            <w:left w:val="none" w:sz="0" w:space="0" w:color="auto"/>
            <w:bottom w:val="none" w:sz="0" w:space="0" w:color="auto"/>
            <w:right w:val="none" w:sz="0" w:space="0" w:color="auto"/>
          </w:divBdr>
        </w:div>
        <w:div w:id="1491604977">
          <w:marLeft w:val="0"/>
          <w:marRight w:val="0"/>
          <w:marTop w:val="0"/>
          <w:marBottom w:val="0"/>
          <w:divBdr>
            <w:top w:val="none" w:sz="0" w:space="0" w:color="auto"/>
            <w:left w:val="none" w:sz="0" w:space="0" w:color="auto"/>
            <w:bottom w:val="none" w:sz="0" w:space="0" w:color="auto"/>
            <w:right w:val="none" w:sz="0" w:space="0" w:color="auto"/>
          </w:divBdr>
        </w:div>
        <w:div w:id="1282493086">
          <w:marLeft w:val="0"/>
          <w:marRight w:val="0"/>
          <w:marTop w:val="0"/>
          <w:marBottom w:val="0"/>
          <w:divBdr>
            <w:top w:val="none" w:sz="0" w:space="0" w:color="auto"/>
            <w:left w:val="none" w:sz="0" w:space="0" w:color="auto"/>
            <w:bottom w:val="none" w:sz="0" w:space="0" w:color="auto"/>
            <w:right w:val="none" w:sz="0" w:space="0" w:color="auto"/>
          </w:divBdr>
        </w:div>
      </w:divsChild>
    </w:div>
    <w:div w:id="1253006581">
      <w:bodyDiv w:val="1"/>
      <w:marLeft w:val="0"/>
      <w:marRight w:val="0"/>
      <w:marTop w:val="0"/>
      <w:marBottom w:val="0"/>
      <w:divBdr>
        <w:top w:val="none" w:sz="0" w:space="0" w:color="auto"/>
        <w:left w:val="none" w:sz="0" w:space="0" w:color="auto"/>
        <w:bottom w:val="none" w:sz="0" w:space="0" w:color="auto"/>
        <w:right w:val="none" w:sz="0" w:space="0" w:color="auto"/>
      </w:divBdr>
    </w:div>
    <w:div w:id="1458454962">
      <w:bodyDiv w:val="1"/>
      <w:marLeft w:val="0"/>
      <w:marRight w:val="0"/>
      <w:marTop w:val="0"/>
      <w:marBottom w:val="0"/>
      <w:divBdr>
        <w:top w:val="none" w:sz="0" w:space="0" w:color="auto"/>
        <w:left w:val="none" w:sz="0" w:space="0" w:color="auto"/>
        <w:bottom w:val="none" w:sz="0" w:space="0" w:color="auto"/>
        <w:right w:val="none" w:sz="0" w:space="0" w:color="auto"/>
      </w:divBdr>
      <w:divsChild>
        <w:div w:id="4794975">
          <w:marLeft w:val="0"/>
          <w:marRight w:val="0"/>
          <w:marTop w:val="0"/>
          <w:marBottom w:val="0"/>
          <w:divBdr>
            <w:top w:val="none" w:sz="0" w:space="0" w:color="auto"/>
            <w:left w:val="none" w:sz="0" w:space="0" w:color="auto"/>
            <w:bottom w:val="none" w:sz="0" w:space="0" w:color="auto"/>
            <w:right w:val="none" w:sz="0" w:space="0" w:color="auto"/>
          </w:divBdr>
        </w:div>
        <w:div w:id="2146895488">
          <w:marLeft w:val="0"/>
          <w:marRight w:val="0"/>
          <w:marTop w:val="0"/>
          <w:marBottom w:val="0"/>
          <w:divBdr>
            <w:top w:val="none" w:sz="0" w:space="0" w:color="auto"/>
            <w:left w:val="none" w:sz="0" w:space="0" w:color="auto"/>
            <w:bottom w:val="none" w:sz="0" w:space="0" w:color="auto"/>
            <w:right w:val="none" w:sz="0" w:space="0" w:color="auto"/>
          </w:divBdr>
        </w:div>
      </w:divsChild>
    </w:div>
    <w:div w:id="1617524600">
      <w:bodyDiv w:val="1"/>
      <w:marLeft w:val="0"/>
      <w:marRight w:val="0"/>
      <w:marTop w:val="0"/>
      <w:marBottom w:val="0"/>
      <w:divBdr>
        <w:top w:val="none" w:sz="0" w:space="0" w:color="auto"/>
        <w:left w:val="none" w:sz="0" w:space="0" w:color="auto"/>
        <w:bottom w:val="none" w:sz="0" w:space="0" w:color="auto"/>
        <w:right w:val="none" w:sz="0" w:space="0" w:color="auto"/>
      </w:divBdr>
      <w:divsChild>
        <w:div w:id="1795369105">
          <w:marLeft w:val="0"/>
          <w:marRight w:val="0"/>
          <w:marTop w:val="0"/>
          <w:marBottom w:val="0"/>
          <w:divBdr>
            <w:top w:val="none" w:sz="0" w:space="0" w:color="auto"/>
            <w:left w:val="none" w:sz="0" w:space="0" w:color="auto"/>
            <w:bottom w:val="none" w:sz="0" w:space="0" w:color="auto"/>
            <w:right w:val="none" w:sz="0" w:space="0" w:color="auto"/>
          </w:divBdr>
          <w:divsChild>
            <w:div w:id="1880312653">
              <w:marLeft w:val="0"/>
              <w:marRight w:val="0"/>
              <w:marTop w:val="0"/>
              <w:marBottom w:val="0"/>
              <w:divBdr>
                <w:top w:val="none" w:sz="0" w:space="0" w:color="auto"/>
                <w:left w:val="none" w:sz="0" w:space="0" w:color="auto"/>
                <w:bottom w:val="none" w:sz="0" w:space="0" w:color="auto"/>
                <w:right w:val="none" w:sz="0" w:space="0" w:color="auto"/>
              </w:divBdr>
            </w:div>
            <w:div w:id="1805463282">
              <w:marLeft w:val="0"/>
              <w:marRight w:val="0"/>
              <w:marTop w:val="0"/>
              <w:marBottom w:val="0"/>
              <w:divBdr>
                <w:top w:val="none" w:sz="0" w:space="0" w:color="auto"/>
                <w:left w:val="none" w:sz="0" w:space="0" w:color="auto"/>
                <w:bottom w:val="none" w:sz="0" w:space="0" w:color="auto"/>
                <w:right w:val="none" w:sz="0" w:space="0" w:color="auto"/>
              </w:divBdr>
            </w:div>
            <w:div w:id="313602387">
              <w:marLeft w:val="0"/>
              <w:marRight w:val="0"/>
              <w:marTop w:val="0"/>
              <w:marBottom w:val="0"/>
              <w:divBdr>
                <w:top w:val="none" w:sz="0" w:space="0" w:color="auto"/>
                <w:left w:val="none" w:sz="0" w:space="0" w:color="auto"/>
                <w:bottom w:val="none" w:sz="0" w:space="0" w:color="auto"/>
                <w:right w:val="none" w:sz="0" w:space="0" w:color="auto"/>
              </w:divBdr>
            </w:div>
            <w:div w:id="1720083937">
              <w:marLeft w:val="0"/>
              <w:marRight w:val="0"/>
              <w:marTop w:val="0"/>
              <w:marBottom w:val="0"/>
              <w:divBdr>
                <w:top w:val="none" w:sz="0" w:space="0" w:color="auto"/>
                <w:left w:val="none" w:sz="0" w:space="0" w:color="auto"/>
                <w:bottom w:val="none" w:sz="0" w:space="0" w:color="auto"/>
                <w:right w:val="none" w:sz="0" w:space="0" w:color="auto"/>
              </w:divBdr>
            </w:div>
            <w:div w:id="422457693">
              <w:marLeft w:val="0"/>
              <w:marRight w:val="0"/>
              <w:marTop w:val="0"/>
              <w:marBottom w:val="0"/>
              <w:divBdr>
                <w:top w:val="none" w:sz="0" w:space="0" w:color="auto"/>
                <w:left w:val="none" w:sz="0" w:space="0" w:color="auto"/>
                <w:bottom w:val="none" w:sz="0" w:space="0" w:color="auto"/>
                <w:right w:val="none" w:sz="0" w:space="0" w:color="auto"/>
              </w:divBdr>
            </w:div>
            <w:div w:id="1329284997">
              <w:marLeft w:val="0"/>
              <w:marRight w:val="0"/>
              <w:marTop w:val="0"/>
              <w:marBottom w:val="0"/>
              <w:divBdr>
                <w:top w:val="none" w:sz="0" w:space="0" w:color="auto"/>
                <w:left w:val="none" w:sz="0" w:space="0" w:color="auto"/>
                <w:bottom w:val="none" w:sz="0" w:space="0" w:color="auto"/>
                <w:right w:val="none" w:sz="0" w:space="0" w:color="auto"/>
              </w:divBdr>
            </w:div>
            <w:div w:id="1543666671">
              <w:marLeft w:val="0"/>
              <w:marRight w:val="0"/>
              <w:marTop w:val="0"/>
              <w:marBottom w:val="0"/>
              <w:divBdr>
                <w:top w:val="none" w:sz="0" w:space="0" w:color="auto"/>
                <w:left w:val="none" w:sz="0" w:space="0" w:color="auto"/>
                <w:bottom w:val="none" w:sz="0" w:space="0" w:color="auto"/>
                <w:right w:val="none" w:sz="0" w:space="0" w:color="auto"/>
              </w:divBdr>
            </w:div>
            <w:div w:id="617762802">
              <w:marLeft w:val="0"/>
              <w:marRight w:val="0"/>
              <w:marTop w:val="0"/>
              <w:marBottom w:val="0"/>
              <w:divBdr>
                <w:top w:val="none" w:sz="0" w:space="0" w:color="auto"/>
                <w:left w:val="none" w:sz="0" w:space="0" w:color="auto"/>
                <w:bottom w:val="none" w:sz="0" w:space="0" w:color="auto"/>
                <w:right w:val="none" w:sz="0" w:space="0" w:color="auto"/>
              </w:divBdr>
            </w:div>
            <w:div w:id="77599347">
              <w:marLeft w:val="0"/>
              <w:marRight w:val="0"/>
              <w:marTop w:val="0"/>
              <w:marBottom w:val="0"/>
              <w:divBdr>
                <w:top w:val="none" w:sz="0" w:space="0" w:color="auto"/>
                <w:left w:val="none" w:sz="0" w:space="0" w:color="auto"/>
                <w:bottom w:val="none" w:sz="0" w:space="0" w:color="auto"/>
                <w:right w:val="none" w:sz="0" w:space="0" w:color="auto"/>
              </w:divBdr>
            </w:div>
            <w:div w:id="1524511488">
              <w:marLeft w:val="0"/>
              <w:marRight w:val="0"/>
              <w:marTop w:val="0"/>
              <w:marBottom w:val="0"/>
              <w:divBdr>
                <w:top w:val="none" w:sz="0" w:space="0" w:color="auto"/>
                <w:left w:val="none" w:sz="0" w:space="0" w:color="auto"/>
                <w:bottom w:val="none" w:sz="0" w:space="0" w:color="auto"/>
                <w:right w:val="none" w:sz="0" w:space="0" w:color="auto"/>
              </w:divBdr>
            </w:div>
            <w:div w:id="641078878">
              <w:marLeft w:val="0"/>
              <w:marRight w:val="0"/>
              <w:marTop w:val="0"/>
              <w:marBottom w:val="0"/>
              <w:divBdr>
                <w:top w:val="none" w:sz="0" w:space="0" w:color="auto"/>
                <w:left w:val="none" w:sz="0" w:space="0" w:color="auto"/>
                <w:bottom w:val="none" w:sz="0" w:space="0" w:color="auto"/>
                <w:right w:val="none" w:sz="0" w:space="0" w:color="auto"/>
              </w:divBdr>
            </w:div>
            <w:div w:id="358511516">
              <w:marLeft w:val="0"/>
              <w:marRight w:val="0"/>
              <w:marTop w:val="0"/>
              <w:marBottom w:val="0"/>
              <w:divBdr>
                <w:top w:val="none" w:sz="0" w:space="0" w:color="auto"/>
                <w:left w:val="none" w:sz="0" w:space="0" w:color="auto"/>
                <w:bottom w:val="none" w:sz="0" w:space="0" w:color="auto"/>
                <w:right w:val="none" w:sz="0" w:space="0" w:color="auto"/>
              </w:divBdr>
            </w:div>
            <w:div w:id="1596673734">
              <w:marLeft w:val="0"/>
              <w:marRight w:val="0"/>
              <w:marTop w:val="0"/>
              <w:marBottom w:val="0"/>
              <w:divBdr>
                <w:top w:val="none" w:sz="0" w:space="0" w:color="auto"/>
                <w:left w:val="none" w:sz="0" w:space="0" w:color="auto"/>
                <w:bottom w:val="none" w:sz="0" w:space="0" w:color="auto"/>
                <w:right w:val="none" w:sz="0" w:space="0" w:color="auto"/>
              </w:divBdr>
            </w:div>
            <w:div w:id="776408090">
              <w:marLeft w:val="0"/>
              <w:marRight w:val="0"/>
              <w:marTop w:val="0"/>
              <w:marBottom w:val="0"/>
              <w:divBdr>
                <w:top w:val="none" w:sz="0" w:space="0" w:color="auto"/>
                <w:left w:val="none" w:sz="0" w:space="0" w:color="auto"/>
                <w:bottom w:val="none" w:sz="0" w:space="0" w:color="auto"/>
                <w:right w:val="none" w:sz="0" w:space="0" w:color="auto"/>
              </w:divBdr>
            </w:div>
            <w:div w:id="154162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227246">
      <w:bodyDiv w:val="1"/>
      <w:marLeft w:val="0"/>
      <w:marRight w:val="0"/>
      <w:marTop w:val="0"/>
      <w:marBottom w:val="0"/>
      <w:divBdr>
        <w:top w:val="none" w:sz="0" w:space="0" w:color="auto"/>
        <w:left w:val="none" w:sz="0" w:space="0" w:color="auto"/>
        <w:bottom w:val="none" w:sz="0" w:space="0" w:color="auto"/>
        <w:right w:val="none" w:sz="0" w:space="0" w:color="auto"/>
      </w:divBdr>
      <w:divsChild>
        <w:div w:id="104738371">
          <w:marLeft w:val="0"/>
          <w:marRight w:val="0"/>
          <w:marTop w:val="0"/>
          <w:marBottom w:val="0"/>
          <w:divBdr>
            <w:top w:val="none" w:sz="0" w:space="0" w:color="auto"/>
            <w:left w:val="none" w:sz="0" w:space="0" w:color="auto"/>
            <w:bottom w:val="none" w:sz="0" w:space="0" w:color="auto"/>
            <w:right w:val="none" w:sz="0" w:space="0" w:color="auto"/>
          </w:divBdr>
          <w:divsChild>
            <w:div w:id="1740713957">
              <w:marLeft w:val="0"/>
              <w:marRight w:val="0"/>
              <w:marTop w:val="0"/>
              <w:marBottom w:val="0"/>
              <w:divBdr>
                <w:top w:val="none" w:sz="0" w:space="0" w:color="auto"/>
                <w:left w:val="none" w:sz="0" w:space="0" w:color="auto"/>
                <w:bottom w:val="none" w:sz="0" w:space="0" w:color="auto"/>
                <w:right w:val="none" w:sz="0" w:space="0" w:color="auto"/>
              </w:divBdr>
            </w:div>
            <w:div w:id="1922832055">
              <w:marLeft w:val="0"/>
              <w:marRight w:val="0"/>
              <w:marTop w:val="0"/>
              <w:marBottom w:val="0"/>
              <w:divBdr>
                <w:top w:val="none" w:sz="0" w:space="0" w:color="auto"/>
                <w:left w:val="none" w:sz="0" w:space="0" w:color="auto"/>
                <w:bottom w:val="none" w:sz="0" w:space="0" w:color="auto"/>
                <w:right w:val="none" w:sz="0" w:space="0" w:color="auto"/>
              </w:divBdr>
            </w:div>
            <w:div w:id="30107535">
              <w:marLeft w:val="0"/>
              <w:marRight w:val="0"/>
              <w:marTop w:val="0"/>
              <w:marBottom w:val="0"/>
              <w:divBdr>
                <w:top w:val="none" w:sz="0" w:space="0" w:color="auto"/>
                <w:left w:val="none" w:sz="0" w:space="0" w:color="auto"/>
                <w:bottom w:val="none" w:sz="0" w:space="0" w:color="auto"/>
                <w:right w:val="none" w:sz="0" w:space="0" w:color="auto"/>
              </w:divBdr>
            </w:div>
            <w:div w:id="101847132">
              <w:marLeft w:val="0"/>
              <w:marRight w:val="0"/>
              <w:marTop w:val="0"/>
              <w:marBottom w:val="0"/>
              <w:divBdr>
                <w:top w:val="none" w:sz="0" w:space="0" w:color="auto"/>
                <w:left w:val="none" w:sz="0" w:space="0" w:color="auto"/>
                <w:bottom w:val="none" w:sz="0" w:space="0" w:color="auto"/>
                <w:right w:val="none" w:sz="0" w:space="0" w:color="auto"/>
              </w:divBdr>
            </w:div>
            <w:div w:id="438841151">
              <w:marLeft w:val="0"/>
              <w:marRight w:val="0"/>
              <w:marTop w:val="0"/>
              <w:marBottom w:val="0"/>
              <w:divBdr>
                <w:top w:val="none" w:sz="0" w:space="0" w:color="auto"/>
                <w:left w:val="none" w:sz="0" w:space="0" w:color="auto"/>
                <w:bottom w:val="none" w:sz="0" w:space="0" w:color="auto"/>
                <w:right w:val="none" w:sz="0" w:space="0" w:color="auto"/>
              </w:divBdr>
            </w:div>
            <w:div w:id="463542995">
              <w:marLeft w:val="0"/>
              <w:marRight w:val="0"/>
              <w:marTop w:val="0"/>
              <w:marBottom w:val="0"/>
              <w:divBdr>
                <w:top w:val="none" w:sz="0" w:space="0" w:color="auto"/>
                <w:left w:val="none" w:sz="0" w:space="0" w:color="auto"/>
                <w:bottom w:val="none" w:sz="0" w:space="0" w:color="auto"/>
                <w:right w:val="none" w:sz="0" w:space="0" w:color="auto"/>
              </w:divBdr>
            </w:div>
            <w:div w:id="362021900">
              <w:marLeft w:val="0"/>
              <w:marRight w:val="0"/>
              <w:marTop w:val="0"/>
              <w:marBottom w:val="0"/>
              <w:divBdr>
                <w:top w:val="none" w:sz="0" w:space="0" w:color="auto"/>
                <w:left w:val="none" w:sz="0" w:space="0" w:color="auto"/>
                <w:bottom w:val="none" w:sz="0" w:space="0" w:color="auto"/>
                <w:right w:val="none" w:sz="0" w:space="0" w:color="auto"/>
              </w:divBdr>
            </w:div>
            <w:div w:id="1433938519">
              <w:marLeft w:val="0"/>
              <w:marRight w:val="0"/>
              <w:marTop w:val="0"/>
              <w:marBottom w:val="0"/>
              <w:divBdr>
                <w:top w:val="none" w:sz="0" w:space="0" w:color="auto"/>
                <w:left w:val="none" w:sz="0" w:space="0" w:color="auto"/>
                <w:bottom w:val="none" w:sz="0" w:space="0" w:color="auto"/>
                <w:right w:val="none" w:sz="0" w:space="0" w:color="auto"/>
              </w:divBdr>
            </w:div>
            <w:div w:id="152655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539664">
      <w:bodyDiv w:val="1"/>
      <w:marLeft w:val="0"/>
      <w:marRight w:val="0"/>
      <w:marTop w:val="0"/>
      <w:marBottom w:val="0"/>
      <w:divBdr>
        <w:top w:val="none" w:sz="0" w:space="0" w:color="auto"/>
        <w:left w:val="none" w:sz="0" w:space="0" w:color="auto"/>
        <w:bottom w:val="none" w:sz="0" w:space="0" w:color="auto"/>
        <w:right w:val="none" w:sz="0" w:space="0" w:color="auto"/>
      </w:divBdr>
      <w:divsChild>
        <w:div w:id="1081298679">
          <w:marLeft w:val="0"/>
          <w:marRight w:val="0"/>
          <w:marTop w:val="0"/>
          <w:marBottom w:val="0"/>
          <w:divBdr>
            <w:top w:val="none" w:sz="0" w:space="0" w:color="auto"/>
            <w:left w:val="none" w:sz="0" w:space="0" w:color="auto"/>
            <w:bottom w:val="none" w:sz="0" w:space="0" w:color="auto"/>
            <w:right w:val="none" w:sz="0" w:space="0" w:color="auto"/>
          </w:divBdr>
        </w:div>
        <w:div w:id="1769502912">
          <w:marLeft w:val="0"/>
          <w:marRight w:val="0"/>
          <w:marTop w:val="0"/>
          <w:marBottom w:val="0"/>
          <w:divBdr>
            <w:top w:val="none" w:sz="0" w:space="0" w:color="auto"/>
            <w:left w:val="none" w:sz="0" w:space="0" w:color="auto"/>
            <w:bottom w:val="none" w:sz="0" w:space="0" w:color="auto"/>
            <w:right w:val="none" w:sz="0" w:space="0" w:color="auto"/>
          </w:divBdr>
        </w:div>
        <w:div w:id="343216810">
          <w:marLeft w:val="0"/>
          <w:marRight w:val="0"/>
          <w:marTop w:val="0"/>
          <w:marBottom w:val="0"/>
          <w:divBdr>
            <w:top w:val="none" w:sz="0" w:space="0" w:color="auto"/>
            <w:left w:val="none" w:sz="0" w:space="0" w:color="auto"/>
            <w:bottom w:val="none" w:sz="0" w:space="0" w:color="auto"/>
            <w:right w:val="none" w:sz="0" w:space="0" w:color="auto"/>
          </w:divBdr>
        </w:div>
        <w:div w:id="357319769">
          <w:marLeft w:val="0"/>
          <w:marRight w:val="0"/>
          <w:marTop w:val="0"/>
          <w:marBottom w:val="0"/>
          <w:divBdr>
            <w:top w:val="none" w:sz="0" w:space="0" w:color="auto"/>
            <w:left w:val="none" w:sz="0" w:space="0" w:color="auto"/>
            <w:bottom w:val="none" w:sz="0" w:space="0" w:color="auto"/>
            <w:right w:val="none" w:sz="0" w:space="0" w:color="auto"/>
          </w:divBdr>
        </w:div>
        <w:div w:id="875433943">
          <w:marLeft w:val="0"/>
          <w:marRight w:val="0"/>
          <w:marTop w:val="0"/>
          <w:marBottom w:val="0"/>
          <w:divBdr>
            <w:top w:val="none" w:sz="0" w:space="0" w:color="auto"/>
            <w:left w:val="none" w:sz="0" w:space="0" w:color="auto"/>
            <w:bottom w:val="none" w:sz="0" w:space="0" w:color="auto"/>
            <w:right w:val="none" w:sz="0" w:space="0" w:color="auto"/>
          </w:divBdr>
        </w:div>
        <w:div w:id="1134833569">
          <w:marLeft w:val="0"/>
          <w:marRight w:val="0"/>
          <w:marTop w:val="0"/>
          <w:marBottom w:val="0"/>
          <w:divBdr>
            <w:top w:val="none" w:sz="0" w:space="0" w:color="auto"/>
            <w:left w:val="none" w:sz="0" w:space="0" w:color="auto"/>
            <w:bottom w:val="none" w:sz="0" w:space="0" w:color="auto"/>
            <w:right w:val="none" w:sz="0" w:space="0" w:color="auto"/>
          </w:divBdr>
        </w:div>
        <w:div w:id="924610347">
          <w:marLeft w:val="0"/>
          <w:marRight w:val="0"/>
          <w:marTop w:val="0"/>
          <w:marBottom w:val="0"/>
          <w:divBdr>
            <w:top w:val="none" w:sz="0" w:space="0" w:color="auto"/>
            <w:left w:val="none" w:sz="0" w:space="0" w:color="auto"/>
            <w:bottom w:val="none" w:sz="0" w:space="0" w:color="auto"/>
            <w:right w:val="none" w:sz="0" w:space="0" w:color="auto"/>
          </w:divBdr>
        </w:div>
      </w:divsChild>
    </w:div>
    <w:div w:id="1898583853">
      <w:bodyDiv w:val="1"/>
      <w:marLeft w:val="0"/>
      <w:marRight w:val="0"/>
      <w:marTop w:val="0"/>
      <w:marBottom w:val="0"/>
      <w:divBdr>
        <w:top w:val="none" w:sz="0" w:space="0" w:color="auto"/>
        <w:left w:val="none" w:sz="0" w:space="0" w:color="auto"/>
        <w:bottom w:val="none" w:sz="0" w:space="0" w:color="auto"/>
        <w:right w:val="none" w:sz="0" w:space="0" w:color="auto"/>
      </w:divBdr>
      <w:divsChild>
        <w:div w:id="101612297">
          <w:marLeft w:val="0"/>
          <w:marRight w:val="0"/>
          <w:marTop w:val="0"/>
          <w:marBottom w:val="0"/>
          <w:divBdr>
            <w:top w:val="none" w:sz="0" w:space="0" w:color="auto"/>
            <w:left w:val="none" w:sz="0" w:space="0" w:color="auto"/>
            <w:bottom w:val="none" w:sz="0" w:space="0" w:color="auto"/>
            <w:right w:val="none" w:sz="0" w:space="0" w:color="auto"/>
          </w:divBdr>
        </w:div>
        <w:div w:id="1058624736">
          <w:marLeft w:val="0"/>
          <w:marRight w:val="0"/>
          <w:marTop w:val="0"/>
          <w:marBottom w:val="0"/>
          <w:divBdr>
            <w:top w:val="none" w:sz="0" w:space="0" w:color="auto"/>
            <w:left w:val="none" w:sz="0" w:space="0" w:color="auto"/>
            <w:bottom w:val="none" w:sz="0" w:space="0" w:color="auto"/>
            <w:right w:val="none" w:sz="0" w:space="0" w:color="auto"/>
          </w:divBdr>
        </w:div>
        <w:div w:id="1048605007">
          <w:marLeft w:val="0"/>
          <w:marRight w:val="0"/>
          <w:marTop w:val="0"/>
          <w:marBottom w:val="0"/>
          <w:divBdr>
            <w:top w:val="none" w:sz="0" w:space="0" w:color="auto"/>
            <w:left w:val="none" w:sz="0" w:space="0" w:color="auto"/>
            <w:bottom w:val="none" w:sz="0" w:space="0" w:color="auto"/>
            <w:right w:val="none" w:sz="0" w:space="0" w:color="auto"/>
          </w:divBdr>
        </w:div>
        <w:div w:id="273682249">
          <w:marLeft w:val="0"/>
          <w:marRight w:val="0"/>
          <w:marTop w:val="0"/>
          <w:marBottom w:val="0"/>
          <w:divBdr>
            <w:top w:val="none" w:sz="0" w:space="0" w:color="auto"/>
            <w:left w:val="none" w:sz="0" w:space="0" w:color="auto"/>
            <w:bottom w:val="none" w:sz="0" w:space="0" w:color="auto"/>
            <w:right w:val="none" w:sz="0" w:space="0" w:color="auto"/>
          </w:divBdr>
        </w:div>
      </w:divsChild>
    </w:div>
    <w:div w:id="1975210144">
      <w:bodyDiv w:val="1"/>
      <w:marLeft w:val="0"/>
      <w:marRight w:val="0"/>
      <w:marTop w:val="0"/>
      <w:marBottom w:val="0"/>
      <w:divBdr>
        <w:top w:val="none" w:sz="0" w:space="0" w:color="auto"/>
        <w:left w:val="none" w:sz="0" w:space="0" w:color="auto"/>
        <w:bottom w:val="none" w:sz="0" w:space="0" w:color="auto"/>
        <w:right w:val="none" w:sz="0" w:space="0" w:color="auto"/>
      </w:divBdr>
      <w:divsChild>
        <w:div w:id="1476871889">
          <w:marLeft w:val="0"/>
          <w:marRight w:val="0"/>
          <w:marTop w:val="0"/>
          <w:marBottom w:val="0"/>
          <w:divBdr>
            <w:top w:val="none" w:sz="0" w:space="0" w:color="auto"/>
            <w:left w:val="none" w:sz="0" w:space="0" w:color="auto"/>
            <w:bottom w:val="none" w:sz="0" w:space="0" w:color="auto"/>
            <w:right w:val="none" w:sz="0" w:space="0" w:color="auto"/>
          </w:divBdr>
        </w:div>
        <w:div w:id="1720782536">
          <w:marLeft w:val="0"/>
          <w:marRight w:val="0"/>
          <w:marTop w:val="0"/>
          <w:marBottom w:val="0"/>
          <w:divBdr>
            <w:top w:val="none" w:sz="0" w:space="0" w:color="auto"/>
            <w:left w:val="none" w:sz="0" w:space="0" w:color="auto"/>
            <w:bottom w:val="none" w:sz="0" w:space="0" w:color="auto"/>
            <w:right w:val="none" w:sz="0" w:space="0" w:color="auto"/>
          </w:divBdr>
        </w:div>
        <w:div w:id="714281139">
          <w:marLeft w:val="0"/>
          <w:marRight w:val="0"/>
          <w:marTop w:val="0"/>
          <w:marBottom w:val="0"/>
          <w:divBdr>
            <w:top w:val="none" w:sz="0" w:space="0" w:color="auto"/>
            <w:left w:val="none" w:sz="0" w:space="0" w:color="auto"/>
            <w:bottom w:val="none" w:sz="0" w:space="0" w:color="auto"/>
            <w:right w:val="none" w:sz="0" w:space="0" w:color="auto"/>
          </w:divBdr>
        </w:div>
        <w:div w:id="768744476">
          <w:marLeft w:val="0"/>
          <w:marRight w:val="0"/>
          <w:marTop w:val="0"/>
          <w:marBottom w:val="0"/>
          <w:divBdr>
            <w:top w:val="none" w:sz="0" w:space="0" w:color="auto"/>
            <w:left w:val="none" w:sz="0" w:space="0" w:color="auto"/>
            <w:bottom w:val="none" w:sz="0" w:space="0" w:color="auto"/>
            <w:right w:val="none" w:sz="0" w:space="0" w:color="auto"/>
          </w:divBdr>
        </w:div>
        <w:div w:id="1989435827">
          <w:marLeft w:val="0"/>
          <w:marRight w:val="0"/>
          <w:marTop w:val="0"/>
          <w:marBottom w:val="0"/>
          <w:divBdr>
            <w:top w:val="none" w:sz="0" w:space="0" w:color="auto"/>
            <w:left w:val="none" w:sz="0" w:space="0" w:color="auto"/>
            <w:bottom w:val="none" w:sz="0" w:space="0" w:color="auto"/>
            <w:right w:val="none" w:sz="0" w:space="0" w:color="auto"/>
          </w:divBdr>
        </w:div>
        <w:div w:id="779028688">
          <w:marLeft w:val="0"/>
          <w:marRight w:val="0"/>
          <w:marTop w:val="0"/>
          <w:marBottom w:val="0"/>
          <w:divBdr>
            <w:top w:val="none" w:sz="0" w:space="0" w:color="auto"/>
            <w:left w:val="none" w:sz="0" w:space="0" w:color="auto"/>
            <w:bottom w:val="none" w:sz="0" w:space="0" w:color="auto"/>
            <w:right w:val="none" w:sz="0" w:space="0" w:color="auto"/>
          </w:divBdr>
        </w:div>
        <w:div w:id="311253247">
          <w:marLeft w:val="0"/>
          <w:marRight w:val="0"/>
          <w:marTop w:val="0"/>
          <w:marBottom w:val="0"/>
          <w:divBdr>
            <w:top w:val="none" w:sz="0" w:space="0" w:color="auto"/>
            <w:left w:val="none" w:sz="0" w:space="0" w:color="auto"/>
            <w:bottom w:val="none" w:sz="0" w:space="0" w:color="auto"/>
            <w:right w:val="none" w:sz="0" w:space="0" w:color="auto"/>
          </w:divBdr>
        </w:div>
        <w:div w:id="1442722368">
          <w:marLeft w:val="0"/>
          <w:marRight w:val="0"/>
          <w:marTop w:val="0"/>
          <w:marBottom w:val="0"/>
          <w:divBdr>
            <w:top w:val="none" w:sz="0" w:space="0" w:color="auto"/>
            <w:left w:val="none" w:sz="0" w:space="0" w:color="auto"/>
            <w:bottom w:val="none" w:sz="0" w:space="0" w:color="auto"/>
            <w:right w:val="none" w:sz="0" w:space="0" w:color="auto"/>
          </w:divBdr>
        </w:div>
        <w:div w:id="1401362360">
          <w:marLeft w:val="0"/>
          <w:marRight w:val="0"/>
          <w:marTop w:val="0"/>
          <w:marBottom w:val="0"/>
          <w:divBdr>
            <w:top w:val="none" w:sz="0" w:space="0" w:color="auto"/>
            <w:left w:val="none" w:sz="0" w:space="0" w:color="auto"/>
            <w:bottom w:val="none" w:sz="0" w:space="0" w:color="auto"/>
            <w:right w:val="none" w:sz="0" w:space="0" w:color="auto"/>
          </w:divBdr>
        </w:div>
      </w:divsChild>
    </w:div>
    <w:div w:id="1986422981">
      <w:bodyDiv w:val="1"/>
      <w:marLeft w:val="0"/>
      <w:marRight w:val="0"/>
      <w:marTop w:val="0"/>
      <w:marBottom w:val="0"/>
      <w:divBdr>
        <w:top w:val="none" w:sz="0" w:space="0" w:color="auto"/>
        <w:left w:val="none" w:sz="0" w:space="0" w:color="auto"/>
        <w:bottom w:val="none" w:sz="0" w:space="0" w:color="auto"/>
        <w:right w:val="none" w:sz="0" w:space="0" w:color="auto"/>
      </w:divBdr>
      <w:divsChild>
        <w:div w:id="450561161">
          <w:marLeft w:val="0"/>
          <w:marRight w:val="0"/>
          <w:marTop w:val="0"/>
          <w:marBottom w:val="0"/>
          <w:divBdr>
            <w:top w:val="none" w:sz="0" w:space="0" w:color="auto"/>
            <w:left w:val="none" w:sz="0" w:space="0" w:color="auto"/>
            <w:bottom w:val="none" w:sz="0" w:space="0" w:color="auto"/>
            <w:right w:val="none" w:sz="0" w:space="0" w:color="auto"/>
          </w:divBdr>
        </w:div>
      </w:divsChild>
    </w:div>
    <w:div w:id="2103185156">
      <w:bodyDiv w:val="1"/>
      <w:marLeft w:val="0"/>
      <w:marRight w:val="0"/>
      <w:marTop w:val="0"/>
      <w:marBottom w:val="0"/>
      <w:divBdr>
        <w:top w:val="none" w:sz="0" w:space="0" w:color="auto"/>
        <w:left w:val="none" w:sz="0" w:space="0" w:color="auto"/>
        <w:bottom w:val="none" w:sz="0" w:space="0" w:color="auto"/>
        <w:right w:val="none" w:sz="0" w:space="0" w:color="auto"/>
      </w:divBdr>
      <w:divsChild>
        <w:div w:id="1524975987">
          <w:marLeft w:val="0"/>
          <w:marRight w:val="0"/>
          <w:marTop w:val="0"/>
          <w:marBottom w:val="0"/>
          <w:divBdr>
            <w:top w:val="none" w:sz="0" w:space="0" w:color="auto"/>
            <w:left w:val="none" w:sz="0" w:space="0" w:color="auto"/>
            <w:bottom w:val="none" w:sz="0" w:space="0" w:color="auto"/>
            <w:right w:val="none" w:sz="0" w:space="0" w:color="auto"/>
          </w:divBdr>
        </w:div>
        <w:div w:id="1474642666">
          <w:marLeft w:val="0"/>
          <w:marRight w:val="0"/>
          <w:marTop w:val="0"/>
          <w:marBottom w:val="0"/>
          <w:divBdr>
            <w:top w:val="none" w:sz="0" w:space="0" w:color="auto"/>
            <w:left w:val="none" w:sz="0" w:space="0" w:color="auto"/>
            <w:bottom w:val="none" w:sz="0" w:space="0" w:color="auto"/>
            <w:right w:val="none" w:sz="0" w:space="0" w:color="auto"/>
          </w:divBdr>
        </w:div>
        <w:div w:id="400715483">
          <w:marLeft w:val="0"/>
          <w:marRight w:val="0"/>
          <w:marTop w:val="0"/>
          <w:marBottom w:val="0"/>
          <w:divBdr>
            <w:top w:val="none" w:sz="0" w:space="0" w:color="auto"/>
            <w:left w:val="none" w:sz="0" w:space="0" w:color="auto"/>
            <w:bottom w:val="none" w:sz="0" w:space="0" w:color="auto"/>
            <w:right w:val="none" w:sz="0" w:space="0" w:color="auto"/>
          </w:divBdr>
        </w:div>
        <w:div w:id="1926840982">
          <w:marLeft w:val="0"/>
          <w:marRight w:val="0"/>
          <w:marTop w:val="0"/>
          <w:marBottom w:val="0"/>
          <w:divBdr>
            <w:top w:val="none" w:sz="0" w:space="0" w:color="auto"/>
            <w:left w:val="none" w:sz="0" w:space="0" w:color="auto"/>
            <w:bottom w:val="none" w:sz="0" w:space="0" w:color="auto"/>
            <w:right w:val="none" w:sz="0" w:space="0" w:color="auto"/>
          </w:divBdr>
        </w:div>
        <w:div w:id="4054201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yczny">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7A0ECC-BD8D-4163-8E96-E4341B39B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23</Pages>
  <Words>7129</Words>
  <Characters>40639</Characters>
  <Application>Microsoft Office Word</Application>
  <DocSecurity>0</DocSecurity>
  <Lines>338</Lines>
  <Paragraphs>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Trzaska</dc:creator>
  <cp:keywords/>
  <dc:description/>
  <cp:lastModifiedBy>Administrator</cp:lastModifiedBy>
  <cp:revision>3</cp:revision>
  <cp:lastPrinted>2018-03-25T14:18:00Z</cp:lastPrinted>
  <dcterms:created xsi:type="dcterms:W3CDTF">2018-03-26T08:20:00Z</dcterms:created>
  <dcterms:modified xsi:type="dcterms:W3CDTF">2018-05-09T09:28:00Z</dcterms:modified>
</cp:coreProperties>
</file>