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140" w:rsidRPr="00CB33D5" w:rsidRDefault="00EE23F9" w:rsidP="00A25D93">
      <w:pPr>
        <w:spacing w:line="480" w:lineRule="auto"/>
        <w:rPr>
          <w:rFonts w:asciiTheme="majorBidi" w:hAnsiTheme="majorBidi" w:cstheme="majorBidi"/>
          <w:b/>
          <w:bCs/>
          <w:sz w:val="32"/>
          <w:szCs w:val="32"/>
        </w:rPr>
      </w:pPr>
      <w:bookmarkStart w:id="0" w:name="OLE_LINK5508"/>
      <w:bookmarkStart w:id="1" w:name="OLE_LINK5509"/>
      <w:r>
        <w:rPr>
          <w:rFonts w:asciiTheme="majorBidi" w:hAnsiTheme="majorBidi" w:cstheme="majorBidi"/>
          <w:b/>
          <w:bCs/>
          <w:sz w:val="32"/>
          <w:szCs w:val="32"/>
        </w:rPr>
        <w:t>Convective f</w:t>
      </w:r>
      <w:r w:rsidR="00D0514E">
        <w:rPr>
          <w:rFonts w:asciiTheme="majorBidi" w:hAnsiTheme="majorBidi" w:cstheme="majorBidi"/>
          <w:b/>
          <w:bCs/>
          <w:sz w:val="32"/>
          <w:szCs w:val="32"/>
        </w:rPr>
        <w:t>low boiling heat transfer in an a</w:t>
      </w:r>
      <w:r w:rsidR="003B71F1">
        <w:rPr>
          <w:rFonts w:asciiTheme="majorBidi" w:hAnsiTheme="majorBidi" w:cstheme="majorBidi"/>
          <w:b/>
          <w:bCs/>
          <w:sz w:val="32"/>
          <w:szCs w:val="32"/>
        </w:rPr>
        <w:t xml:space="preserve">nnular </w:t>
      </w:r>
      <w:r w:rsidR="00D0514E">
        <w:rPr>
          <w:rFonts w:asciiTheme="majorBidi" w:hAnsiTheme="majorBidi" w:cstheme="majorBidi"/>
          <w:b/>
          <w:bCs/>
          <w:sz w:val="32"/>
          <w:szCs w:val="32"/>
        </w:rPr>
        <w:t>space: n-heptane/water case</w:t>
      </w:r>
      <w:r>
        <w:rPr>
          <w:rFonts w:asciiTheme="majorBidi" w:hAnsiTheme="majorBidi" w:cstheme="majorBidi"/>
          <w:b/>
          <w:bCs/>
          <w:sz w:val="32"/>
          <w:szCs w:val="32"/>
        </w:rPr>
        <w:t xml:space="preserve"> in a bubbly sub-cooled </w:t>
      </w:r>
      <w:bookmarkStart w:id="2" w:name="_GoBack"/>
      <w:bookmarkEnd w:id="2"/>
      <w:r>
        <w:rPr>
          <w:rFonts w:asciiTheme="majorBidi" w:hAnsiTheme="majorBidi" w:cstheme="majorBidi"/>
          <w:b/>
          <w:bCs/>
          <w:sz w:val="32"/>
          <w:szCs w:val="32"/>
        </w:rPr>
        <w:t>flow</w:t>
      </w:r>
    </w:p>
    <w:p w:rsidR="00326140" w:rsidRPr="0055508F" w:rsidRDefault="00AB0303" w:rsidP="00A25D93">
      <w:pPr>
        <w:spacing w:line="480" w:lineRule="auto"/>
        <w:rPr>
          <w:rFonts w:asciiTheme="majorBidi" w:hAnsiTheme="majorBidi" w:cstheme="majorBidi"/>
          <w:sz w:val="24"/>
          <w:szCs w:val="24"/>
        </w:rPr>
      </w:pPr>
      <w:bookmarkStart w:id="3" w:name="OLE_LINK5504"/>
      <w:bookmarkStart w:id="4" w:name="OLE_LINK5505"/>
      <w:bookmarkEnd w:id="0"/>
      <w:bookmarkEnd w:id="1"/>
      <w:r>
        <w:rPr>
          <w:rFonts w:asciiTheme="majorBidi" w:hAnsiTheme="majorBidi" w:cstheme="majorBidi"/>
          <w:sz w:val="24"/>
          <w:szCs w:val="24"/>
        </w:rPr>
        <w:t xml:space="preserve">H. </w:t>
      </w:r>
      <w:bookmarkEnd w:id="3"/>
      <w:bookmarkEnd w:id="4"/>
      <w:r>
        <w:rPr>
          <w:rFonts w:asciiTheme="majorBidi" w:hAnsiTheme="majorBidi" w:cstheme="majorBidi"/>
          <w:sz w:val="24"/>
          <w:szCs w:val="24"/>
        </w:rPr>
        <w:t>Arya</w:t>
      </w:r>
      <w:r w:rsidR="00A25D93" w:rsidRPr="00A25D93">
        <w:rPr>
          <w:rFonts w:asciiTheme="majorBidi" w:hAnsiTheme="majorBidi" w:cstheme="majorBidi" w:hint="eastAsia"/>
          <w:sz w:val="24"/>
          <w:szCs w:val="24"/>
          <w:vertAlign w:val="superscript"/>
          <w:lang w:eastAsia="zh-CN"/>
        </w:rPr>
        <w:t>2</w:t>
      </w:r>
      <w:r>
        <w:rPr>
          <w:rFonts w:asciiTheme="majorBidi" w:hAnsiTheme="majorBidi" w:cstheme="majorBidi"/>
          <w:sz w:val="24"/>
          <w:szCs w:val="24"/>
        </w:rPr>
        <w:t xml:space="preserve">, </w:t>
      </w:r>
      <w:bookmarkStart w:id="5" w:name="OLE_LINK5498"/>
      <w:bookmarkStart w:id="6" w:name="OLE_LINK5499"/>
      <w:r w:rsidR="00326140" w:rsidRPr="00CB33D5">
        <w:rPr>
          <w:rFonts w:asciiTheme="majorBidi" w:hAnsiTheme="majorBidi" w:cstheme="majorBidi"/>
          <w:sz w:val="24"/>
          <w:szCs w:val="24"/>
        </w:rPr>
        <w:t>M. M.</w:t>
      </w:r>
      <w:bookmarkEnd w:id="5"/>
      <w:bookmarkEnd w:id="6"/>
      <w:r w:rsidR="00326140" w:rsidRPr="00CB33D5">
        <w:rPr>
          <w:rFonts w:asciiTheme="majorBidi" w:hAnsiTheme="majorBidi" w:cstheme="majorBidi"/>
          <w:sz w:val="24"/>
          <w:szCs w:val="24"/>
        </w:rPr>
        <w:t xml:space="preserve"> </w:t>
      </w:r>
      <w:bookmarkStart w:id="7" w:name="OLE_LINK5500"/>
      <w:bookmarkStart w:id="8" w:name="OLE_LINK5501"/>
      <w:r w:rsidR="00326140" w:rsidRPr="00CB33D5">
        <w:rPr>
          <w:rFonts w:asciiTheme="majorBidi" w:hAnsiTheme="majorBidi" w:cstheme="majorBidi"/>
          <w:sz w:val="24"/>
          <w:szCs w:val="24"/>
        </w:rPr>
        <w:t>Sarafraz</w:t>
      </w:r>
      <w:bookmarkEnd w:id="7"/>
      <w:bookmarkEnd w:id="8"/>
      <w:r w:rsidR="00326140" w:rsidRPr="00CB33D5">
        <w:rPr>
          <w:rFonts w:asciiTheme="majorBidi" w:hAnsiTheme="majorBidi" w:cstheme="majorBidi"/>
          <w:sz w:val="24"/>
          <w:szCs w:val="24"/>
          <w:vertAlign w:val="superscript"/>
        </w:rPr>
        <w:t>1</w:t>
      </w:r>
      <w:r w:rsidR="00836189" w:rsidRPr="00CB33D5">
        <w:rPr>
          <w:rFonts w:asciiTheme="majorBidi" w:hAnsiTheme="majorBidi" w:cstheme="majorBidi"/>
          <w:sz w:val="24"/>
          <w:szCs w:val="24"/>
          <w:vertAlign w:val="superscript"/>
        </w:rPr>
        <w:t>*</w:t>
      </w:r>
    </w:p>
    <w:p w:rsidR="00AB0303" w:rsidRPr="00AB0303" w:rsidRDefault="00836189" w:rsidP="00AB0303">
      <w:pPr>
        <w:spacing w:line="360" w:lineRule="auto"/>
        <w:rPr>
          <w:rFonts w:asciiTheme="majorBidi" w:hAnsiTheme="majorBidi" w:cstheme="majorBidi"/>
          <w:bCs/>
          <w:lang w:bidi="fa-IR"/>
        </w:rPr>
      </w:pPr>
      <w:r w:rsidRPr="00836189">
        <w:rPr>
          <w:rFonts w:asciiTheme="majorBidi" w:hAnsiTheme="majorBidi" w:cstheme="majorBidi"/>
          <w:sz w:val="24"/>
          <w:szCs w:val="24"/>
          <w:vertAlign w:val="superscript"/>
        </w:rPr>
        <w:t>1</w:t>
      </w:r>
      <w:bookmarkStart w:id="9" w:name="OLE_LINK5502"/>
      <w:bookmarkStart w:id="10" w:name="OLE_LINK5503"/>
      <w:r w:rsidR="00AB0303" w:rsidRPr="009360DC">
        <w:rPr>
          <w:rFonts w:asciiTheme="majorBidi" w:hAnsiTheme="majorBidi" w:cstheme="majorBidi"/>
          <w:bCs/>
          <w:lang w:bidi="fa-IR"/>
        </w:rPr>
        <w:t>Centre for Energy Resource Engineering, Technical University of Denmark</w:t>
      </w:r>
      <w:bookmarkEnd w:id="9"/>
      <w:bookmarkEnd w:id="10"/>
      <w:r w:rsidR="00AB0303" w:rsidRPr="009360DC">
        <w:rPr>
          <w:rFonts w:asciiTheme="majorBidi" w:hAnsiTheme="majorBidi" w:cstheme="majorBidi"/>
          <w:bCs/>
          <w:lang w:bidi="fa-IR"/>
        </w:rPr>
        <w:t xml:space="preserve">. </w:t>
      </w:r>
    </w:p>
    <w:p w:rsidR="00836189" w:rsidRDefault="00AB0303" w:rsidP="00836189">
      <w:pPr>
        <w:rPr>
          <w:rFonts w:asciiTheme="majorBidi" w:hAnsiTheme="majorBidi" w:cstheme="majorBidi"/>
          <w:sz w:val="24"/>
          <w:szCs w:val="24"/>
        </w:rPr>
      </w:pPr>
      <w:r w:rsidRPr="00AB0303">
        <w:rPr>
          <w:rFonts w:asciiTheme="majorBidi" w:hAnsiTheme="majorBidi" w:cstheme="majorBidi"/>
          <w:sz w:val="24"/>
          <w:szCs w:val="24"/>
          <w:vertAlign w:val="superscript"/>
        </w:rPr>
        <w:t>2</w:t>
      </w:r>
      <w:bookmarkStart w:id="11" w:name="OLE_LINK5506"/>
      <w:bookmarkStart w:id="12" w:name="OLE_LINK5507"/>
      <w:r w:rsidR="00836189" w:rsidRPr="00EB09B6">
        <w:rPr>
          <w:rFonts w:asciiTheme="majorBidi" w:hAnsiTheme="majorBidi" w:cstheme="majorBidi"/>
          <w:sz w:val="24"/>
          <w:szCs w:val="24"/>
        </w:rPr>
        <w:t>Faculty o</w:t>
      </w:r>
      <w:r w:rsidR="00836189">
        <w:rPr>
          <w:rFonts w:asciiTheme="majorBidi" w:hAnsiTheme="majorBidi" w:cstheme="majorBidi"/>
          <w:sz w:val="24"/>
          <w:szCs w:val="24"/>
        </w:rPr>
        <w:t>fChemical, P</w:t>
      </w:r>
      <w:r w:rsidR="00836189" w:rsidRPr="00EB09B6">
        <w:rPr>
          <w:rFonts w:asciiTheme="majorBidi" w:hAnsiTheme="majorBidi" w:cstheme="majorBidi"/>
          <w:sz w:val="24"/>
          <w:szCs w:val="24"/>
        </w:rPr>
        <w:t>etroleum an</w:t>
      </w:r>
      <w:r w:rsidR="00836189">
        <w:rPr>
          <w:rFonts w:asciiTheme="majorBidi" w:hAnsiTheme="majorBidi" w:cstheme="majorBidi"/>
          <w:sz w:val="24"/>
          <w:szCs w:val="24"/>
        </w:rPr>
        <w:t>d Gas Engineering, Semnan University, Semnan, Iran</w:t>
      </w:r>
      <w:bookmarkEnd w:id="11"/>
      <w:bookmarkEnd w:id="12"/>
      <w:r w:rsidR="00EE23F9">
        <w:rPr>
          <w:rFonts w:asciiTheme="majorBidi" w:hAnsiTheme="majorBidi" w:cstheme="majorBidi"/>
          <w:sz w:val="24"/>
          <w:szCs w:val="24"/>
        </w:rPr>
        <w:t>.</w:t>
      </w:r>
    </w:p>
    <w:p w:rsidR="00326140" w:rsidRDefault="00040BB2" w:rsidP="00A25D93">
      <w:pPr>
        <w:spacing w:line="480" w:lineRule="auto"/>
        <w:jc w:val="center"/>
        <w:rPr>
          <w:rFonts w:asciiTheme="majorBidi" w:hAnsiTheme="majorBidi" w:cstheme="majorBidi"/>
          <w:b/>
          <w:bCs/>
          <w:sz w:val="28"/>
          <w:szCs w:val="28"/>
          <w:lang w:eastAsia="zh-CN"/>
        </w:rPr>
      </w:pPr>
      <w:r>
        <w:rPr>
          <w:rFonts w:asciiTheme="majorBidi" w:hAnsiTheme="majorBidi" w:cstheme="majorBidi"/>
          <w:b/>
          <w:bCs/>
          <w:sz w:val="28"/>
          <w:szCs w:val="28"/>
        </w:rPr>
        <w:t>A</w:t>
      </w:r>
      <w:r w:rsidR="00A25D93">
        <w:rPr>
          <w:rFonts w:asciiTheme="majorBidi" w:hAnsiTheme="majorBidi" w:cstheme="majorBidi" w:hint="eastAsia"/>
          <w:b/>
          <w:bCs/>
          <w:sz w:val="28"/>
          <w:szCs w:val="28"/>
          <w:lang w:eastAsia="zh-CN"/>
        </w:rPr>
        <w:t>BSTRACT</w:t>
      </w:r>
    </w:p>
    <w:p w:rsidR="00B05494" w:rsidRPr="00B05494" w:rsidRDefault="00D040E2" w:rsidP="00A25D93">
      <w:pPr>
        <w:spacing w:line="480" w:lineRule="auto"/>
        <w:ind w:firstLineChars="100" w:firstLine="240"/>
        <w:jc w:val="both"/>
        <w:rPr>
          <w:rFonts w:asciiTheme="majorBidi" w:hAnsiTheme="majorBidi" w:cstheme="majorBidi"/>
          <w:sz w:val="24"/>
          <w:szCs w:val="24"/>
        </w:rPr>
      </w:pPr>
      <w:bookmarkStart w:id="13" w:name="OLE_LINK5510"/>
      <w:bookmarkStart w:id="14" w:name="OLE_LINK5511"/>
      <w:r w:rsidRPr="00D040E2">
        <w:rPr>
          <w:rFonts w:asciiTheme="majorBidi" w:hAnsiTheme="majorBidi" w:cstheme="majorBidi"/>
          <w:sz w:val="24"/>
          <w:szCs w:val="24"/>
        </w:rPr>
        <w:t xml:space="preserve">The subcooled flow boiling heat transfer characteristics of </w:t>
      </w:r>
      <w:r>
        <w:rPr>
          <w:rFonts w:asciiTheme="majorBidi" w:hAnsiTheme="majorBidi" w:cstheme="majorBidi"/>
          <w:sz w:val="24"/>
          <w:szCs w:val="24"/>
        </w:rPr>
        <w:t>n-</w:t>
      </w:r>
      <w:r w:rsidR="00D0514E">
        <w:rPr>
          <w:rFonts w:asciiTheme="majorBidi" w:hAnsiTheme="majorBidi" w:cstheme="majorBidi"/>
          <w:sz w:val="24"/>
          <w:szCs w:val="24"/>
        </w:rPr>
        <w:t>heptane</w:t>
      </w:r>
      <w:r w:rsidR="00A25D93">
        <w:rPr>
          <w:rFonts w:asciiTheme="majorBidi" w:hAnsiTheme="majorBidi" w:cstheme="majorBidi" w:hint="eastAsia"/>
          <w:sz w:val="24"/>
          <w:szCs w:val="24"/>
          <w:lang w:eastAsia="zh-CN"/>
        </w:rPr>
        <w:t xml:space="preserve"> </w:t>
      </w:r>
      <w:r>
        <w:rPr>
          <w:rFonts w:asciiTheme="majorBidi" w:hAnsiTheme="majorBidi" w:cstheme="majorBidi"/>
          <w:sz w:val="24"/>
          <w:szCs w:val="24"/>
        </w:rPr>
        <w:t xml:space="preserve">and water </w:t>
      </w:r>
      <w:r w:rsidR="00180D71">
        <w:rPr>
          <w:rFonts w:asciiTheme="majorBidi" w:hAnsiTheme="majorBidi" w:cstheme="majorBidi"/>
          <w:sz w:val="24"/>
          <w:szCs w:val="24"/>
        </w:rPr>
        <w:t>is</w:t>
      </w:r>
      <w:r w:rsidR="00A25D93">
        <w:rPr>
          <w:rFonts w:asciiTheme="majorBidi" w:hAnsiTheme="majorBidi" w:cstheme="majorBidi" w:hint="eastAsia"/>
          <w:sz w:val="24"/>
          <w:szCs w:val="24"/>
          <w:lang w:eastAsia="zh-CN"/>
        </w:rPr>
        <w:t xml:space="preserve"> </w:t>
      </w:r>
      <w:r>
        <w:rPr>
          <w:rFonts w:asciiTheme="majorBidi" w:hAnsiTheme="majorBidi" w:cstheme="majorBidi"/>
          <w:sz w:val="24"/>
          <w:szCs w:val="24"/>
        </w:rPr>
        <w:t xml:space="preserve">conducted </w:t>
      </w:r>
      <w:r w:rsidR="00844306">
        <w:rPr>
          <w:rFonts w:asciiTheme="majorBidi" w:hAnsiTheme="majorBidi" w:cstheme="majorBidi"/>
          <w:sz w:val="24"/>
          <w:szCs w:val="24"/>
        </w:rPr>
        <w:t>for an upward flow</w:t>
      </w:r>
      <w:r w:rsidR="00A25D93">
        <w:rPr>
          <w:rFonts w:asciiTheme="majorBidi" w:hAnsiTheme="majorBidi" w:cstheme="majorBidi" w:hint="eastAsia"/>
          <w:sz w:val="24"/>
          <w:szCs w:val="24"/>
          <w:lang w:eastAsia="zh-CN"/>
        </w:rPr>
        <w:t xml:space="preserve"> </w:t>
      </w:r>
      <w:r w:rsidRPr="00D040E2">
        <w:rPr>
          <w:rFonts w:asciiTheme="majorBidi" w:hAnsiTheme="majorBidi" w:cstheme="majorBidi"/>
          <w:sz w:val="24"/>
          <w:szCs w:val="24"/>
        </w:rPr>
        <w:t>in</w:t>
      </w:r>
      <w:r>
        <w:rPr>
          <w:rFonts w:asciiTheme="majorBidi" w:hAnsiTheme="majorBidi" w:cstheme="majorBidi"/>
          <w:sz w:val="24"/>
          <w:szCs w:val="24"/>
        </w:rPr>
        <w:t>side the vertical annulus</w:t>
      </w:r>
      <w:r w:rsidR="00A25D93">
        <w:rPr>
          <w:rFonts w:asciiTheme="majorBidi" w:hAnsiTheme="majorBidi" w:cstheme="majorBidi" w:hint="eastAsia"/>
          <w:sz w:val="24"/>
          <w:szCs w:val="24"/>
          <w:lang w:eastAsia="zh-CN"/>
        </w:rPr>
        <w:t xml:space="preserve"> </w:t>
      </w:r>
      <w:r w:rsidRPr="00D040E2">
        <w:rPr>
          <w:rFonts w:asciiTheme="majorBidi" w:hAnsiTheme="majorBidi" w:cstheme="majorBidi"/>
          <w:sz w:val="24"/>
          <w:szCs w:val="24"/>
        </w:rPr>
        <w:t xml:space="preserve">with an inner </w:t>
      </w:r>
      <w:r>
        <w:rPr>
          <w:rFonts w:asciiTheme="majorBidi" w:hAnsiTheme="majorBidi" w:cstheme="majorBidi"/>
          <w:sz w:val="24"/>
          <w:szCs w:val="24"/>
        </w:rPr>
        <w:t>gap</w:t>
      </w:r>
      <w:r w:rsidRPr="00D040E2">
        <w:rPr>
          <w:rFonts w:asciiTheme="majorBidi" w:hAnsiTheme="majorBidi" w:cstheme="majorBidi"/>
          <w:sz w:val="24"/>
          <w:szCs w:val="24"/>
        </w:rPr>
        <w:t xml:space="preserve"> of </w:t>
      </w:r>
      <w:r>
        <w:rPr>
          <w:rFonts w:asciiTheme="majorBidi" w:hAnsiTheme="majorBidi" w:cstheme="majorBidi"/>
          <w:sz w:val="24"/>
          <w:szCs w:val="24"/>
        </w:rPr>
        <w:t>3</w:t>
      </w:r>
      <w:r w:rsidRPr="00D040E2">
        <w:rPr>
          <w:rFonts w:asciiTheme="majorBidi" w:hAnsiTheme="majorBidi" w:cstheme="majorBidi"/>
          <w:sz w:val="24"/>
          <w:szCs w:val="24"/>
        </w:rPr>
        <w:t xml:space="preserve">0 mm, in </w:t>
      </w:r>
      <w:r w:rsidR="00180D71">
        <w:rPr>
          <w:rFonts w:asciiTheme="majorBidi" w:hAnsiTheme="majorBidi" w:cstheme="majorBidi"/>
          <w:sz w:val="24"/>
          <w:szCs w:val="24"/>
        </w:rPr>
        <w:t xml:space="preserve">different </w:t>
      </w:r>
      <w:r w:rsidRPr="00D040E2">
        <w:rPr>
          <w:rFonts w:asciiTheme="majorBidi" w:hAnsiTheme="majorBidi" w:cstheme="majorBidi"/>
          <w:sz w:val="24"/>
          <w:szCs w:val="24"/>
        </w:rPr>
        <w:t>heat</w:t>
      </w:r>
      <w:r>
        <w:rPr>
          <w:rFonts w:asciiTheme="majorBidi" w:hAnsiTheme="majorBidi" w:cstheme="majorBidi"/>
          <w:sz w:val="24"/>
          <w:szCs w:val="24"/>
        </w:rPr>
        <w:t xml:space="preserve"> flux</w:t>
      </w:r>
      <w:r w:rsidR="00180D71">
        <w:rPr>
          <w:rFonts w:asciiTheme="majorBidi" w:hAnsiTheme="majorBidi" w:cstheme="majorBidi"/>
          <w:sz w:val="24"/>
          <w:szCs w:val="24"/>
        </w:rPr>
        <w:t xml:space="preserve">es up to </w:t>
      </w:r>
      <w:r>
        <w:rPr>
          <w:rFonts w:asciiTheme="majorBidi" w:hAnsiTheme="majorBidi" w:cstheme="majorBidi"/>
          <w:sz w:val="24"/>
          <w:szCs w:val="24"/>
        </w:rPr>
        <w:t>132</w:t>
      </w:r>
      <w:r w:rsidRPr="00D040E2">
        <w:rPr>
          <w:rFonts w:asciiTheme="majorBidi" w:hAnsiTheme="majorBidi" w:cstheme="majorBidi"/>
          <w:sz w:val="24"/>
          <w:szCs w:val="24"/>
        </w:rPr>
        <w:t>kW</w:t>
      </w:r>
      <w:r w:rsidR="00040BB2">
        <w:rPr>
          <w:rFonts w:asciiTheme="majorBidi" w:hAnsiTheme="majorBidi" w:cstheme="majorBidi"/>
          <w:sz w:val="24"/>
          <w:szCs w:val="24"/>
        </w:rPr>
        <w:t>.</w:t>
      </w:r>
      <w:r w:rsidRPr="00D040E2">
        <w:rPr>
          <w:rFonts w:asciiTheme="majorBidi" w:hAnsiTheme="majorBidi" w:cstheme="majorBidi"/>
          <w:sz w:val="24"/>
          <w:szCs w:val="24"/>
        </w:rPr>
        <w:t>m</w:t>
      </w:r>
      <w:r w:rsidR="00040BB2" w:rsidRPr="00040BB2">
        <w:rPr>
          <w:rFonts w:asciiTheme="majorBidi" w:hAnsiTheme="majorBidi" w:cstheme="majorBidi"/>
          <w:sz w:val="24"/>
          <w:szCs w:val="24"/>
          <w:vertAlign w:val="superscript"/>
        </w:rPr>
        <w:t>-</w:t>
      </w:r>
      <w:r w:rsidRPr="00D040E2">
        <w:rPr>
          <w:rFonts w:asciiTheme="majorBidi" w:hAnsiTheme="majorBidi" w:cstheme="majorBidi"/>
          <w:sz w:val="24"/>
          <w:szCs w:val="24"/>
          <w:vertAlign w:val="superscript"/>
        </w:rPr>
        <w:t>2</w:t>
      </w:r>
      <w:r w:rsidRPr="00D040E2">
        <w:rPr>
          <w:rFonts w:asciiTheme="majorBidi" w:hAnsiTheme="majorBidi" w:cstheme="majorBidi"/>
          <w:sz w:val="24"/>
          <w:szCs w:val="24"/>
        </w:rPr>
        <w:t xml:space="preserve">, </w:t>
      </w:r>
      <w:r>
        <w:rPr>
          <w:rFonts w:asciiTheme="majorBidi" w:hAnsiTheme="majorBidi" w:cstheme="majorBidi"/>
          <w:sz w:val="24"/>
          <w:szCs w:val="24"/>
        </w:rPr>
        <w:t>subcooling max.:30</w:t>
      </w:r>
      <w:r w:rsidRPr="00D040E2">
        <w:rPr>
          <w:rFonts w:asciiTheme="majorBidi" w:hAnsiTheme="majorBidi" w:cstheme="majorBidi"/>
          <w:position w:val="-4"/>
          <w:sz w:val="24"/>
          <w:szCs w:val="24"/>
          <w:vertAlign w:val="superscript"/>
        </w:rPr>
        <w:object w:dxaOrig="16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pt" o:ole="">
            <v:imagedata r:id="rId7" o:title=""/>
          </v:shape>
          <o:OLEObject Type="Embed" ProgID="Equation.DSMT4" ShapeID="_x0000_i1025" DrawAspect="Content" ObjectID="_1587383879" r:id="rId8"/>
        </w:object>
      </w:r>
      <w:r w:rsidRPr="00D040E2">
        <w:rPr>
          <w:rFonts w:asciiTheme="majorBidi" w:hAnsiTheme="majorBidi" w:cstheme="majorBidi"/>
          <w:sz w:val="24"/>
          <w:szCs w:val="24"/>
        </w:rPr>
        <w:t xml:space="preserve">C, </w:t>
      </w:r>
      <w:r>
        <w:rPr>
          <w:rFonts w:asciiTheme="majorBidi" w:hAnsiTheme="majorBidi" w:cstheme="majorBidi"/>
          <w:sz w:val="24"/>
          <w:szCs w:val="24"/>
        </w:rPr>
        <w:t>flow rate</w:t>
      </w:r>
      <w:r w:rsidRPr="00D040E2">
        <w:rPr>
          <w:rFonts w:asciiTheme="majorBidi" w:hAnsiTheme="majorBidi" w:cstheme="majorBidi"/>
          <w:sz w:val="24"/>
          <w:szCs w:val="24"/>
        </w:rPr>
        <w:t xml:space="preserve">: </w:t>
      </w:r>
      <w:r>
        <w:rPr>
          <w:rFonts w:asciiTheme="majorBidi" w:hAnsiTheme="majorBidi" w:cstheme="majorBidi"/>
          <w:sz w:val="24"/>
          <w:szCs w:val="24"/>
        </w:rPr>
        <w:t>1.5</w:t>
      </w:r>
      <w:r w:rsidR="00266689">
        <w:rPr>
          <w:rFonts w:asciiTheme="majorBidi" w:hAnsiTheme="majorBidi" w:cstheme="majorBidi"/>
          <w:sz w:val="24"/>
          <w:szCs w:val="24"/>
        </w:rPr>
        <w:t xml:space="preserve"> to </w:t>
      </w:r>
      <w:r>
        <w:rPr>
          <w:rFonts w:asciiTheme="majorBidi" w:hAnsiTheme="majorBidi" w:cstheme="majorBidi"/>
          <w:sz w:val="24"/>
          <w:szCs w:val="24"/>
        </w:rPr>
        <w:t>3.5lit</w:t>
      </w:r>
      <w:r w:rsidR="00180D71">
        <w:rPr>
          <w:rFonts w:asciiTheme="majorBidi" w:hAnsiTheme="majorBidi" w:cstheme="majorBidi"/>
          <w:sz w:val="24"/>
          <w:szCs w:val="24"/>
        </w:rPr>
        <w:t>.</w:t>
      </w:r>
      <w:r>
        <w:rPr>
          <w:rFonts w:asciiTheme="majorBidi" w:hAnsiTheme="majorBidi" w:cstheme="majorBidi"/>
          <w:sz w:val="24"/>
          <w:szCs w:val="24"/>
        </w:rPr>
        <w:t>min</w:t>
      </w:r>
      <w:r w:rsidR="00180D71" w:rsidRPr="00180D71">
        <w:rPr>
          <w:rFonts w:asciiTheme="majorBidi" w:hAnsiTheme="majorBidi" w:cstheme="majorBidi"/>
          <w:sz w:val="24"/>
          <w:szCs w:val="24"/>
          <w:vertAlign w:val="superscript"/>
        </w:rPr>
        <w:t>-1</w:t>
      </w:r>
      <w:r>
        <w:rPr>
          <w:rFonts w:asciiTheme="majorBidi" w:hAnsiTheme="majorBidi" w:cstheme="majorBidi"/>
          <w:sz w:val="24"/>
          <w:szCs w:val="24"/>
        </w:rPr>
        <w:t xml:space="preserve">under theatmospheric </w:t>
      </w:r>
      <w:r w:rsidRPr="00D040E2">
        <w:rPr>
          <w:rFonts w:asciiTheme="majorBidi" w:hAnsiTheme="majorBidi" w:cstheme="majorBidi"/>
          <w:sz w:val="24"/>
          <w:szCs w:val="24"/>
        </w:rPr>
        <w:t>pressure.</w:t>
      </w:r>
      <w:r w:rsidR="00A25D93">
        <w:rPr>
          <w:rFonts w:asciiTheme="majorBidi" w:hAnsiTheme="majorBidi" w:cstheme="majorBidi" w:hint="eastAsia"/>
          <w:sz w:val="24"/>
          <w:szCs w:val="24"/>
          <w:lang w:eastAsia="zh-CN"/>
        </w:rPr>
        <w:t xml:space="preserve"> </w:t>
      </w:r>
      <w:r w:rsidR="00CB1D10" w:rsidRPr="00CB1D10">
        <w:rPr>
          <w:rFonts w:asciiTheme="majorBidi" w:hAnsiTheme="majorBidi" w:cstheme="majorBidi"/>
          <w:sz w:val="24"/>
          <w:szCs w:val="24"/>
        </w:rPr>
        <w:t xml:space="preserve">The measured data indicate that the </w:t>
      </w:r>
      <w:r w:rsidR="00CB1D10">
        <w:rPr>
          <w:rFonts w:asciiTheme="majorBidi" w:hAnsiTheme="majorBidi" w:cstheme="majorBidi"/>
          <w:sz w:val="24"/>
          <w:szCs w:val="24"/>
        </w:rPr>
        <w:t xml:space="preserve">subcooled </w:t>
      </w:r>
      <w:r w:rsidR="00CB1D10" w:rsidRPr="00CB1D10">
        <w:rPr>
          <w:rFonts w:asciiTheme="majorBidi" w:hAnsiTheme="majorBidi" w:cstheme="majorBidi"/>
          <w:sz w:val="24"/>
          <w:szCs w:val="24"/>
        </w:rPr>
        <w:t>flow boiling heat transfer coefficient</w:t>
      </w:r>
      <w:r w:rsidR="00CB1D10">
        <w:rPr>
          <w:rFonts w:asciiTheme="majorBidi" w:hAnsiTheme="majorBidi" w:cstheme="majorBidi"/>
          <w:sz w:val="24"/>
          <w:szCs w:val="24"/>
        </w:rPr>
        <w:t xml:space="preserve"> significantly</w:t>
      </w:r>
      <w:r w:rsidR="00CB1D10" w:rsidRPr="00CB1D10">
        <w:rPr>
          <w:rFonts w:asciiTheme="majorBidi" w:hAnsiTheme="majorBidi" w:cstheme="majorBidi"/>
          <w:sz w:val="24"/>
          <w:szCs w:val="24"/>
        </w:rPr>
        <w:t xml:space="preserve"> increases with increasing </w:t>
      </w:r>
      <w:r w:rsidR="00CB1D10">
        <w:rPr>
          <w:rFonts w:asciiTheme="majorBidi" w:hAnsiTheme="majorBidi" w:cstheme="majorBidi"/>
          <w:sz w:val="24"/>
          <w:szCs w:val="24"/>
        </w:rPr>
        <w:t>liquid</w:t>
      </w:r>
      <w:r w:rsidR="00A25D93">
        <w:rPr>
          <w:rFonts w:asciiTheme="majorBidi" w:hAnsiTheme="majorBidi" w:cstheme="majorBidi" w:hint="eastAsia"/>
          <w:sz w:val="24"/>
          <w:szCs w:val="24"/>
          <w:lang w:eastAsia="zh-CN"/>
        </w:rPr>
        <w:t xml:space="preserve"> </w:t>
      </w:r>
      <w:r w:rsidR="00CB1D10">
        <w:rPr>
          <w:rFonts w:asciiTheme="majorBidi" w:hAnsiTheme="majorBidi" w:cstheme="majorBidi"/>
          <w:sz w:val="24"/>
          <w:szCs w:val="24"/>
        </w:rPr>
        <w:t>flow rate</w:t>
      </w:r>
      <w:r w:rsidR="00CB1D10" w:rsidRPr="00CB1D10">
        <w:rPr>
          <w:rFonts w:asciiTheme="majorBidi" w:hAnsiTheme="majorBidi" w:cstheme="majorBidi"/>
          <w:sz w:val="24"/>
          <w:szCs w:val="24"/>
        </w:rPr>
        <w:t xml:space="preserve"> and </w:t>
      </w:r>
      <w:r w:rsidR="00CB1D10">
        <w:rPr>
          <w:rFonts w:asciiTheme="majorBidi" w:hAnsiTheme="majorBidi" w:cstheme="majorBidi"/>
          <w:sz w:val="24"/>
          <w:szCs w:val="24"/>
        </w:rPr>
        <w:t>heat flux</w:t>
      </w:r>
      <w:r w:rsidR="00CB1D10" w:rsidRPr="00CB1D10">
        <w:rPr>
          <w:rFonts w:asciiTheme="majorBidi" w:hAnsiTheme="majorBidi" w:cstheme="majorBidi"/>
          <w:sz w:val="24"/>
          <w:szCs w:val="24"/>
        </w:rPr>
        <w:t xml:space="preserve"> and </w:t>
      </w:r>
      <w:r w:rsidR="00CB1D10">
        <w:rPr>
          <w:rFonts w:asciiTheme="majorBidi" w:hAnsiTheme="majorBidi" w:cstheme="majorBidi"/>
          <w:sz w:val="24"/>
          <w:szCs w:val="24"/>
        </w:rPr>
        <w:t>slightly</w:t>
      </w:r>
      <w:r w:rsidR="00CB1D10" w:rsidRPr="00CB1D10">
        <w:rPr>
          <w:rFonts w:asciiTheme="majorBidi" w:hAnsiTheme="majorBidi" w:cstheme="majorBidi"/>
          <w:sz w:val="24"/>
          <w:szCs w:val="24"/>
        </w:rPr>
        <w:t xml:space="preserve"> decrease</w:t>
      </w:r>
      <w:r w:rsidR="00CB1D10">
        <w:rPr>
          <w:rFonts w:asciiTheme="majorBidi" w:hAnsiTheme="majorBidi" w:cstheme="majorBidi"/>
          <w:sz w:val="24"/>
          <w:szCs w:val="24"/>
        </w:rPr>
        <w:t>s</w:t>
      </w:r>
      <w:r w:rsidR="00A25D93">
        <w:rPr>
          <w:rFonts w:asciiTheme="majorBidi" w:hAnsiTheme="majorBidi" w:cstheme="majorBidi" w:hint="eastAsia"/>
          <w:sz w:val="24"/>
          <w:szCs w:val="24"/>
          <w:lang w:eastAsia="zh-CN"/>
        </w:rPr>
        <w:t xml:space="preserve"> </w:t>
      </w:r>
      <w:r w:rsidR="00CB1D10">
        <w:rPr>
          <w:rFonts w:asciiTheme="majorBidi" w:hAnsiTheme="majorBidi" w:cstheme="majorBidi"/>
          <w:sz w:val="24"/>
          <w:szCs w:val="24"/>
        </w:rPr>
        <w:t>with decreasing</w:t>
      </w:r>
      <w:r w:rsidR="00844306">
        <w:rPr>
          <w:rFonts w:asciiTheme="majorBidi" w:hAnsiTheme="majorBidi" w:cstheme="majorBidi"/>
          <w:sz w:val="24"/>
          <w:szCs w:val="24"/>
        </w:rPr>
        <w:t xml:space="preserve"> the subcooling </w:t>
      </w:r>
      <w:r w:rsidR="00CB1D10">
        <w:rPr>
          <w:rFonts w:asciiTheme="majorBidi" w:hAnsiTheme="majorBidi" w:cstheme="majorBidi"/>
          <w:sz w:val="24"/>
          <w:szCs w:val="24"/>
        </w:rPr>
        <w:t>level.</w:t>
      </w:r>
      <w:r w:rsidR="00B05494">
        <w:rPr>
          <w:rFonts w:asciiTheme="majorBidi" w:hAnsiTheme="majorBidi" w:cstheme="majorBidi"/>
          <w:sz w:val="24"/>
          <w:szCs w:val="24"/>
        </w:rPr>
        <w:t xml:space="preserve"> Although results demonstrate that subcooling is the most effective operation parameter on onset of nucleate boiling such that with decreasing the subcooling</w:t>
      </w:r>
      <w:r w:rsidR="00180D71">
        <w:rPr>
          <w:rFonts w:asciiTheme="majorBidi" w:hAnsiTheme="majorBidi" w:cstheme="majorBidi"/>
          <w:sz w:val="24"/>
          <w:szCs w:val="24"/>
        </w:rPr>
        <w:t xml:space="preserve"> level</w:t>
      </w:r>
      <w:r w:rsidR="00B05494">
        <w:rPr>
          <w:rFonts w:asciiTheme="majorBidi" w:hAnsiTheme="majorBidi" w:cstheme="majorBidi"/>
          <w:sz w:val="24"/>
          <w:szCs w:val="24"/>
        </w:rPr>
        <w:t xml:space="preserve">, the inception heat flux </w:t>
      </w:r>
      <w:r w:rsidR="00180D71">
        <w:rPr>
          <w:rFonts w:asciiTheme="majorBidi" w:hAnsiTheme="majorBidi" w:cstheme="majorBidi"/>
          <w:sz w:val="24"/>
          <w:szCs w:val="24"/>
        </w:rPr>
        <w:t>significantly decreases</w:t>
      </w:r>
      <w:r w:rsidR="00237390">
        <w:rPr>
          <w:rFonts w:asciiTheme="majorBidi" w:hAnsiTheme="majorBidi" w:cstheme="majorBidi"/>
          <w:sz w:val="24"/>
          <w:szCs w:val="24"/>
        </w:rPr>
        <w:t>. Besides, recorded r</w:t>
      </w:r>
      <w:r w:rsidR="00B05494">
        <w:rPr>
          <w:rFonts w:asciiTheme="majorBidi" w:hAnsiTheme="majorBidi" w:cstheme="majorBidi"/>
          <w:sz w:val="24"/>
          <w:szCs w:val="24"/>
        </w:rPr>
        <w:t xml:space="preserve">esults from the </w:t>
      </w:r>
      <w:r w:rsidR="00B05494" w:rsidRPr="00B05494">
        <w:rPr>
          <w:rFonts w:asciiTheme="majorBidi" w:hAnsiTheme="majorBidi" w:cstheme="majorBidi"/>
          <w:sz w:val="24"/>
          <w:szCs w:val="24"/>
        </w:rPr>
        <w:t>visualization</w:t>
      </w:r>
      <w:r w:rsidR="00A25D93">
        <w:rPr>
          <w:rFonts w:asciiTheme="majorBidi" w:hAnsiTheme="majorBidi" w:cstheme="majorBidi" w:hint="eastAsia"/>
          <w:sz w:val="24"/>
          <w:szCs w:val="24"/>
          <w:lang w:eastAsia="zh-CN"/>
        </w:rPr>
        <w:t xml:space="preserve"> </w:t>
      </w:r>
      <w:r w:rsidR="00180D71">
        <w:rPr>
          <w:rFonts w:asciiTheme="majorBidi" w:hAnsiTheme="majorBidi" w:cstheme="majorBidi"/>
          <w:sz w:val="24"/>
          <w:szCs w:val="24"/>
        </w:rPr>
        <w:t xml:space="preserve">of </w:t>
      </w:r>
      <w:r w:rsidR="00B05494">
        <w:rPr>
          <w:rFonts w:asciiTheme="majorBidi" w:hAnsiTheme="majorBidi" w:cstheme="majorBidi"/>
          <w:sz w:val="24"/>
          <w:szCs w:val="24"/>
        </w:rPr>
        <w:t>flow</w:t>
      </w:r>
      <w:r w:rsidR="00B05494" w:rsidRPr="00B05494">
        <w:rPr>
          <w:rFonts w:asciiTheme="majorBidi" w:hAnsiTheme="majorBidi" w:cstheme="majorBidi"/>
          <w:sz w:val="24"/>
          <w:szCs w:val="24"/>
        </w:rPr>
        <w:t xml:space="preserve"> show that the</w:t>
      </w:r>
      <w:r w:rsidR="00A25D93">
        <w:rPr>
          <w:rFonts w:asciiTheme="majorBidi" w:hAnsiTheme="majorBidi" w:cstheme="majorBidi" w:hint="eastAsia"/>
          <w:sz w:val="24"/>
          <w:szCs w:val="24"/>
          <w:lang w:eastAsia="zh-CN"/>
        </w:rPr>
        <w:t xml:space="preserve"> </w:t>
      </w:r>
      <w:r w:rsidR="00B05494" w:rsidRPr="00B05494">
        <w:rPr>
          <w:rFonts w:asciiTheme="majorBidi" w:hAnsiTheme="majorBidi" w:cstheme="majorBidi"/>
          <w:sz w:val="24"/>
          <w:szCs w:val="24"/>
        </w:rPr>
        <w:t>mean diameter of the bubbles departing from the heating surface decreases slightly with increasing</w:t>
      </w:r>
      <w:r w:rsidR="00237390">
        <w:rPr>
          <w:rFonts w:asciiTheme="majorBidi" w:hAnsiTheme="majorBidi" w:cstheme="majorBidi"/>
          <w:sz w:val="24"/>
          <w:szCs w:val="24"/>
        </w:rPr>
        <w:t xml:space="preserve"> the flow rate and slightly decreases with decreasing the subcooling level. </w:t>
      </w:r>
      <w:r w:rsidR="00237390" w:rsidRPr="00237390">
        <w:rPr>
          <w:rFonts w:asciiTheme="majorBidi" w:hAnsiTheme="majorBidi" w:cstheme="majorBidi"/>
          <w:sz w:val="24"/>
          <w:szCs w:val="24"/>
        </w:rPr>
        <w:t>Meanwhile, comparisons</w:t>
      </w:r>
      <w:r w:rsidR="00A25D93">
        <w:rPr>
          <w:rFonts w:asciiTheme="majorBidi" w:hAnsiTheme="majorBidi" w:cstheme="majorBidi" w:hint="eastAsia"/>
          <w:sz w:val="24"/>
          <w:szCs w:val="24"/>
          <w:lang w:eastAsia="zh-CN"/>
        </w:rPr>
        <w:t xml:space="preserve"> </w:t>
      </w:r>
      <w:r w:rsidR="00237390" w:rsidRPr="00237390">
        <w:rPr>
          <w:rFonts w:asciiTheme="majorBidi" w:hAnsiTheme="majorBidi" w:cstheme="majorBidi"/>
          <w:sz w:val="24"/>
          <w:szCs w:val="24"/>
        </w:rPr>
        <w:t xml:space="preserve">of the present heat transfer data for </w:t>
      </w:r>
      <w:r w:rsidR="00237390">
        <w:rPr>
          <w:rFonts w:asciiTheme="majorBidi" w:hAnsiTheme="majorBidi" w:cstheme="majorBidi"/>
          <w:sz w:val="24"/>
          <w:szCs w:val="24"/>
        </w:rPr>
        <w:t xml:space="preserve">n-heptane </w:t>
      </w:r>
      <w:r w:rsidR="00237390" w:rsidRPr="00237390">
        <w:rPr>
          <w:rFonts w:asciiTheme="majorBidi" w:hAnsiTheme="majorBidi" w:cstheme="majorBidi"/>
          <w:sz w:val="24"/>
          <w:szCs w:val="24"/>
        </w:rPr>
        <w:t xml:space="preserve">and </w:t>
      </w:r>
      <w:r w:rsidR="00237390">
        <w:rPr>
          <w:rFonts w:asciiTheme="majorBidi" w:hAnsiTheme="majorBidi" w:cstheme="majorBidi"/>
          <w:sz w:val="24"/>
          <w:szCs w:val="24"/>
        </w:rPr>
        <w:t>water</w:t>
      </w:r>
      <w:r w:rsidR="00237390" w:rsidRPr="00237390">
        <w:rPr>
          <w:rFonts w:asciiTheme="majorBidi" w:hAnsiTheme="majorBidi" w:cstheme="majorBidi"/>
          <w:sz w:val="24"/>
          <w:szCs w:val="24"/>
        </w:rPr>
        <w:t xml:space="preserve"> in the same </w:t>
      </w:r>
      <w:r w:rsidR="00237390">
        <w:rPr>
          <w:rFonts w:asciiTheme="majorBidi" w:hAnsiTheme="majorBidi" w:cstheme="majorBidi"/>
          <w:sz w:val="24"/>
          <w:szCs w:val="24"/>
        </w:rPr>
        <w:t>annulus</w:t>
      </w:r>
      <w:r w:rsidR="00237390" w:rsidRPr="00237390">
        <w:rPr>
          <w:rFonts w:asciiTheme="majorBidi" w:hAnsiTheme="majorBidi" w:cstheme="majorBidi"/>
          <w:sz w:val="24"/>
          <w:szCs w:val="24"/>
        </w:rPr>
        <w:t xml:space="preserve"> and with</w:t>
      </w:r>
      <w:r w:rsidR="00A25D93">
        <w:rPr>
          <w:rFonts w:asciiTheme="majorBidi" w:hAnsiTheme="majorBidi" w:cstheme="majorBidi" w:hint="eastAsia"/>
          <w:sz w:val="24"/>
          <w:szCs w:val="24"/>
          <w:lang w:eastAsia="zh-CN"/>
        </w:rPr>
        <w:t xml:space="preserve"> </w:t>
      </w:r>
      <w:r w:rsidR="00237390" w:rsidRPr="00237390">
        <w:rPr>
          <w:rFonts w:asciiTheme="majorBidi" w:hAnsiTheme="majorBidi" w:cstheme="majorBidi"/>
          <w:sz w:val="24"/>
          <w:szCs w:val="24"/>
        </w:rPr>
        <w:t xml:space="preserve">some existing correlations are </w:t>
      </w:r>
      <w:r w:rsidR="00237390">
        <w:rPr>
          <w:rFonts w:asciiTheme="majorBidi" w:hAnsiTheme="majorBidi" w:cstheme="majorBidi"/>
          <w:sz w:val="24"/>
          <w:szCs w:val="24"/>
        </w:rPr>
        <w:t>investigated</w:t>
      </w:r>
      <w:r w:rsidR="00237390" w:rsidRPr="00237390">
        <w:rPr>
          <w:rFonts w:asciiTheme="majorBidi" w:hAnsiTheme="majorBidi" w:cstheme="majorBidi"/>
          <w:sz w:val="24"/>
          <w:szCs w:val="24"/>
        </w:rPr>
        <w:t>.</w:t>
      </w:r>
      <w:r w:rsidR="00237390">
        <w:rPr>
          <w:rFonts w:asciiTheme="majorBidi" w:hAnsiTheme="majorBidi" w:cstheme="majorBidi"/>
          <w:sz w:val="24"/>
          <w:szCs w:val="24"/>
        </w:rPr>
        <w:t xml:space="preserve"> Results of comparisons reveal an excellent agreement between experimental data and those of calculated by </w:t>
      </w:r>
      <w:r w:rsidR="00180D71">
        <w:rPr>
          <w:rFonts w:asciiTheme="majorBidi" w:hAnsiTheme="majorBidi" w:cstheme="majorBidi"/>
          <w:sz w:val="24"/>
          <w:szCs w:val="24"/>
        </w:rPr>
        <w:t xml:space="preserve">Chen Type model and </w:t>
      </w:r>
      <w:r w:rsidR="00180D71" w:rsidRPr="00180D71">
        <w:rPr>
          <w:rFonts w:asciiTheme="majorBidi" w:hAnsiTheme="majorBidi" w:cstheme="majorBidi"/>
          <w:sz w:val="24"/>
          <w:szCs w:val="24"/>
        </w:rPr>
        <w:t xml:space="preserve">Gungor </w:t>
      </w:r>
      <w:r w:rsidR="00182A87">
        <w:rPr>
          <w:rFonts w:asciiTheme="majorBidi" w:hAnsiTheme="majorBidi" w:cstheme="majorBidi"/>
          <w:sz w:val="24"/>
          <w:szCs w:val="24"/>
        </w:rPr>
        <w:t>-W</w:t>
      </w:r>
      <w:r w:rsidR="00180D71" w:rsidRPr="00180D71">
        <w:rPr>
          <w:rFonts w:asciiTheme="majorBidi" w:hAnsiTheme="majorBidi" w:cstheme="majorBidi"/>
          <w:sz w:val="24"/>
          <w:szCs w:val="24"/>
        </w:rPr>
        <w:t>interton</w:t>
      </w:r>
      <w:r w:rsidR="00182A87">
        <w:rPr>
          <w:rFonts w:asciiTheme="majorBidi" w:hAnsiTheme="majorBidi" w:cstheme="majorBidi"/>
          <w:sz w:val="24"/>
          <w:szCs w:val="24"/>
        </w:rPr>
        <w:t>predicting correlation</w:t>
      </w:r>
      <w:r w:rsidR="00237390">
        <w:rPr>
          <w:rFonts w:asciiTheme="majorBidi" w:hAnsiTheme="majorBidi" w:cstheme="majorBidi"/>
          <w:sz w:val="24"/>
          <w:szCs w:val="24"/>
        </w:rPr>
        <w:t>.</w:t>
      </w:r>
    </w:p>
    <w:bookmarkEnd w:id="13"/>
    <w:bookmarkEnd w:id="14"/>
    <w:p w:rsidR="00876290" w:rsidRDefault="00326140" w:rsidP="00D0514E">
      <w:pPr>
        <w:spacing w:line="480" w:lineRule="auto"/>
        <w:jc w:val="both"/>
        <w:rPr>
          <w:rFonts w:asciiTheme="majorBidi" w:hAnsiTheme="majorBidi" w:cstheme="majorBidi"/>
          <w:sz w:val="24"/>
          <w:szCs w:val="24"/>
        </w:rPr>
      </w:pPr>
      <w:r w:rsidRPr="00A25D93">
        <w:rPr>
          <w:rFonts w:asciiTheme="majorBidi" w:hAnsiTheme="majorBidi" w:cstheme="majorBidi"/>
          <w:bCs/>
          <w:i/>
          <w:sz w:val="24"/>
          <w:szCs w:val="24"/>
        </w:rPr>
        <w:t>Keywords:</w:t>
      </w:r>
      <w:r w:rsidR="00A25D93" w:rsidRPr="00A25D93">
        <w:rPr>
          <w:rFonts w:asciiTheme="majorBidi" w:hAnsiTheme="majorBidi" w:cstheme="majorBidi" w:hint="eastAsia"/>
          <w:bCs/>
          <w:i/>
          <w:sz w:val="24"/>
          <w:szCs w:val="24"/>
          <w:lang w:eastAsia="zh-CN"/>
        </w:rPr>
        <w:t xml:space="preserve"> </w:t>
      </w:r>
      <w:r w:rsidR="00EB15F4">
        <w:rPr>
          <w:rFonts w:asciiTheme="majorBidi" w:hAnsiTheme="majorBidi" w:cstheme="majorBidi"/>
          <w:sz w:val="24"/>
          <w:szCs w:val="24"/>
        </w:rPr>
        <w:t>A</w:t>
      </w:r>
      <w:r w:rsidR="00A25D93">
        <w:rPr>
          <w:rFonts w:asciiTheme="majorBidi" w:hAnsiTheme="majorBidi" w:cstheme="majorBidi"/>
          <w:sz w:val="24"/>
          <w:szCs w:val="24"/>
        </w:rPr>
        <w:t>nnular flow</w:t>
      </w:r>
      <w:r w:rsidR="00A25D93">
        <w:rPr>
          <w:rFonts w:asciiTheme="majorBidi" w:hAnsiTheme="majorBidi" w:cstheme="majorBidi" w:hint="eastAsia"/>
          <w:sz w:val="24"/>
          <w:szCs w:val="24"/>
          <w:lang w:eastAsia="zh-CN"/>
        </w:rPr>
        <w:t>;</w:t>
      </w:r>
      <w:r>
        <w:rPr>
          <w:rFonts w:asciiTheme="majorBidi" w:hAnsiTheme="majorBidi" w:cstheme="majorBidi"/>
          <w:sz w:val="24"/>
          <w:szCs w:val="24"/>
        </w:rPr>
        <w:t xml:space="preserve"> </w:t>
      </w:r>
      <w:r w:rsidR="00A25D93">
        <w:rPr>
          <w:rFonts w:asciiTheme="majorBidi" w:hAnsiTheme="majorBidi" w:cstheme="majorBidi" w:hint="eastAsia"/>
          <w:sz w:val="24"/>
          <w:szCs w:val="24"/>
          <w:lang w:eastAsia="zh-CN"/>
        </w:rPr>
        <w:t>n</w:t>
      </w:r>
      <w:r w:rsidR="00A25D93">
        <w:rPr>
          <w:rFonts w:asciiTheme="majorBidi" w:hAnsiTheme="majorBidi" w:cstheme="majorBidi"/>
          <w:sz w:val="24"/>
          <w:szCs w:val="24"/>
        </w:rPr>
        <w:t>ucleate flow boiling</w:t>
      </w:r>
      <w:r w:rsidR="00A25D93">
        <w:rPr>
          <w:rFonts w:asciiTheme="majorBidi" w:hAnsiTheme="majorBidi" w:cstheme="majorBidi" w:hint="eastAsia"/>
          <w:sz w:val="24"/>
          <w:szCs w:val="24"/>
          <w:lang w:eastAsia="zh-CN"/>
        </w:rPr>
        <w:t>;</w:t>
      </w:r>
      <w:r>
        <w:rPr>
          <w:rFonts w:asciiTheme="majorBidi" w:hAnsiTheme="majorBidi" w:cstheme="majorBidi"/>
          <w:sz w:val="24"/>
          <w:szCs w:val="24"/>
        </w:rPr>
        <w:t xml:space="preserve"> </w:t>
      </w:r>
      <w:r w:rsidR="00A25D93">
        <w:rPr>
          <w:rFonts w:asciiTheme="majorBidi" w:hAnsiTheme="majorBidi" w:cstheme="majorBidi" w:hint="eastAsia"/>
          <w:sz w:val="24"/>
          <w:szCs w:val="24"/>
          <w:lang w:eastAsia="zh-CN"/>
        </w:rPr>
        <w:t>s</w:t>
      </w:r>
      <w:r w:rsidR="00A25D93">
        <w:rPr>
          <w:rFonts w:asciiTheme="majorBidi" w:hAnsiTheme="majorBidi" w:cstheme="majorBidi"/>
          <w:sz w:val="24"/>
          <w:szCs w:val="24"/>
        </w:rPr>
        <w:t>ubcooled</w:t>
      </w:r>
      <w:r w:rsidR="00A25D93">
        <w:rPr>
          <w:rFonts w:asciiTheme="majorBidi" w:hAnsiTheme="majorBidi" w:cstheme="majorBidi" w:hint="eastAsia"/>
          <w:sz w:val="24"/>
          <w:szCs w:val="24"/>
          <w:lang w:eastAsia="zh-CN"/>
        </w:rPr>
        <w:t>;</w:t>
      </w:r>
      <w:r>
        <w:rPr>
          <w:rFonts w:asciiTheme="majorBidi" w:hAnsiTheme="majorBidi" w:cstheme="majorBidi"/>
          <w:sz w:val="24"/>
          <w:szCs w:val="24"/>
        </w:rPr>
        <w:t xml:space="preserve"> </w:t>
      </w:r>
      <w:r w:rsidR="00A25D93">
        <w:rPr>
          <w:rFonts w:asciiTheme="majorBidi" w:hAnsiTheme="majorBidi" w:cstheme="majorBidi" w:hint="eastAsia"/>
          <w:sz w:val="24"/>
          <w:szCs w:val="24"/>
          <w:lang w:eastAsia="zh-CN"/>
        </w:rPr>
        <w:t>p</w:t>
      </w:r>
      <w:r w:rsidR="00876290">
        <w:rPr>
          <w:rFonts w:asciiTheme="majorBidi" w:hAnsiTheme="majorBidi" w:cstheme="majorBidi"/>
          <w:sz w:val="24"/>
          <w:szCs w:val="24"/>
        </w:rPr>
        <w:t>ureliquid</w:t>
      </w:r>
      <w:r w:rsidR="00A25D93">
        <w:rPr>
          <w:rFonts w:asciiTheme="majorBidi" w:hAnsiTheme="majorBidi" w:cstheme="majorBidi" w:hint="eastAsia"/>
          <w:sz w:val="24"/>
          <w:szCs w:val="24"/>
          <w:lang w:eastAsia="zh-CN"/>
        </w:rPr>
        <w:t>;</w:t>
      </w:r>
      <w:r>
        <w:rPr>
          <w:rFonts w:asciiTheme="majorBidi" w:hAnsiTheme="majorBidi" w:cstheme="majorBidi"/>
          <w:sz w:val="24"/>
          <w:szCs w:val="24"/>
        </w:rPr>
        <w:t xml:space="preserve"> </w:t>
      </w:r>
      <w:r w:rsidR="00A25D93">
        <w:rPr>
          <w:rFonts w:asciiTheme="majorBidi" w:hAnsiTheme="majorBidi" w:cstheme="majorBidi" w:hint="eastAsia"/>
          <w:sz w:val="24"/>
          <w:szCs w:val="24"/>
          <w:lang w:eastAsia="zh-CN"/>
        </w:rPr>
        <w:t>c</w:t>
      </w:r>
      <w:r w:rsidR="00A25D93">
        <w:rPr>
          <w:rFonts w:asciiTheme="majorBidi" w:hAnsiTheme="majorBidi" w:cstheme="majorBidi"/>
          <w:sz w:val="24"/>
          <w:szCs w:val="24"/>
        </w:rPr>
        <w:t>onvective</w:t>
      </w:r>
      <w:r w:rsidR="00A25D93">
        <w:rPr>
          <w:rFonts w:asciiTheme="majorBidi" w:hAnsiTheme="majorBidi" w:cstheme="majorBidi" w:hint="eastAsia"/>
          <w:sz w:val="24"/>
          <w:szCs w:val="24"/>
          <w:lang w:eastAsia="zh-CN"/>
        </w:rPr>
        <w:t>;</w:t>
      </w:r>
      <w:r>
        <w:rPr>
          <w:rFonts w:asciiTheme="majorBidi" w:hAnsiTheme="majorBidi" w:cstheme="majorBidi"/>
          <w:sz w:val="24"/>
          <w:szCs w:val="24"/>
        </w:rPr>
        <w:t xml:space="preserve"> </w:t>
      </w:r>
      <w:r w:rsidR="00A25D93">
        <w:rPr>
          <w:rFonts w:asciiTheme="majorBidi" w:hAnsiTheme="majorBidi" w:cstheme="majorBidi" w:hint="eastAsia"/>
          <w:sz w:val="24"/>
          <w:szCs w:val="24"/>
          <w:lang w:eastAsia="zh-CN"/>
        </w:rPr>
        <w:t>h</w:t>
      </w:r>
      <w:r w:rsidR="00EB15F4">
        <w:rPr>
          <w:rFonts w:asciiTheme="majorBidi" w:hAnsiTheme="majorBidi" w:cstheme="majorBidi"/>
          <w:sz w:val="24"/>
          <w:szCs w:val="24"/>
        </w:rPr>
        <w:t>eat transfer</w:t>
      </w:r>
    </w:p>
    <w:p w:rsidR="00326140" w:rsidRDefault="00A25D93" w:rsidP="001C313F">
      <w:pPr>
        <w:pStyle w:val="a3"/>
        <w:numPr>
          <w:ilvl w:val="0"/>
          <w:numId w:val="1"/>
        </w:numPr>
        <w:spacing w:line="480" w:lineRule="auto"/>
        <w:ind w:left="360"/>
        <w:jc w:val="both"/>
        <w:rPr>
          <w:rFonts w:asciiTheme="majorBidi" w:hAnsiTheme="majorBidi" w:cstheme="majorBidi"/>
          <w:b/>
          <w:bCs/>
          <w:sz w:val="28"/>
          <w:szCs w:val="28"/>
        </w:rPr>
      </w:pPr>
      <w:r>
        <w:rPr>
          <w:rFonts w:asciiTheme="majorBidi" w:hAnsiTheme="majorBidi" w:cstheme="majorBidi"/>
          <w:b/>
          <w:bCs/>
          <w:sz w:val="28"/>
          <w:szCs w:val="28"/>
        </w:rPr>
        <w:lastRenderedPageBreak/>
        <w:t>Introduction</w:t>
      </w:r>
    </w:p>
    <w:p w:rsidR="00040BB2" w:rsidRPr="00C343A3" w:rsidRDefault="00040BB2"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imes New Roman" w:hAnsi="Times New Roman" w:cs="Times New Roman"/>
          <w:color w:val="000000" w:themeColor="text1"/>
          <w:sz w:val="24"/>
          <w:szCs w:val="24"/>
        </w:rPr>
        <w:t xml:space="preserve">Flow boiling has long played a major role in many technological applications due to its superior heat transfer performance. The complexities encountered in the boiling process have stimulated numerous investigators to conduct extensive research in this field. Because of unknown properties which are hidden inside of boiling phenomenon, many investigators have conducted large number of experiments on different substances. This complexity is due to the heterogeneous nature of heat transfer medium. Boiling of liquid mixtures is furthermore integrated with simultaneous heat and mass transfer between vapor inside the bubble and the vapor/liquid interface, which makes the phenomenon much more complicated. So far, the boiling phenomenon has not been modeled through any simple theoretical model. </w:t>
      </w:r>
      <w:r w:rsidRPr="00C343A3">
        <w:rPr>
          <w:rFonts w:asciiTheme="majorBidi" w:hAnsiTheme="majorBidi" w:cstheme="majorBidi"/>
          <w:color w:val="000000" w:themeColor="text1"/>
          <w:sz w:val="24"/>
          <w:szCs w:val="24"/>
        </w:rPr>
        <w:t xml:space="preserve">Flow boiling heat transfer is also one of the major interests to designers of water liquid cooled nuclear reactors. One source of concern is reactor behavior following a hypothetical loss-of-flow accident or cooling flow was unable to provide the sufficient heat transfer. In this particular case, exceeding the heat flux up to critical heat flux can lead to irrecoverable damages to the reactor and industrial installations. Subcooled boiling is characterized by the generation of vapour bubbles at the heater surface while the bulk temperature of the liquid is still below the saturation temperature. Bubbles detaching from the heat transfer surface collapse and condense in the subcooled liquid bulk while this situation basically occurs in almost every reactor or high temperature surfaces, it is particularly significant in nuclear reactors and even around the rod fuel pools. Many researchers have been performed several experiments to investigate the effects of various parameters on the subcooled flow boiling heat transfer. On the basis of the coolant fluid component(s), conducted researches may be sorted in terms of investigation on the subcooled </w:t>
      </w:r>
      <w:r w:rsidRPr="00C343A3">
        <w:rPr>
          <w:rFonts w:asciiTheme="majorBidi" w:hAnsiTheme="majorBidi" w:cstheme="majorBidi"/>
          <w:color w:val="000000" w:themeColor="text1"/>
          <w:sz w:val="24"/>
          <w:szCs w:val="24"/>
        </w:rPr>
        <w:lastRenderedPageBreak/>
        <w:t xml:space="preserve">flow boiling heat transfer to either pure liquids or mixtures, although the main object of this experimental study is to investigate the </w:t>
      </w:r>
      <w:r w:rsidR="00230F33">
        <w:rPr>
          <w:rFonts w:asciiTheme="majorBidi" w:hAnsiTheme="majorBidi" w:cstheme="majorBidi"/>
          <w:color w:val="000000" w:themeColor="text1"/>
          <w:sz w:val="24"/>
          <w:szCs w:val="24"/>
        </w:rPr>
        <w:t>first</w:t>
      </w:r>
      <w:r w:rsidRPr="00C343A3">
        <w:rPr>
          <w:rFonts w:asciiTheme="majorBidi" w:hAnsiTheme="majorBidi" w:cstheme="majorBidi"/>
          <w:color w:val="000000" w:themeColor="text1"/>
          <w:sz w:val="24"/>
          <w:szCs w:val="24"/>
        </w:rPr>
        <w:t xml:space="preserve"> group of test fluids.</w:t>
      </w:r>
    </w:p>
    <w:p w:rsidR="00040BB2" w:rsidRPr="00C343A3" w:rsidRDefault="00040BB2" w:rsidP="00040BB2">
      <w:pPr>
        <w:spacing w:after="0" w:line="480" w:lineRule="auto"/>
        <w:jc w:val="both"/>
        <w:rPr>
          <w:rFonts w:asciiTheme="majorBidi" w:hAnsiTheme="majorBidi" w:cstheme="majorBidi"/>
          <w:b/>
          <w:bCs/>
          <w:color w:val="000000" w:themeColor="text1"/>
          <w:sz w:val="28"/>
          <w:szCs w:val="28"/>
        </w:rPr>
      </w:pPr>
    </w:p>
    <w:p w:rsidR="00040BB2" w:rsidRPr="00C343A3" w:rsidRDefault="00040BB2" w:rsidP="00040BB2">
      <w:pPr>
        <w:spacing w:after="0" w:line="480" w:lineRule="auto"/>
        <w:jc w:val="both"/>
        <w:rPr>
          <w:rFonts w:asciiTheme="majorBidi" w:hAnsiTheme="majorBidi" w:cstheme="majorBidi"/>
          <w:b/>
          <w:bCs/>
          <w:color w:val="000000" w:themeColor="text1"/>
          <w:sz w:val="28"/>
          <w:szCs w:val="28"/>
        </w:rPr>
      </w:pPr>
      <w:r w:rsidRPr="00C343A3">
        <w:rPr>
          <w:rFonts w:asciiTheme="majorBidi" w:hAnsiTheme="majorBidi" w:cstheme="majorBidi"/>
          <w:b/>
          <w:bCs/>
          <w:color w:val="000000" w:themeColor="text1"/>
          <w:sz w:val="28"/>
          <w:szCs w:val="28"/>
        </w:rPr>
        <w:t>2. Literature review</w:t>
      </w:r>
    </w:p>
    <w:p w:rsidR="00040BB2" w:rsidRPr="00C343A3" w:rsidRDefault="00040BB2"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As an example o</w:t>
      </w:r>
      <w:r w:rsidR="00A25D93">
        <w:rPr>
          <w:rFonts w:asciiTheme="majorBidi" w:hAnsiTheme="majorBidi" w:cstheme="majorBidi"/>
          <w:color w:val="000000" w:themeColor="text1"/>
          <w:sz w:val="24"/>
          <w:szCs w:val="24"/>
        </w:rPr>
        <w:t>f conducted researches, Zeitoun</w:t>
      </w:r>
      <w:r w:rsidRPr="00A25D93">
        <w:rPr>
          <w:rFonts w:asciiTheme="majorBidi" w:hAnsiTheme="majorBidi" w:cstheme="majorBidi"/>
          <w:color w:val="000000" w:themeColor="text1"/>
          <w:sz w:val="24"/>
          <w:szCs w:val="24"/>
          <w:vertAlign w:val="superscript"/>
        </w:rPr>
        <w:t>[1]</w:t>
      </w:r>
      <w:r w:rsidRPr="00C343A3">
        <w:rPr>
          <w:rFonts w:asciiTheme="majorBidi" w:hAnsiTheme="majorBidi" w:cstheme="majorBidi"/>
          <w:color w:val="000000" w:themeColor="text1"/>
          <w:sz w:val="24"/>
          <w:szCs w:val="24"/>
        </w:rPr>
        <w:t xml:space="preserve"> performed a subcooled boiling test in a high heat flux condition. However, the test section for the boiling heat transfer was short in length and local bubble parameters were not provided. Early visualization experimen</w:t>
      </w:r>
      <w:r w:rsidR="00A25D93">
        <w:rPr>
          <w:rFonts w:asciiTheme="majorBidi" w:hAnsiTheme="majorBidi" w:cstheme="majorBidi"/>
          <w:color w:val="000000" w:themeColor="text1"/>
          <w:sz w:val="24"/>
          <w:szCs w:val="24"/>
        </w:rPr>
        <w:t>ts carried out by Hewitt et al.</w:t>
      </w:r>
      <w:r w:rsidRPr="00A25D93">
        <w:rPr>
          <w:rFonts w:asciiTheme="majorBidi" w:hAnsiTheme="majorBidi" w:cstheme="majorBidi"/>
          <w:color w:val="000000" w:themeColor="text1"/>
          <w:sz w:val="24"/>
          <w:szCs w:val="24"/>
          <w:vertAlign w:val="superscript"/>
        </w:rPr>
        <w:t>[2]</w:t>
      </w:r>
      <w:r w:rsidRPr="00C343A3">
        <w:rPr>
          <w:rFonts w:asciiTheme="majorBidi" w:hAnsiTheme="majorBidi" w:cstheme="majorBidi"/>
          <w:color w:val="000000" w:themeColor="text1"/>
          <w:sz w:val="24"/>
          <w:szCs w:val="24"/>
        </w:rPr>
        <w:t>showed that the bubbles affect the nucleation activity. The presence of moving bubbles leads to the wave-induced nucleation phenomenon observed by Barbosa et al.</w:t>
      </w:r>
      <w:r w:rsidRPr="00A25D93">
        <w:rPr>
          <w:rFonts w:asciiTheme="majorBidi" w:hAnsiTheme="majorBidi" w:cstheme="majorBidi"/>
          <w:color w:val="000000" w:themeColor="text1"/>
          <w:sz w:val="24"/>
          <w:szCs w:val="24"/>
          <w:vertAlign w:val="superscript"/>
        </w:rPr>
        <w:t>[3]</w:t>
      </w:r>
      <w:r w:rsidRPr="00C343A3">
        <w:rPr>
          <w:rFonts w:asciiTheme="majorBidi" w:hAnsiTheme="majorBidi" w:cstheme="majorBidi"/>
          <w:color w:val="000000" w:themeColor="text1"/>
          <w:sz w:val="24"/>
          <w:szCs w:val="24"/>
        </w:rPr>
        <w:t>.  He conducted experiments in a vertical annulus in which heat was applied to the inner surface of the tube. A dominance of nucleate boiling was observed at low qualities. At high qualities, nucleate boiling was partly or totally suppressed and forced convection became the dominant mechanism. Thus, one may conclude that in internal flow boiling, the heat transfer coefficient is a combination of two mechanisms: nucleate boiling and forced convection. The heat transfer coefficient might remain constant, decrease or increase depending on the contribution of these two mechanisms during forced</w:t>
      </w:r>
      <w:r w:rsidR="00A25D93">
        <w:rPr>
          <w:rFonts w:asciiTheme="majorBidi" w:hAnsiTheme="majorBidi" w:cstheme="majorBidi"/>
          <w:color w:val="000000" w:themeColor="text1"/>
          <w:sz w:val="24"/>
          <w:szCs w:val="24"/>
        </w:rPr>
        <w:t xml:space="preserve"> saturation boiling. You et al.</w:t>
      </w:r>
      <w:r w:rsidRPr="00A25D93">
        <w:rPr>
          <w:rFonts w:asciiTheme="majorBidi" w:hAnsiTheme="majorBidi" w:cstheme="majorBidi"/>
          <w:color w:val="000000" w:themeColor="text1"/>
          <w:sz w:val="24"/>
          <w:szCs w:val="24"/>
          <w:vertAlign w:val="superscript"/>
        </w:rPr>
        <w:t>[4]</w:t>
      </w:r>
      <w:r w:rsidRPr="00C343A3">
        <w:rPr>
          <w:rFonts w:asciiTheme="majorBidi" w:hAnsiTheme="majorBidi" w:cstheme="majorBidi"/>
          <w:color w:val="000000" w:themeColor="text1"/>
          <w:sz w:val="24"/>
          <w:szCs w:val="24"/>
        </w:rPr>
        <w:t xml:space="preserve"> conducted experiments on subcooled flow boiling heat transfer of water-sugar mixture to show the effects of heat flux, fluid velocity, and subcooling on the enhancement of nucleate boiling heat transfer in the partial flow boiling regime, where both forced convection and nucleate boiling heat transfer occurred. They found that increasing the sugar concentration led to a significant drop in the observed heat transfer coefficient because of a mixture effect, which resulted in a local rise in the saturation temperature of sugar solution at the vapor-liquid interface. </w:t>
      </w:r>
      <w:r w:rsidR="00A25D93">
        <w:rPr>
          <w:rFonts w:asciiTheme="majorBidi" w:hAnsiTheme="majorBidi" w:cstheme="majorBidi"/>
          <w:color w:val="000000" w:themeColor="text1"/>
          <w:sz w:val="24"/>
          <w:szCs w:val="24"/>
        </w:rPr>
        <w:t>Peyghambarzadeh et al.</w:t>
      </w:r>
      <w:r w:rsidRPr="00A25D93">
        <w:rPr>
          <w:rFonts w:asciiTheme="majorBidi" w:hAnsiTheme="majorBidi" w:cstheme="majorBidi"/>
          <w:color w:val="000000" w:themeColor="text1"/>
          <w:sz w:val="24"/>
          <w:szCs w:val="24"/>
          <w:vertAlign w:val="superscript"/>
        </w:rPr>
        <w:t>[5]</w:t>
      </w:r>
      <w:r w:rsidRPr="00C343A3">
        <w:rPr>
          <w:rFonts w:asciiTheme="majorBidi" w:hAnsiTheme="majorBidi" w:cstheme="majorBidi"/>
          <w:color w:val="000000" w:themeColor="text1"/>
          <w:sz w:val="24"/>
          <w:szCs w:val="24"/>
        </w:rPr>
        <w:t xml:space="preserve"> performed a large number of experiments to measure the heat transfer reduction and fouling resistance of </w:t>
      </w:r>
      <w:r w:rsidRPr="00C343A3">
        <w:rPr>
          <w:rFonts w:asciiTheme="majorBidi" w:hAnsiTheme="majorBidi" w:cstheme="majorBidi"/>
          <w:color w:val="000000" w:themeColor="text1"/>
          <w:sz w:val="24"/>
          <w:szCs w:val="24"/>
        </w:rPr>
        <w:lastRenderedPageBreak/>
        <w:t>CaSO</w:t>
      </w:r>
      <w:r w:rsidRPr="00C343A3">
        <w:rPr>
          <w:rFonts w:asciiTheme="majorBidi" w:hAnsiTheme="majorBidi" w:cstheme="majorBidi"/>
          <w:color w:val="000000" w:themeColor="text1"/>
          <w:sz w:val="24"/>
          <w:szCs w:val="24"/>
          <w:vertAlign w:val="subscript"/>
        </w:rPr>
        <w:t>4</w:t>
      </w:r>
      <w:r w:rsidRPr="00C343A3">
        <w:rPr>
          <w:rFonts w:asciiTheme="majorBidi" w:hAnsiTheme="majorBidi" w:cstheme="majorBidi"/>
          <w:color w:val="000000" w:themeColor="text1"/>
          <w:sz w:val="24"/>
          <w:szCs w:val="24"/>
        </w:rPr>
        <w:t xml:space="preserve"> aqueous solutions</w:t>
      </w:r>
      <w:r w:rsidR="000124A8">
        <w:rPr>
          <w:rFonts w:asciiTheme="majorBidi" w:hAnsiTheme="majorBidi" w:cstheme="majorBidi"/>
          <w:color w:val="000000" w:themeColor="text1"/>
          <w:sz w:val="24"/>
          <w:szCs w:val="24"/>
        </w:rPr>
        <w:t xml:space="preserve"> and pure water</w:t>
      </w:r>
      <w:r w:rsidRPr="00C343A3">
        <w:rPr>
          <w:rFonts w:asciiTheme="majorBidi" w:hAnsiTheme="majorBidi" w:cstheme="majorBidi"/>
          <w:color w:val="000000" w:themeColor="text1"/>
          <w:sz w:val="24"/>
          <w:szCs w:val="24"/>
        </w:rPr>
        <w:t xml:space="preserve"> in a vertical upward annulus under subcooled flow boiling condition. Experiments are designed so that the effects of different parameters such as solution concentration, wall temperatures, and heat flux as well as flow velocity on flow boiling heat transfer coefficient wo</w:t>
      </w:r>
      <w:r w:rsidR="00A25D93">
        <w:rPr>
          <w:rFonts w:asciiTheme="majorBidi" w:hAnsiTheme="majorBidi" w:cstheme="majorBidi"/>
          <w:color w:val="000000" w:themeColor="text1"/>
          <w:sz w:val="24"/>
          <w:szCs w:val="24"/>
        </w:rPr>
        <w:t>uld be clarified. Ahmady et al.</w:t>
      </w:r>
      <w:r w:rsidRPr="00A25D93">
        <w:rPr>
          <w:rFonts w:asciiTheme="majorBidi" w:hAnsiTheme="majorBidi" w:cstheme="majorBidi"/>
          <w:color w:val="000000" w:themeColor="text1"/>
          <w:sz w:val="24"/>
          <w:szCs w:val="24"/>
          <w:vertAlign w:val="superscript"/>
        </w:rPr>
        <w:t>[6]</w:t>
      </w:r>
      <w:r w:rsidRPr="00C343A3">
        <w:rPr>
          <w:rFonts w:asciiTheme="majorBidi" w:hAnsiTheme="majorBidi" w:cstheme="majorBidi"/>
          <w:color w:val="000000" w:themeColor="text1"/>
          <w:sz w:val="24"/>
          <w:szCs w:val="24"/>
        </w:rPr>
        <w:t xml:space="preserve"> conducted the experimental study of onset of subcooled annular flow boiling and surveyed the effect of pressure, mass flux, and inlet temperature of annulus on the inception heat flux. They illustrated that inlet temperature directly influences on the inception heat flux. For an extensive literature survey of flow boiling in conventional-size channels the interested reader </w:t>
      </w:r>
      <w:r w:rsidR="00A25D93">
        <w:rPr>
          <w:rFonts w:asciiTheme="majorBidi" w:hAnsiTheme="majorBidi" w:cstheme="majorBidi"/>
          <w:color w:val="000000" w:themeColor="text1"/>
          <w:sz w:val="24"/>
          <w:szCs w:val="24"/>
        </w:rPr>
        <w:t>is referred to Kew and Cornwell</w:t>
      </w:r>
      <w:r w:rsidRPr="00A25D93">
        <w:rPr>
          <w:rFonts w:asciiTheme="majorBidi" w:hAnsiTheme="majorBidi" w:cstheme="majorBidi"/>
          <w:color w:val="000000" w:themeColor="text1"/>
          <w:sz w:val="24"/>
          <w:szCs w:val="24"/>
          <w:vertAlign w:val="superscript"/>
        </w:rPr>
        <w:t>[7]</w:t>
      </w:r>
      <w:r w:rsidRPr="00C343A3">
        <w:rPr>
          <w:rFonts w:asciiTheme="majorBidi" w:hAnsiTheme="majorBidi" w:cstheme="majorBidi"/>
          <w:color w:val="000000" w:themeColor="text1"/>
          <w:sz w:val="24"/>
          <w:szCs w:val="24"/>
        </w:rPr>
        <w:t xml:space="preserve"> and Lin et al. </w:t>
      </w:r>
      <w:r w:rsidRPr="00A25D93">
        <w:rPr>
          <w:rFonts w:asciiTheme="majorBidi" w:hAnsiTheme="majorBidi" w:cstheme="majorBidi"/>
          <w:color w:val="000000" w:themeColor="text1"/>
          <w:sz w:val="24"/>
          <w:szCs w:val="24"/>
          <w:vertAlign w:val="superscript"/>
        </w:rPr>
        <w:t>[8]</w:t>
      </w:r>
      <w:r w:rsidRPr="00C343A3">
        <w:rPr>
          <w:rFonts w:asciiTheme="majorBidi" w:hAnsiTheme="majorBidi" w:cstheme="majorBidi"/>
          <w:color w:val="000000" w:themeColor="text1"/>
          <w:sz w:val="24"/>
          <w:szCs w:val="24"/>
        </w:rPr>
        <w:t xml:space="preserve"> or for small-diameter channe</w:t>
      </w:r>
      <w:r w:rsidR="00A25D93">
        <w:rPr>
          <w:rFonts w:asciiTheme="majorBidi" w:hAnsiTheme="majorBidi" w:cstheme="majorBidi"/>
          <w:color w:val="000000" w:themeColor="text1"/>
          <w:sz w:val="24"/>
          <w:szCs w:val="24"/>
        </w:rPr>
        <w:t>ls to Kandlikar and Grande</w:t>
      </w:r>
      <w:r w:rsidRPr="00A25D93">
        <w:rPr>
          <w:rFonts w:asciiTheme="majorBidi" w:hAnsiTheme="majorBidi" w:cstheme="majorBidi"/>
          <w:color w:val="000000" w:themeColor="text1"/>
          <w:sz w:val="24"/>
          <w:szCs w:val="24"/>
          <w:vertAlign w:val="superscript"/>
        </w:rPr>
        <w:t>[9]</w:t>
      </w:r>
      <w:r w:rsidR="00A25D93">
        <w:rPr>
          <w:rFonts w:asciiTheme="majorBidi" w:hAnsiTheme="majorBidi" w:cstheme="majorBidi"/>
          <w:color w:val="000000" w:themeColor="text1"/>
          <w:sz w:val="24"/>
          <w:szCs w:val="24"/>
        </w:rPr>
        <w:t xml:space="preserve"> and Kandlikar</w:t>
      </w:r>
      <w:r w:rsidRPr="00A25D93">
        <w:rPr>
          <w:rFonts w:asciiTheme="majorBidi" w:hAnsiTheme="majorBidi" w:cstheme="majorBidi"/>
          <w:color w:val="000000" w:themeColor="text1"/>
          <w:sz w:val="24"/>
          <w:szCs w:val="24"/>
          <w:vertAlign w:val="superscript"/>
        </w:rPr>
        <w:t>[10]</w:t>
      </w:r>
      <w:r w:rsidR="00A25D93">
        <w:rPr>
          <w:rFonts w:asciiTheme="majorBidi" w:hAnsiTheme="majorBidi" w:cstheme="majorBidi"/>
          <w:color w:val="000000" w:themeColor="text1"/>
          <w:sz w:val="24"/>
          <w:szCs w:val="24"/>
        </w:rPr>
        <w:t>, or Chen</w:t>
      </w:r>
      <w:r w:rsidRPr="00A25D93">
        <w:rPr>
          <w:rFonts w:asciiTheme="majorBidi" w:hAnsiTheme="majorBidi" w:cstheme="majorBidi"/>
          <w:color w:val="000000" w:themeColor="text1"/>
          <w:sz w:val="24"/>
          <w:szCs w:val="24"/>
          <w:vertAlign w:val="superscript"/>
        </w:rPr>
        <w:t>[11]</w:t>
      </w:r>
      <w:r w:rsidR="00A25D93">
        <w:rPr>
          <w:rFonts w:asciiTheme="majorBidi" w:hAnsiTheme="majorBidi" w:cstheme="majorBidi"/>
          <w:color w:val="000000" w:themeColor="text1"/>
          <w:sz w:val="24"/>
          <w:szCs w:val="24"/>
        </w:rPr>
        <w:t xml:space="preserve"> and Bergles et al.</w:t>
      </w:r>
      <w:r w:rsidRPr="00A25D93">
        <w:rPr>
          <w:rFonts w:asciiTheme="majorBidi" w:hAnsiTheme="majorBidi" w:cstheme="majorBidi"/>
          <w:color w:val="000000" w:themeColor="text1"/>
          <w:sz w:val="24"/>
          <w:szCs w:val="24"/>
          <w:vertAlign w:val="superscript"/>
        </w:rPr>
        <w:t>[12]</w:t>
      </w:r>
      <w:r w:rsidRPr="00C343A3">
        <w:rPr>
          <w:rFonts w:asciiTheme="majorBidi" w:hAnsiTheme="majorBidi" w:cstheme="majorBidi"/>
          <w:color w:val="000000" w:themeColor="text1"/>
          <w:sz w:val="24"/>
          <w:szCs w:val="24"/>
        </w:rPr>
        <w:t>. In general, all existing approaches are either the empirical fits to the experimental data, or form an attempt to combine two major influences to heat transfer, namely, the convective flow boiling without bubble generation, and the nucleate boiling. Generally, that is done in a linear or nonlinear manner. Alternatively, there is a group of modern approaches based on models that start from modeling a specific flow structure and in such a way postulate more accurate flow boiling models, usually pertinent to slug and annular flows. One of the first major works in this area was that of Celata et al.</w:t>
      </w:r>
      <w:r w:rsidRPr="00A25D93">
        <w:rPr>
          <w:rFonts w:asciiTheme="majorBidi" w:hAnsiTheme="majorBidi" w:cstheme="majorBidi"/>
          <w:color w:val="000000" w:themeColor="text1"/>
          <w:sz w:val="24"/>
          <w:szCs w:val="24"/>
          <w:vertAlign w:val="superscript"/>
        </w:rPr>
        <w:t>[13]</w:t>
      </w:r>
      <w:r w:rsidRPr="00C343A3">
        <w:rPr>
          <w:rFonts w:asciiTheme="majorBidi" w:hAnsiTheme="majorBidi" w:cstheme="majorBidi"/>
          <w:color w:val="000000" w:themeColor="text1"/>
          <w:sz w:val="24"/>
          <w:szCs w:val="24"/>
        </w:rPr>
        <w:t xml:space="preserve"> who reported data for binary mixtures in forced convection zone. They compared their data with other correlati</w:t>
      </w:r>
      <w:r w:rsidR="00A25D93">
        <w:rPr>
          <w:rFonts w:asciiTheme="majorBidi" w:hAnsiTheme="majorBidi" w:cstheme="majorBidi"/>
          <w:color w:val="000000" w:themeColor="text1"/>
          <w:sz w:val="24"/>
          <w:szCs w:val="24"/>
        </w:rPr>
        <w:t>ons such as Guerrieri and Talty</w:t>
      </w:r>
      <w:r w:rsidRPr="00A25D93">
        <w:rPr>
          <w:rFonts w:asciiTheme="majorBidi" w:hAnsiTheme="majorBidi" w:cstheme="majorBidi"/>
          <w:color w:val="000000" w:themeColor="text1"/>
          <w:sz w:val="24"/>
          <w:szCs w:val="24"/>
          <w:vertAlign w:val="superscript"/>
        </w:rPr>
        <w:t>[14]</w:t>
      </w:r>
      <w:r w:rsidRPr="00C343A3">
        <w:rPr>
          <w:rFonts w:asciiTheme="majorBidi" w:hAnsiTheme="majorBidi" w:cstheme="majorBidi"/>
          <w:color w:val="000000" w:themeColor="text1"/>
          <w:sz w:val="24"/>
          <w:szCs w:val="24"/>
        </w:rPr>
        <w:t>, but in each case, found considerable scatter. They then proposed their</w:t>
      </w:r>
      <w:r w:rsidR="00A25D93">
        <w:rPr>
          <w:rFonts w:asciiTheme="majorBidi" w:hAnsiTheme="majorBidi" w:cstheme="majorBidi"/>
          <w:color w:val="000000" w:themeColor="text1"/>
          <w:sz w:val="24"/>
          <w:szCs w:val="24"/>
        </w:rPr>
        <w:t xml:space="preserve"> own correlation. Chang and Kim</w:t>
      </w:r>
      <w:r w:rsidRPr="00A25D93">
        <w:rPr>
          <w:rFonts w:asciiTheme="majorBidi" w:hAnsiTheme="majorBidi" w:cstheme="majorBidi"/>
          <w:color w:val="000000" w:themeColor="text1"/>
          <w:sz w:val="24"/>
          <w:szCs w:val="24"/>
          <w:vertAlign w:val="superscript"/>
        </w:rPr>
        <w:t>[15]</w:t>
      </w:r>
      <w:r w:rsidRPr="00C343A3">
        <w:rPr>
          <w:rFonts w:asciiTheme="majorBidi" w:hAnsiTheme="majorBidi" w:cstheme="majorBidi"/>
          <w:color w:val="000000" w:themeColor="text1"/>
          <w:sz w:val="24"/>
          <w:szCs w:val="24"/>
        </w:rPr>
        <w:t xml:space="preserve"> presented a survey of performance and heat transfer characteristics of hydrocarbon refrigerants and their mixtures (R290, R600, R600a, R290/R600and R290/R600) in a heat </w:t>
      </w:r>
      <w:r w:rsidR="00A25D93">
        <w:rPr>
          <w:rFonts w:asciiTheme="majorBidi" w:hAnsiTheme="majorBidi" w:cstheme="majorBidi"/>
          <w:color w:val="000000" w:themeColor="text1"/>
          <w:sz w:val="24"/>
          <w:szCs w:val="24"/>
        </w:rPr>
        <w:t>pump system.  Sivagnanam et al.</w:t>
      </w:r>
      <w:r w:rsidRPr="00A25D93">
        <w:rPr>
          <w:rFonts w:asciiTheme="majorBidi" w:hAnsiTheme="majorBidi" w:cstheme="majorBidi"/>
          <w:color w:val="000000" w:themeColor="text1"/>
          <w:sz w:val="24"/>
          <w:szCs w:val="24"/>
          <w:vertAlign w:val="superscript"/>
        </w:rPr>
        <w:t>[16]</w:t>
      </w:r>
      <w:r w:rsidRPr="00C343A3">
        <w:rPr>
          <w:rFonts w:asciiTheme="majorBidi" w:hAnsiTheme="majorBidi" w:cstheme="majorBidi"/>
          <w:color w:val="000000" w:themeColor="text1"/>
          <w:sz w:val="24"/>
          <w:szCs w:val="24"/>
        </w:rPr>
        <w:t xml:space="preserve"> studied subcooled flow boiling of binary mixtures on a long platinum wire and proposed correlations for the partial boiling and fully de</w:t>
      </w:r>
      <w:r w:rsidR="00A25D93">
        <w:rPr>
          <w:rFonts w:asciiTheme="majorBidi" w:hAnsiTheme="majorBidi" w:cstheme="majorBidi"/>
          <w:color w:val="000000" w:themeColor="text1"/>
          <w:sz w:val="24"/>
          <w:szCs w:val="24"/>
        </w:rPr>
        <w:t>veloped boiling. Ose and Kunigu</w:t>
      </w:r>
      <w:r w:rsidRPr="00A25D93">
        <w:rPr>
          <w:rFonts w:asciiTheme="majorBidi" w:hAnsiTheme="majorBidi" w:cstheme="majorBidi"/>
          <w:color w:val="000000" w:themeColor="text1"/>
          <w:sz w:val="24"/>
          <w:szCs w:val="24"/>
          <w:vertAlign w:val="superscript"/>
        </w:rPr>
        <w:t>[17]</w:t>
      </w:r>
      <w:r w:rsidRPr="00C343A3">
        <w:rPr>
          <w:rFonts w:asciiTheme="majorBidi" w:hAnsiTheme="majorBidi" w:cstheme="majorBidi"/>
          <w:color w:val="000000" w:themeColor="text1"/>
          <w:sz w:val="24"/>
          <w:szCs w:val="24"/>
        </w:rPr>
        <w:t xml:space="preserve"> conducted the experiments in order to clarify the heat transfer characteristics </w:t>
      </w:r>
      <w:r w:rsidRPr="00C343A3">
        <w:rPr>
          <w:rFonts w:asciiTheme="majorBidi" w:hAnsiTheme="majorBidi" w:cstheme="majorBidi"/>
          <w:color w:val="000000" w:themeColor="text1"/>
          <w:sz w:val="24"/>
          <w:szCs w:val="24"/>
        </w:rPr>
        <w:lastRenderedPageBreak/>
        <w:t>of the subcooled pool boiling and to discuss the effect of various parameters on the flow boiling heat transfer. A boiling and condensation model for numerical simulation of subcooled boiling phenomenon</w:t>
      </w:r>
      <w:r w:rsidR="00A25D93">
        <w:rPr>
          <w:rFonts w:asciiTheme="majorBidi" w:hAnsiTheme="majorBidi" w:cstheme="majorBidi"/>
          <w:color w:val="000000" w:themeColor="text1"/>
          <w:sz w:val="24"/>
          <w:szCs w:val="24"/>
        </w:rPr>
        <w:t xml:space="preserve"> was developed too. Lima et al.</w:t>
      </w:r>
      <w:r w:rsidRPr="00A25D93">
        <w:rPr>
          <w:rFonts w:asciiTheme="majorBidi" w:hAnsiTheme="majorBidi" w:cstheme="majorBidi"/>
          <w:color w:val="000000" w:themeColor="text1"/>
          <w:sz w:val="24"/>
          <w:szCs w:val="24"/>
          <w:vertAlign w:val="superscript"/>
        </w:rPr>
        <w:t>[18]</w:t>
      </w:r>
      <w:r w:rsidRPr="00C343A3">
        <w:rPr>
          <w:rFonts w:asciiTheme="majorBidi" w:hAnsiTheme="majorBidi" w:cstheme="majorBidi"/>
          <w:color w:val="000000" w:themeColor="text1"/>
          <w:sz w:val="24"/>
          <w:szCs w:val="24"/>
        </w:rPr>
        <w:t xml:space="preserve"> presented flow boiling heat transfer results of R-134a flowing inside a 13.84 mm internal diameter, smooth horizontal copper tube. They investigated the effect of types of flow on the flow boiling heat transfer mechanism and presented that a local minimum heat transfer coefficient systematically occurs within slug flow pattern or near the slug-to-intermittent flow pattern transition. The vapor quality at which the local minimum occurs seems to be primarily sensitive to mass velocity and heat flux. Thus, it is influenced by the competition between nucleate and convective boiling mechanisms that contr</w:t>
      </w:r>
      <w:r w:rsidR="00A25D93">
        <w:rPr>
          <w:rFonts w:asciiTheme="majorBidi" w:hAnsiTheme="majorBidi" w:cstheme="majorBidi"/>
          <w:color w:val="000000" w:themeColor="text1"/>
          <w:sz w:val="24"/>
          <w:szCs w:val="24"/>
        </w:rPr>
        <w:t>ol the flow boiling. Hou et al.</w:t>
      </w:r>
      <w:r w:rsidRPr="00A25D93">
        <w:rPr>
          <w:rFonts w:asciiTheme="majorBidi" w:hAnsiTheme="majorBidi" w:cstheme="majorBidi"/>
          <w:color w:val="000000" w:themeColor="text1"/>
          <w:sz w:val="24"/>
          <w:szCs w:val="24"/>
          <w:vertAlign w:val="superscript"/>
        </w:rPr>
        <w:t>[19]</w:t>
      </w:r>
      <w:r w:rsidRPr="00C343A3">
        <w:rPr>
          <w:rFonts w:asciiTheme="majorBidi" w:hAnsiTheme="majorBidi" w:cstheme="majorBidi"/>
          <w:color w:val="000000" w:themeColor="text1"/>
          <w:sz w:val="24"/>
          <w:szCs w:val="24"/>
        </w:rPr>
        <w:t xml:space="preserve"> investigated the boiling heat transfer in small diameter tubes using R134a as the working fluid. The heat transfer experiments were conducted with two stainless steel tubes of internal diameter 4.26 and 2.01 mm. They also conducted the flow visualization experiments using the same experimental facility with Pyrex glass tubes. A flow pattern map was obtained at a system pressure of 10 bar and tube diameter of 4.26 mm and the effects of different operating parameters on the flow boiling heat transfer coefficient have been experimenta</w:t>
      </w:r>
      <w:r w:rsidR="00A25D93">
        <w:rPr>
          <w:rFonts w:asciiTheme="majorBidi" w:hAnsiTheme="majorBidi" w:cstheme="majorBidi"/>
          <w:color w:val="000000" w:themeColor="text1"/>
          <w:sz w:val="24"/>
          <w:szCs w:val="24"/>
        </w:rPr>
        <w:t>lly investigated. Celata et al.</w:t>
      </w:r>
      <w:r w:rsidRPr="00A25D93">
        <w:rPr>
          <w:rFonts w:asciiTheme="majorBidi" w:hAnsiTheme="majorBidi" w:cstheme="majorBidi"/>
          <w:color w:val="000000" w:themeColor="text1"/>
          <w:sz w:val="24"/>
          <w:szCs w:val="24"/>
          <w:vertAlign w:val="superscript"/>
        </w:rPr>
        <w:t>[20]</w:t>
      </w:r>
      <w:r w:rsidRPr="00C343A3">
        <w:rPr>
          <w:rFonts w:asciiTheme="majorBidi" w:hAnsiTheme="majorBidi" w:cstheme="majorBidi"/>
          <w:color w:val="000000" w:themeColor="text1"/>
          <w:sz w:val="24"/>
          <w:szCs w:val="24"/>
        </w:rPr>
        <w:t xml:space="preserve"> presented the results of the flow boiling patterns of FC-72 in a micro-tube inside the pyrex glass tube in order to obtain the visualization of the flow pattern along the heated channel. Different types of flow pattern were observed. The experiments represented various data at related heat fluxes and low sub-cooling levels. They showed different flow patterns in the presence of flow instabilities in bubbly/slug flow and slug/annular flow. Orian et al.</w:t>
      </w:r>
      <w:r w:rsidRPr="00A25D93">
        <w:rPr>
          <w:rFonts w:asciiTheme="majorBidi" w:hAnsiTheme="majorBidi" w:cstheme="majorBidi"/>
          <w:color w:val="000000" w:themeColor="text1"/>
          <w:sz w:val="24"/>
          <w:szCs w:val="24"/>
          <w:vertAlign w:val="superscript"/>
        </w:rPr>
        <w:t>[21]</w:t>
      </w:r>
      <w:r w:rsidRPr="00C343A3">
        <w:rPr>
          <w:rFonts w:asciiTheme="majorBidi" w:hAnsiTheme="majorBidi" w:cstheme="majorBidi"/>
          <w:color w:val="000000" w:themeColor="text1"/>
          <w:sz w:val="24"/>
          <w:szCs w:val="24"/>
        </w:rPr>
        <w:t xml:space="preserve"> conducted experimental study on the flow boiling of binary organic solution in a horizontal tube. An organic mixture of miscible fluids, chlorodifluoromethane (R22)–dimethylacetamide (DMAC) was circulated through the experimental system. The influence of </w:t>
      </w:r>
      <w:r w:rsidRPr="00C343A3">
        <w:rPr>
          <w:rFonts w:asciiTheme="majorBidi" w:hAnsiTheme="majorBidi" w:cstheme="majorBidi"/>
          <w:color w:val="000000" w:themeColor="text1"/>
          <w:sz w:val="24"/>
          <w:szCs w:val="24"/>
        </w:rPr>
        <w:lastRenderedPageBreak/>
        <w:t>the heat source, flow rate, solution concentration, and operating pressure on the flow characteristics and the heat transfer coefficient was examined experimentally. Based on the experimental observation an appropriate flow pattern map was constructed. Hets</w:t>
      </w:r>
      <w:r w:rsidR="00A25D93">
        <w:rPr>
          <w:rFonts w:asciiTheme="majorBidi" w:hAnsiTheme="majorBidi" w:cstheme="majorBidi"/>
          <w:color w:val="000000" w:themeColor="text1"/>
          <w:sz w:val="24"/>
          <w:szCs w:val="24"/>
        </w:rPr>
        <w:t>roni et al.</w:t>
      </w:r>
      <w:r w:rsidRPr="00A25D93">
        <w:rPr>
          <w:rFonts w:asciiTheme="majorBidi" w:hAnsiTheme="majorBidi" w:cstheme="majorBidi"/>
          <w:color w:val="000000" w:themeColor="text1"/>
          <w:sz w:val="24"/>
          <w:szCs w:val="24"/>
          <w:vertAlign w:val="superscript"/>
        </w:rPr>
        <w:t>[22]</w:t>
      </w:r>
      <w:r w:rsidRPr="00C343A3">
        <w:rPr>
          <w:rFonts w:asciiTheme="majorBidi" w:hAnsiTheme="majorBidi" w:cstheme="majorBidi"/>
          <w:color w:val="000000" w:themeColor="text1"/>
          <w:sz w:val="24"/>
          <w:szCs w:val="24"/>
        </w:rPr>
        <w:t xml:space="preserve"> studied the influence of concentration of surfactants on augmentation of heat transfer coefficient of mixtures inside the annulus and compared the results to that of pure water. They also reported that the addition of surfactant to the water produced a large number of bubbles of small diameter, which, at high heat fluxes, tend to cover the entire heater surface with a vapor blan</w:t>
      </w:r>
      <w:r w:rsidR="00A25D93">
        <w:rPr>
          <w:rFonts w:asciiTheme="majorBidi" w:hAnsiTheme="majorBidi" w:cstheme="majorBidi"/>
          <w:color w:val="000000" w:themeColor="text1"/>
          <w:sz w:val="24"/>
          <w:szCs w:val="24"/>
        </w:rPr>
        <w:t>ket. Similarly, Inoue and Monde</w:t>
      </w:r>
      <w:r w:rsidRPr="00A25D93">
        <w:rPr>
          <w:rFonts w:asciiTheme="majorBidi" w:hAnsiTheme="majorBidi" w:cstheme="majorBidi"/>
          <w:color w:val="000000" w:themeColor="text1"/>
          <w:sz w:val="24"/>
          <w:szCs w:val="24"/>
          <w:vertAlign w:val="superscript"/>
        </w:rPr>
        <w:t>[23]</w:t>
      </w:r>
      <w:r w:rsidRPr="00C343A3">
        <w:rPr>
          <w:rFonts w:asciiTheme="majorBidi" w:hAnsiTheme="majorBidi" w:cstheme="majorBidi"/>
          <w:color w:val="000000" w:themeColor="text1"/>
          <w:sz w:val="24"/>
          <w:szCs w:val="24"/>
        </w:rPr>
        <w:t xml:space="preserve"> investigated the effect of surfactant on the enhancement of the heat transfer coefficient in </w:t>
      </w:r>
      <w:r w:rsidR="000124A8">
        <w:rPr>
          <w:rFonts w:asciiTheme="majorBidi" w:hAnsiTheme="majorBidi" w:cstheme="majorBidi"/>
          <w:color w:val="000000" w:themeColor="text1"/>
          <w:sz w:val="24"/>
          <w:szCs w:val="24"/>
        </w:rPr>
        <w:t xml:space="preserve">deionized water and </w:t>
      </w:r>
      <w:r w:rsidRPr="00C343A3">
        <w:rPr>
          <w:rFonts w:asciiTheme="majorBidi" w:hAnsiTheme="majorBidi" w:cstheme="majorBidi"/>
          <w:color w:val="000000" w:themeColor="text1"/>
          <w:sz w:val="24"/>
          <w:szCs w:val="24"/>
        </w:rPr>
        <w:t>ammonia/water mixtures. More relevant studies may a</w:t>
      </w:r>
      <w:r w:rsidR="00A25D93">
        <w:rPr>
          <w:rFonts w:asciiTheme="majorBidi" w:hAnsiTheme="majorBidi" w:cstheme="majorBidi"/>
          <w:color w:val="000000" w:themeColor="text1"/>
          <w:sz w:val="24"/>
          <w:szCs w:val="24"/>
        </w:rPr>
        <w:t>lso be found in the literatures</w:t>
      </w:r>
      <w:r w:rsidRPr="00A25D93">
        <w:rPr>
          <w:rFonts w:asciiTheme="majorBidi" w:hAnsiTheme="majorBidi" w:cstheme="majorBidi"/>
          <w:color w:val="000000" w:themeColor="text1"/>
          <w:sz w:val="24"/>
          <w:szCs w:val="24"/>
          <w:vertAlign w:val="superscript"/>
        </w:rPr>
        <w:t>[24-27]</w:t>
      </w:r>
      <w:r w:rsidRPr="00C343A3">
        <w:rPr>
          <w:rFonts w:asciiTheme="majorBidi" w:hAnsiTheme="majorBidi" w:cstheme="majorBidi"/>
          <w:color w:val="000000" w:themeColor="text1"/>
          <w:sz w:val="24"/>
          <w:szCs w:val="24"/>
        </w:rPr>
        <w:t xml:space="preserve">. </w:t>
      </w:r>
    </w:p>
    <w:p w:rsidR="00177A98" w:rsidRDefault="00326140" w:rsidP="00A25D93">
      <w:pPr>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The objective of this study is to identify the effect of operation parameters on subcooled flow boiling and comparing the experimental data with existing correlations. Several experiments were conducted covering</w:t>
      </w:r>
      <w:r w:rsidR="00582517">
        <w:rPr>
          <w:rFonts w:asciiTheme="majorBidi" w:hAnsiTheme="majorBidi" w:cstheme="majorBidi"/>
          <w:sz w:val="24"/>
          <w:szCs w:val="24"/>
        </w:rPr>
        <w:t xml:space="preserve"> different ranges of</w:t>
      </w:r>
      <w:r>
        <w:rPr>
          <w:rFonts w:asciiTheme="majorBidi" w:hAnsiTheme="majorBidi" w:cstheme="majorBidi"/>
          <w:sz w:val="24"/>
          <w:szCs w:val="24"/>
        </w:rPr>
        <w:t xml:space="preserve"> flow rate, inlet temperature (subcooling effect) and heat flux inside the vertical annulus. On the contrary to similar earlier works</w:t>
      </w:r>
      <w:r w:rsidR="00582517">
        <w:rPr>
          <w:rFonts w:asciiTheme="majorBidi" w:hAnsiTheme="majorBidi" w:cstheme="majorBidi"/>
          <w:sz w:val="24"/>
          <w:szCs w:val="24"/>
        </w:rPr>
        <w:t xml:space="preserve">, </w:t>
      </w:r>
      <w:r w:rsidR="009519E0">
        <w:rPr>
          <w:rFonts w:asciiTheme="majorBidi" w:hAnsiTheme="majorBidi" w:cstheme="majorBidi"/>
          <w:sz w:val="24"/>
          <w:szCs w:val="24"/>
        </w:rPr>
        <w:t xml:space="preserve">moreover than investigating on the effect of </w:t>
      </w:r>
      <w:r w:rsidR="00040BB2">
        <w:rPr>
          <w:rFonts w:asciiTheme="majorBidi" w:hAnsiTheme="majorBidi" w:cstheme="majorBidi"/>
          <w:sz w:val="24"/>
          <w:szCs w:val="24"/>
        </w:rPr>
        <w:t>these</w:t>
      </w:r>
      <w:r w:rsidR="009519E0">
        <w:rPr>
          <w:rFonts w:asciiTheme="majorBidi" w:hAnsiTheme="majorBidi" w:cstheme="majorBidi"/>
          <w:sz w:val="24"/>
          <w:szCs w:val="24"/>
        </w:rPr>
        <w:t xml:space="preserve"> operation parameters on flow boiling heat transfer coefficient, influence of operation parameters on the </w:t>
      </w:r>
      <w:r w:rsidR="00AB3FEB">
        <w:rPr>
          <w:rFonts w:asciiTheme="majorBidi" w:hAnsiTheme="majorBidi" w:cstheme="majorBidi"/>
          <w:sz w:val="24"/>
          <w:szCs w:val="24"/>
        </w:rPr>
        <w:t xml:space="preserve">visualized </w:t>
      </w:r>
      <w:r w:rsidR="009519E0">
        <w:rPr>
          <w:rFonts w:asciiTheme="majorBidi" w:hAnsiTheme="majorBidi" w:cstheme="majorBidi"/>
          <w:sz w:val="24"/>
          <w:szCs w:val="24"/>
        </w:rPr>
        <w:t xml:space="preserve">mean bubble diameter size have simultaneously been </w:t>
      </w:r>
      <w:r w:rsidR="00040BB2">
        <w:rPr>
          <w:rFonts w:asciiTheme="majorBidi" w:hAnsiTheme="majorBidi" w:cstheme="majorBidi"/>
          <w:sz w:val="24"/>
          <w:szCs w:val="24"/>
        </w:rPr>
        <w:t>surveyed</w:t>
      </w:r>
      <w:r w:rsidR="009519E0">
        <w:rPr>
          <w:rFonts w:asciiTheme="majorBidi" w:hAnsiTheme="majorBidi" w:cstheme="majorBidi"/>
          <w:sz w:val="24"/>
          <w:szCs w:val="24"/>
        </w:rPr>
        <w:t xml:space="preserve">. Then after, </w:t>
      </w:r>
      <w:r w:rsidR="00AB3FEB">
        <w:rPr>
          <w:rFonts w:asciiTheme="majorBidi" w:hAnsiTheme="majorBidi" w:cstheme="majorBidi"/>
          <w:sz w:val="24"/>
          <w:szCs w:val="24"/>
        </w:rPr>
        <w:t xml:space="preserve">comparisons between some well-known predicting correlations (Chen type model and </w:t>
      </w:r>
      <w:r w:rsidR="00040BB2">
        <w:rPr>
          <w:rFonts w:asciiTheme="majorBidi" w:hAnsiTheme="majorBidi" w:cstheme="majorBidi"/>
          <w:sz w:val="24"/>
          <w:szCs w:val="24"/>
        </w:rPr>
        <w:t>Gungor-Winterton</w:t>
      </w:r>
      <w:r w:rsidR="00AB3FEB">
        <w:rPr>
          <w:rFonts w:asciiTheme="majorBidi" w:hAnsiTheme="majorBidi" w:cstheme="majorBidi"/>
          <w:sz w:val="24"/>
          <w:szCs w:val="24"/>
        </w:rPr>
        <w:t xml:space="preserve">) </w:t>
      </w:r>
      <w:r w:rsidR="00040BB2">
        <w:rPr>
          <w:rFonts w:asciiTheme="majorBidi" w:hAnsiTheme="majorBidi" w:cstheme="majorBidi"/>
          <w:sz w:val="24"/>
          <w:szCs w:val="24"/>
        </w:rPr>
        <w:t>and</w:t>
      </w:r>
      <w:r w:rsidR="00AB3FEB">
        <w:rPr>
          <w:rFonts w:asciiTheme="majorBidi" w:hAnsiTheme="majorBidi" w:cstheme="majorBidi"/>
          <w:sz w:val="24"/>
          <w:szCs w:val="24"/>
        </w:rPr>
        <w:t xml:space="preserve"> experimental data were </w:t>
      </w:r>
      <w:r w:rsidR="00177A98">
        <w:rPr>
          <w:rFonts w:asciiTheme="majorBidi" w:hAnsiTheme="majorBidi" w:cstheme="majorBidi"/>
          <w:sz w:val="24"/>
          <w:szCs w:val="24"/>
        </w:rPr>
        <w:t xml:space="preserve">comparatively </w:t>
      </w:r>
      <w:r w:rsidR="00AB3FEB">
        <w:rPr>
          <w:rFonts w:asciiTheme="majorBidi" w:hAnsiTheme="majorBidi" w:cstheme="majorBidi"/>
          <w:sz w:val="24"/>
          <w:szCs w:val="24"/>
        </w:rPr>
        <w:t xml:space="preserve">performed. For these models, results reveal the fair agreement between experimental data and those of calculated by correlations. </w:t>
      </w:r>
    </w:p>
    <w:p w:rsidR="00326140" w:rsidRPr="00177A98" w:rsidRDefault="00177A98" w:rsidP="00177A98">
      <w:pPr>
        <w:spacing w:line="480" w:lineRule="auto"/>
        <w:jc w:val="both"/>
        <w:rPr>
          <w:rFonts w:asciiTheme="majorBidi" w:hAnsiTheme="majorBidi" w:cstheme="majorBidi"/>
          <w:b/>
          <w:bCs/>
          <w:sz w:val="28"/>
          <w:szCs w:val="28"/>
        </w:rPr>
      </w:pPr>
      <w:r w:rsidRPr="00177A98">
        <w:rPr>
          <w:rFonts w:asciiTheme="majorBidi" w:hAnsiTheme="majorBidi" w:cstheme="majorBidi"/>
          <w:b/>
          <w:bCs/>
          <w:sz w:val="28"/>
          <w:szCs w:val="28"/>
        </w:rPr>
        <w:t>3. Experimental:</w:t>
      </w:r>
    </w:p>
    <w:p w:rsidR="00326140" w:rsidRPr="00A25D93" w:rsidRDefault="00040BB2" w:rsidP="00040BB2">
      <w:pPr>
        <w:tabs>
          <w:tab w:val="left" w:pos="360"/>
          <w:tab w:val="left" w:pos="450"/>
        </w:tabs>
        <w:spacing w:line="480" w:lineRule="auto"/>
        <w:jc w:val="both"/>
        <w:rPr>
          <w:rFonts w:asciiTheme="majorBidi" w:hAnsiTheme="majorBidi" w:cstheme="majorBidi"/>
          <w:b/>
          <w:bCs/>
          <w:iCs/>
          <w:sz w:val="24"/>
          <w:szCs w:val="24"/>
          <w:lang w:eastAsia="zh-CN"/>
        </w:rPr>
      </w:pPr>
      <w:r w:rsidRPr="00A25D93">
        <w:rPr>
          <w:rFonts w:asciiTheme="majorBidi" w:hAnsiTheme="majorBidi" w:cstheme="majorBidi"/>
          <w:b/>
          <w:bCs/>
          <w:iCs/>
          <w:sz w:val="24"/>
          <w:szCs w:val="24"/>
        </w:rPr>
        <w:t xml:space="preserve">3.1. </w:t>
      </w:r>
      <w:r w:rsidR="00A25D93">
        <w:rPr>
          <w:rFonts w:asciiTheme="majorBidi" w:hAnsiTheme="majorBidi" w:cstheme="majorBidi"/>
          <w:b/>
          <w:bCs/>
          <w:iCs/>
          <w:sz w:val="24"/>
          <w:szCs w:val="24"/>
        </w:rPr>
        <w:t>Experimental apparatus</w:t>
      </w:r>
    </w:p>
    <w:p w:rsidR="00177A98" w:rsidRPr="00C343A3" w:rsidRDefault="00177A98"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lastRenderedPageBreak/>
        <w:t>Fig. 1 shows the test apparatus used for the present investigation. The liquid flows in a closed loop consisting of temperature controlled storage tank, centrifugal pump and the annular test section. The flow velocity of the fluid was measured with a calibrated vertical rotameter (manufactured by Sarir-teb Co.). The fluid temperature was measured by two PT-100 thermometers installed in two thermo-well located just before and after the annular section. The complete cylinder was made from stainless steel 316a. Thermometer voltages, current and voltage drop from the test heater were all measured and processed with a data acquisition system in conjunction with a PID temperature controller. The test section shown in Fig. 2 consists of an electrically heated cylindrical DC bolt heater (manufactured by Cetal Co.) with a stainless steel surface, which is mounted concentrically within the surrounding pipe. The dimensions of the test section are: diameter of heating rod, 20 mm; annular gap diameter (hydraulic diameter) 30 mm; the length of the pyrextube is 500 mm; the length of stainless steel rod, 350 mm; the length of heated section, 150 mm which means that just the first 150 mm of stainless steel is heated uniformly and radially by the heater. The axial heat transfer thorough the rod can be ignored according to the insulation of the both ends of the heater. The heat flux and wall temperature can be as high as 132,000 W.m</w:t>
      </w:r>
      <w:r w:rsidRPr="00C343A3">
        <w:rPr>
          <w:rFonts w:asciiTheme="majorBidi" w:hAnsiTheme="majorBidi" w:cstheme="majorBidi"/>
          <w:color w:val="000000" w:themeColor="text1"/>
          <w:sz w:val="24"/>
          <w:szCs w:val="24"/>
          <w:vertAlign w:val="superscript"/>
        </w:rPr>
        <w:t>-2</w:t>
      </w:r>
      <w:r w:rsidRPr="00C343A3">
        <w:rPr>
          <w:rFonts w:asciiTheme="majorBidi" w:hAnsiTheme="majorBidi" w:cstheme="majorBidi"/>
          <w:color w:val="000000" w:themeColor="text1"/>
          <w:sz w:val="24"/>
          <w:szCs w:val="24"/>
        </w:rPr>
        <w:t xml:space="preserve"> and 150</w:t>
      </w:r>
      <w:r w:rsidRPr="00C343A3">
        <w:rPr>
          <w:rFonts w:asciiTheme="majorBidi" w:hAnsiTheme="majorBidi" w:cstheme="majorBidi"/>
          <w:color w:val="000000" w:themeColor="text1"/>
          <w:sz w:val="28"/>
          <w:szCs w:val="28"/>
          <w:vertAlign w:val="superscript"/>
        </w:rPr>
        <w:t>◦</w:t>
      </w:r>
      <w:r w:rsidRPr="00C343A3">
        <w:rPr>
          <w:rFonts w:asciiTheme="majorBidi" w:hAnsiTheme="majorBidi" w:cstheme="majorBidi"/>
          <w:color w:val="000000" w:themeColor="text1"/>
          <w:sz w:val="24"/>
          <w:szCs w:val="24"/>
        </w:rPr>
        <w:t xml:space="preserve">C, respectively. The local wall temperatures have been measured with four stainless steel sheathed K-type thermocouples which have been installed close to the heat transfer surface. The temperature drop between the thermocouples location and the heat transfer surface can be calculated from: </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8"/>
        <w:gridCol w:w="7248"/>
      </w:tblGrid>
      <w:tr w:rsidR="00177A98" w:rsidRPr="00C343A3" w:rsidTr="00876290">
        <w:tc>
          <w:tcPr>
            <w:tcW w:w="648" w:type="dxa"/>
            <w:vAlign w:val="center"/>
          </w:tcPr>
          <w:p w:rsidR="00177A98" w:rsidRPr="00C343A3" w:rsidRDefault="00177A98" w:rsidP="00876290">
            <w:pPr>
              <w:pStyle w:val="a3"/>
              <w:spacing w:line="480" w:lineRule="auto"/>
              <w:ind w:left="0" w:right="-108"/>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30"/>
                <w:sz w:val="24"/>
                <w:szCs w:val="24"/>
              </w:rPr>
              <w:object w:dxaOrig="1500" w:dyaOrig="680">
                <v:shape id="_x0000_i1026" type="#_x0000_t75" style="width:75pt;height:33.75pt" o:ole="">
                  <v:imagedata r:id="rId9" o:title=""/>
                </v:shape>
                <o:OLEObject Type="Embed" ProgID="Equation.DSMT4" ShapeID="_x0000_i1026" DrawAspect="Content" ObjectID="_1587383880" r:id="rId10"/>
              </w:object>
            </w:r>
          </w:p>
        </w:tc>
        <w:tc>
          <w:tcPr>
            <w:tcW w:w="8208" w:type="dxa"/>
            <w:vAlign w:val="center"/>
          </w:tcPr>
          <w:p w:rsidR="00177A98" w:rsidRPr="00C343A3" w:rsidRDefault="00177A98" w:rsidP="00876290">
            <w:pPr>
              <w:pStyle w:val="a3"/>
              <w:spacing w:line="480" w:lineRule="auto"/>
              <w:ind w:left="0"/>
              <w:jc w:val="right"/>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(1)</w:t>
            </w:r>
          </w:p>
        </w:tc>
      </w:tr>
    </w:tbl>
    <w:p w:rsidR="00177A98" w:rsidRPr="00C343A3" w:rsidRDefault="00177A98"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The ratio between the distance of the thermometers from the surface and the thermal conductivity of the tube material (s/λ</w:t>
      </w:r>
      <w:r w:rsidRPr="00C343A3">
        <w:rPr>
          <w:rFonts w:asciiTheme="majorBidi" w:hAnsiTheme="majorBidi" w:cstheme="majorBidi"/>
          <w:color w:val="000000" w:themeColor="text1"/>
          <w:sz w:val="24"/>
          <w:szCs w:val="24"/>
          <w:vertAlign w:val="subscript"/>
        </w:rPr>
        <w:t>w</w:t>
      </w:r>
      <w:r w:rsidRPr="00C343A3">
        <w:rPr>
          <w:rFonts w:asciiTheme="majorBidi" w:hAnsiTheme="majorBidi" w:cstheme="majorBidi"/>
          <w:color w:val="000000" w:themeColor="text1"/>
          <w:sz w:val="24"/>
          <w:szCs w:val="24"/>
        </w:rPr>
        <w:t xml:space="preserve">) was determined for each K-type thermocouple by calibration using Wilson plot technique [28]. The average temperature difference for each test </w:t>
      </w:r>
      <w:r w:rsidRPr="00C343A3">
        <w:rPr>
          <w:rFonts w:asciiTheme="majorBidi" w:hAnsiTheme="majorBidi" w:cstheme="majorBidi"/>
          <w:color w:val="000000" w:themeColor="text1"/>
          <w:sz w:val="24"/>
          <w:szCs w:val="24"/>
        </w:rPr>
        <w:lastRenderedPageBreak/>
        <w:t xml:space="preserve">section was the arithmetic average of the four thermometers readings around the rod circumference. The average of 10 voltage readings was used to determine the difference between the wall and bulk temperature for each thermometer. All the K-type thermocouples were thoroughly calibrated using a constant temperature water bath, and their accuracy has been estimated to ±0.3K. The local heat transfer coefficient </w:t>
      </w:r>
      <w:r w:rsidRPr="00C343A3">
        <w:rPr>
          <w:color w:val="000000" w:themeColor="text1"/>
          <w:position w:val="-6"/>
        </w:rPr>
        <w:object w:dxaOrig="240" w:dyaOrig="220">
          <v:shape id="_x0000_i1027" type="#_x0000_t75" style="width:12pt;height:11.25pt" o:ole="">
            <v:imagedata r:id="rId11" o:title=""/>
          </v:shape>
          <o:OLEObject Type="Embed" ProgID="Equation.DSMT4" ShapeID="_x0000_i1027" DrawAspect="Content" ObjectID="_1587383881" r:id="rId12"/>
        </w:object>
      </w:r>
      <w:r w:rsidRPr="00C343A3">
        <w:rPr>
          <w:rFonts w:asciiTheme="majorBidi" w:hAnsiTheme="majorBidi" w:cstheme="majorBidi"/>
          <w:color w:val="000000" w:themeColor="text1"/>
          <w:sz w:val="24"/>
          <w:szCs w:val="24"/>
        </w:rPr>
        <w:t xml:space="preserve"> is then calculated from:</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1"/>
        <w:gridCol w:w="7065"/>
      </w:tblGrid>
      <w:tr w:rsidR="00177A98" w:rsidRPr="00C343A3" w:rsidTr="00876290">
        <w:tc>
          <w:tcPr>
            <w:tcW w:w="558" w:type="dxa"/>
            <w:vAlign w:val="center"/>
          </w:tcPr>
          <w:p w:rsidR="00177A98" w:rsidRPr="00C343A3" w:rsidRDefault="00177A98" w:rsidP="00876290">
            <w:pPr>
              <w:pStyle w:val="a3"/>
              <w:spacing w:line="480" w:lineRule="auto"/>
              <w:ind w:left="0"/>
              <w:jc w:val="center"/>
              <w:rPr>
                <w:rFonts w:asciiTheme="majorBidi" w:hAnsiTheme="majorBidi" w:cstheme="majorBidi"/>
                <w:color w:val="000000" w:themeColor="text1"/>
                <w:sz w:val="24"/>
                <w:szCs w:val="24"/>
              </w:rPr>
            </w:pPr>
            <w:r w:rsidRPr="00C343A3">
              <w:rPr>
                <w:rFonts w:ascii="Times New Roman" w:hAnsi="Times New Roman" w:cs="Times New Roman"/>
                <w:color w:val="000000" w:themeColor="text1"/>
                <w:position w:val="-34"/>
                <w:sz w:val="24"/>
                <w:szCs w:val="24"/>
              </w:rPr>
              <w:object w:dxaOrig="1579" w:dyaOrig="720">
                <v:shape id="_x0000_i1028" type="#_x0000_t75" style="width:78.75pt;height:36pt" o:ole="">
                  <v:imagedata r:id="rId13" o:title=""/>
                </v:shape>
                <o:OLEObject Type="Embed" ProgID="Equation.DSMT4" ShapeID="_x0000_i1028" DrawAspect="Content" ObjectID="_1587383882" r:id="rId14"/>
              </w:object>
            </w:r>
          </w:p>
        </w:tc>
        <w:tc>
          <w:tcPr>
            <w:tcW w:w="8298" w:type="dxa"/>
            <w:vAlign w:val="center"/>
          </w:tcPr>
          <w:p w:rsidR="00177A98" w:rsidRPr="00C343A3" w:rsidRDefault="00177A98" w:rsidP="00876290">
            <w:pPr>
              <w:pStyle w:val="a3"/>
              <w:spacing w:line="480" w:lineRule="auto"/>
              <w:ind w:left="0"/>
              <w:jc w:val="right"/>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(2)</w:t>
            </w:r>
          </w:p>
        </w:tc>
      </w:tr>
    </w:tbl>
    <w:p w:rsidR="00177A98" w:rsidRPr="00C343A3" w:rsidRDefault="00177A98"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To minimize the thermal contact resistance, high quality silicone paste was injected into the thermocouple wells. To avoid possible heat loss, main tank circumferences were heavily insulated using industrial glass wool. To control the fluctuations due to the alternative current, a regular DC power supply was also employed to supply the needed voltage to central heater. Likewise, to visualize the flow and boiling phenomenon and record the proper images, annulus was made of the pyrex glass. More details of the test section and apparatus are given in Figs. (1-2).</w:t>
      </w:r>
    </w:p>
    <w:p w:rsidR="00177A98" w:rsidRPr="00C343A3" w:rsidRDefault="00177A98" w:rsidP="00177A98">
      <w:pPr>
        <w:pStyle w:val="a3"/>
        <w:tabs>
          <w:tab w:val="left" w:pos="360"/>
        </w:tabs>
        <w:spacing w:after="0" w:line="480" w:lineRule="auto"/>
        <w:ind w:left="360"/>
        <w:jc w:val="both"/>
        <w:rPr>
          <w:rFonts w:asciiTheme="majorBidi" w:hAnsiTheme="majorBidi" w:cstheme="majorBidi"/>
          <w:color w:val="000000" w:themeColor="text1"/>
          <w:sz w:val="24"/>
          <w:szCs w:val="24"/>
        </w:rPr>
      </w:pPr>
    </w:p>
    <w:p w:rsidR="00177A98" w:rsidRPr="00C343A3" w:rsidRDefault="00177A98" w:rsidP="00177A98">
      <w:pPr>
        <w:pStyle w:val="a3"/>
        <w:spacing w:after="0" w:line="480" w:lineRule="auto"/>
        <w:ind w:left="0"/>
        <w:jc w:val="center"/>
        <w:rPr>
          <w:rFonts w:asciiTheme="majorBidi" w:hAnsiTheme="majorBidi" w:cstheme="majorBidi"/>
          <w:color w:val="000000" w:themeColor="text1"/>
          <w:sz w:val="24"/>
          <w:szCs w:val="24"/>
        </w:rPr>
      </w:pPr>
      <w:r w:rsidRPr="00C343A3">
        <w:rPr>
          <w:rFonts w:asciiTheme="majorBidi" w:hAnsiTheme="majorBidi" w:cstheme="majorBidi"/>
          <w:noProof/>
          <w:color w:val="000000" w:themeColor="text1"/>
          <w:sz w:val="24"/>
          <w:szCs w:val="24"/>
          <w:lang w:eastAsia="zh-CN"/>
        </w:rPr>
        <w:drawing>
          <wp:inline distT="0" distB="0" distL="0" distR="0">
            <wp:extent cx="3236976" cy="288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tif"/>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36976" cy="2880000"/>
                    </a:xfrm>
                    <a:prstGeom prst="rect">
                      <a:avLst/>
                    </a:prstGeom>
                  </pic:spPr>
                </pic:pic>
              </a:graphicData>
            </a:graphic>
          </wp:inline>
        </w:drawing>
      </w:r>
    </w:p>
    <w:p w:rsidR="00177A98" w:rsidRPr="00C343A3" w:rsidRDefault="00177A98" w:rsidP="00177A98">
      <w:pPr>
        <w:pStyle w:val="a3"/>
        <w:spacing w:after="0" w:line="480" w:lineRule="auto"/>
        <w:ind w:left="0"/>
        <w:jc w:val="both"/>
        <w:rPr>
          <w:rFonts w:asciiTheme="majorBidi" w:hAnsiTheme="majorBidi" w:cstheme="majorBidi"/>
          <w:b/>
          <w:bCs/>
          <w:color w:val="000000" w:themeColor="text1"/>
          <w:sz w:val="28"/>
          <w:szCs w:val="28"/>
        </w:rPr>
      </w:pPr>
    </w:p>
    <w:p w:rsidR="00177A98" w:rsidRPr="00C343A3" w:rsidRDefault="00A25D93" w:rsidP="00177A98">
      <w:pPr>
        <w:pStyle w:val="a3"/>
        <w:spacing w:after="0" w:line="480" w:lineRule="auto"/>
        <w:ind w:left="0"/>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Fig</w:t>
      </w:r>
      <w:r>
        <w:rPr>
          <w:rFonts w:asciiTheme="majorBidi" w:hAnsiTheme="majorBidi" w:cstheme="majorBidi" w:hint="eastAsia"/>
          <w:b/>
          <w:bCs/>
          <w:color w:val="000000" w:themeColor="text1"/>
          <w:sz w:val="24"/>
          <w:szCs w:val="24"/>
          <w:lang w:eastAsia="zh-CN"/>
        </w:rPr>
        <w:t>ure</w:t>
      </w:r>
      <w:r w:rsidR="00177A98" w:rsidRPr="00C343A3">
        <w:rPr>
          <w:rFonts w:asciiTheme="majorBidi" w:hAnsiTheme="majorBidi" w:cstheme="majorBidi"/>
          <w:b/>
          <w:bCs/>
          <w:color w:val="000000" w:themeColor="text1"/>
          <w:sz w:val="24"/>
          <w:szCs w:val="24"/>
        </w:rPr>
        <w:t xml:space="preserve"> 1. </w:t>
      </w:r>
      <w:r w:rsidR="00177A98" w:rsidRPr="00C343A3">
        <w:rPr>
          <w:rFonts w:asciiTheme="majorBidi" w:hAnsiTheme="majorBidi" w:cstheme="majorBidi"/>
          <w:color w:val="000000" w:themeColor="text1"/>
          <w:sz w:val="24"/>
          <w:szCs w:val="24"/>
        </w:rPr>
        <w:t>A scheme of the experimental apparatus</w:t>
      </w:r>
    </w:p>
    <w:p w:rsidR="00177A98" w:rsidRPr="00C343A3" w:rsidRDefault="00177A98" w:rsidP="00177A98">
      <w:pPr>
        <w:pStyle w:val="a3"/>
        <w:spacing w:after="0" w:line="480" w:lineRule="auto"/>
        <w:ind w:left="0"/>
        <w:jc w:val="center"/>
        <w:rPr>
          <w:rFonts w:asciiTheme="majorBidi" w:hAnsiTheme="majorBidi" w:cstheme="majorBidi"/>
          <w:color w:val="000000" w:themeColor="text1"/>
          <w:sz w:val="24"/>
          <w:szCs w:val="24"/>
        </w:rPr>
      </w:pPr>
    </w:p>
    <w:p w:rsidR="00177A98" w:rsidRPr="00C343A3" w:rsidRDefault="00177A98" w:rsidP="00177A98">
      <w:pPr>
        <w:pStyle w:val="a3"/>
        <w:spacing w:after="0" w:line="480" w:lineRule="auto"/>
        <w:ind w:left="0"/>
        <w:rPr>
          <w:rFonts w:asciiTheme="majorBidi" w:hAnsiTheme="majorBidi" w:cstheme="majorBidi"/>
          <w:color w:val="000000" w:themeColor="text1"/>
          <w:sz w:val="24"/>
          <w:szCs w:val="24"/>
        </w:rPr>
      </w:pPr>
    </w:p>
    <w:p w:rsidR="00177A98" w:rsidRPr="00C343A3" w:rsidRDefault="00177A98" w:rsidP="00177A98">
      <w:pPr>
        <w:pStyle w:val="a3"/>
        <w:spacing w:after="0" w:line="480" w:lineRule="auto"/>
        <w:ind w:left="0"/>
        <w:jc w:val="center"/>
        <w:rPr>
          <w:rFonts w:asciiTheme="majorBidi" w:hAnsiTheme="majorBidi" w:cstheme="majorBidi"/>
          <w:b/>
          <w:bCs/>
          <w:color w:val="000000" w:themeColor="text1"/>
          <w:sz w:val="24"/>
          <w:szCs w:val="24"/>
        </w:rPr>
      </w:pPr>
      <w:r w:rsidRPr="00C343A3">
        <w:rPr>
          <w:rFonts w:asciiTheme="majorBidi" w:hAnsiTheme="majorBidi" w:cstheme="majorBidi"/>
          <w:b/>
          <w:bCs/>
          <w:noProof/>
          <w:color w:val="000000" w:themeColor="text1"/>
          <w:sz w:val="24"/>
          <w:szCs w:val="24"/>
          <w:lang w:eastAsia="zh-CN"/>
        </w:rPr>
        <w:drawing>
          <wp:inline distT="0" distB="0" distL="0" distR="0">
            <wp:extent cx="3840480" cy="2880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40480" cy="2880000"/>
                    </a:xfrm>
                    <a:prstGeom prst="rect">
                      <a:avLst/>
                    </a:prstGeom>
                  </pic:spPr>
                </pic:pic>
              </a:graphicData>
            </a:graphic>
          </wp:inline>
        </w:drawing>
      </w:r>
    </w:p>
    <w:p w:rsidR="00177A98" w:rsidRDefault="00A25D93" w:rsidP="00177A98">
      <w:pPr>
        <w:pStyle w:val="a3"/>
        <w:spacing w:after="0" w:line="480" w:lineRule="auto"/>
        <w:ind w:left="0"/>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Fig</w:t>
      </w:r>
      <w:r>
        <w:rPr>
          <w:rFonts w:asciiTheme="majorBidi" w:hAnsiTheme="majorBidi" w:cstheme="majorBidi" w:hint="eastAsia"/>
          <w:b/>
          <w:bCs/>
          <w:color w:val="000000" w:themeColor="text1"/>
          <w:sz w:val="24"/>
          <w:szCs w:val="24"/>
          <w:lang w:eastAsia="zh-CN"/>
        </w:rPr>
        <w:t xml:space="preserve">ure </w:t>
      </w:r>
      <w:r w:rsidR="00177A98" w:rsidRPr="00C343A3">
        <w:rPr>
          <w:rFonts w:asciiTheme="majorBidi" w:hAnsiTheme="majorBidi" w:cstheme="majorBidi"/>
          <w:b/>
          <w:bCs/>
          <w:color w:val="000000" w:themeColor="text1"/>
          <w:sz w:val="24"/>
          <w:szCs w:val="24"/>
        </w:rPr>
        <w:t>2.</w:t>
      </w:r>
      <w:r>
        <w:rPr>
          <w:rFonts w:asciiTheme="majorBidi" w:hAnsiTheme="majorBidi" w:cstheme="majorBidi" w:hint="eastAsia"/>
          <w:b/>
          <w:bCs/>
          <w:color w:val="000000" w:themeColor="text1"/>
          <w:sz w:val="24"/>
          <w:szCs w:val="24"/>
          <w:lang w:eastAsia="zh-CN"/>
        </w:rPr>
        <w:t xml:space="preserve"> </w:t>
      </w:r>
      <w:r w:rsidR="00177A98" w:rsidRPr="00C343A3">
        <w:rPr>
          <w:rFonts w:asciiTheme="majorBidi" w:hAnsiTheme="majorBidi" w:cstheme="majorBidi"/>
          <w:color w:val="000000" w:themeColor="text1"/>
          <w:sz w:val="24"/>
          <w:szCs w:val="24"/>
        </w:rPr>
        <w:t>Details of the annular space and the heating section</w:t>
      </w:r>
    </w:p>
    <w:p w:rsidR="00876290" w:rsidRPr="00C343A3" w:rsidRDefault="00876290" w:rsidP="00177A98">
      <w:pPr>
        <w:pStyle w:val="a3"/>
        <w:spacing w:after="0" w:line="480" w:lineRule="auto"/>
        <w:ind w:left="0"/>
        <w:jc w:val="center"/>
        <w:rPr>
          <w:rFonts w:asciiTheme="majorBidi" w:hAnsiTheme="majorBidi" w:cstheme="majorBidi"/>
          <w:color w:val="000000" w:themeColor="text1"/>
          <w:sz w:val="24"/>
          <w:szCs w:val="24"/>
        </w:rPr>
      </w:pPr>
    </w:p>
    <w:p w:rsidR="00326140" w:rsidRPr="00A25D93" w:rsidRDefault="00A25D93" w:rsidP="00040BB2">
      <w:pPr>
        <w:spacing w:line="480" w:lineRule="auto"/>
        <w:jc w:val="both"/>
        <w:rPr>
          <w:rFonts w:asciiTheme="majorBidi" w:hAnsiTheme="majorBidi" w:cstheme="majorBidi"/>
          <w:b/>
          <w:bCs/>
          <w:iCs/>
          <w:sz w:val="24"/>
          <w:szCs w:val="24"/>
        </w:rPr>
      </w:pPr>
      <w:r>
        <w:rPr>
          <w:rFonts w:asciiTheme="majorBidi" w:hAnsiTheme="majorBidi" w:cstheme="majorBidi"/>
          <w:b/>
          <w:bCs/>
          <w:iCs/>
          <w:sz w:val="24"/>
          <w:szCs w:val="24"/>
        </w:rPr>
        <w:t>3. 2</w:t>
      </w:r>
      <w:r w:rsidR="00040BB2" w:rsidRPr="00A25D93">
        <w:rPr>
          <w:rFonts w:asciiTheme="majorBidi" w:hAnsiTheme="majorBidi" w:cstheme="majorBidi"/>
          <w:b/>
          <w:bCs/>
          <w:iCs/>
          <w:sz w:val="24"/>
          <w:szCs w:val="24"/>
        </w:rPr>
        <w:t xml:space="preserve"> </w:t>
      </w:r>
      <w:r w:rsidR="00326140" w:rsidRPr="00A25D93">
        <w:rPr>
          <w:rFonts w:asciiTheme="majorBidi" w:hAnsiTheme="majorBidi" w:cstheme="majorBidi"/>
          <w:b/>
          <w:bCs/>
          <w:iCs/>
          <w:sz w:val="24"/>
          <w:szCs w:val="24"/>
        </w:rPr>
        <w:t>Experiment procedure:</w:t>
      </w:r>
    </w:p>
    <w:p w:rsidR="00326140" w:rsidRDefault="00326140" w:rsidP="00A25D93">
      <w:pPr>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 xml:space="preserve">Prior to commencing a test run, test heater, reservoir tanks and pipes were acid washed and </w:t>
      </w:r>
      <w:r w:rsidR="00177A98">
        <w:rPr>
          <w:rFonts w:asciiTheme="majorBidi" w:hAnsiTheme="majorBidi" w:cstheme="majorBidi"/>
          <w:sz w:val="24"/>
          <w:szCs w:val="24"/>
        </w:rPr>
        <w:t xml:space="preserve">were </w:t>
      </w:r>
      <w:r>
        <w:rPr>
          <w:rFonts w:asciiTheme="majorBidi" w:hAnsiTheme="majorBidi" w:cstheme="majorBidi"/>
          <w:sz w:val="24"/>
          <w:szCs w:val="24"/>
        </w:rPr>
        <w:t xml:space="preserve">cleaned to remove any scale from previous experiments. Once the system was cleaned, the test solution and the cleaning agent were introduced to the reservoir tanks. Following this, the tank heater was switched on and the temperature of the system increased. When the fluid had reached the desired temperature, the pump was started and the rig allowed to be stabilized at the desired bulk temperature and velocity. Then, the power was supplied to the test heater and kept </w:t>
      </w:r>
      <w:r>
        <w:rPr>
          <w:rFonts w:asciiTheme="majorBidi" w:hAnsiTheme="majorBidi" w:cstheme="majorBidi"/>
          <w:sz w:val="24"/>
          <w:szCs w:val="24"/>
        </w:rPr>
        <w:lastRenderedPageBreak/>
        <w:t>at a pre-determined value. The data acquisition system was switched on and temperatures, pressure and heat flux were recorded.</w:t>
      </w:r>
    </w:p>
    <w:p w:rsidR="00326140" w:rsidRPr="00A25D93" w:rsidRDefault="00A25D93" w:rsidP="00040BB2">
      <w:pPr>
        <w:spacing w:line="480" w:lineRule="auto"/>
        <w:jc w:val="both"/>
        <w:rPr>
          <w:rFonts w:asciiTheme="majorBidi" w:hAnsiTheme="majorBidi" w:cstheme="majorBidi"/>
          <w:b/>
          <w:bCs/>
          <w:iCs/>
          <w:sz w:val="24"/>
          <w:szCs w:val="24"/>
          <w:lang w:eastAsia="zh-CN"/>
        </w:rPr>
      </w:pPr>
      <w:r>
        <w:rPr>
          <w:rFonts w:asciiTheme="majorBidi" w:hAnsiTheme="majorBidi" w:cstheme="majorBidi"/>
          <w:b/>
          <w:bCs/>
          <w:iCs/>
          <w:sz w:val="24"/>
          <w:szCs w:val="24"/>
        </w:rPr>
        <w:t>3.3</w:t>
      </w:r>
      <w:r w:rsidR="00040BB2" w:rsidRPr="00A25D93">
        <w:rPr>
          <w:rFonts w:asciiTheme="majorBidi" w:hAnsiTheme="majorBidi" w:cstheme="majorBidi"/>
          <w:b/>
          <w:bCs/>
          <w:iCs/>
          <w:sz w:val="24"/>
          <w:szCs w:val="24"/>
        </w:rPr>
        <w:t xml:space="preserve"> </w:t>
      </w:r>
      <w:r w:rsidRPr="00A25D93">
        <w:rPr>
          <w:rFonts w:asciiTheme="majorBidi" w:hAnsiTheme="majorBidi" w:cstheme="majorBidi"/>
          <w:b/>
          <w:bCs/>
          <w:iCs/>
          <w:sz w:val="24"/>
          <w:szCs w:val="24"/>
        </w:rPr>
        <w:t>Error analysis</w:t>
      </w:r>
    </w:p>
    <w:p w:rsidR="00266689" w:rsidRPr="00C343A3" w:rsidRDefault="00266689"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 xml:space="preserve">The uncertainties of the experimental results are analyzed by the procedures proposed by Kline </w:t>
      </w:r>
      <w:r w:rsidR="00177A98">
        <w:rPr>
          <w:rFonts w:asciiTheme="majorBidi" w:hAnsiTheme="majorBidi" w:cstheme="majorBidi"/>
          <w:color w:val="000000" w:themeColor="text1"/>
          <w:sz w:val="24"/>
          <w:szCs w:val="24"/>
        </w:rPr>
        <w:t>a</w:t>
      </w:r>
      <w:r w:rsidR="00A25D93">
        <w:rPr>
          <w:rFonts w:asciiTheme="majorBidi" w:hAnsiTheme="majorBidi" w:cstheme="majorBidi"/>
          <w:color w:val="000000" w:themeColor="text1"/>
          <w:sz w:val="24"/>
          <w:szCs w:val="24"/>
        </w:rPr>
        <w:t>nd McClintock</w:t>
      </w:r>
      <w:r w:rsidRPr="00A25D93">
        <w:rPr>
          <w:rFonts w:asciiTheme="majorBidi" w:hAnsiTheme="majorBidi" w:cstheme="majorBidi"/>
          <w:color w:val="000000" w:themeColor="text1"/>
          <w:sz w:val="24"/>
          <w:szCs w:val="24"/>
          <w:vertAlign w:val="superscript"/>
        </w:rPr>
        <w:t>[29]</w:t>
      </w:r>
      <w:r w:rsidRPr="00C343A3">
        <w:rPr>
          <w:rFonts w:asciiTheme="majorBidi" w:hAnsiTheme="majorBidi" w:cstheme="majorBidi"/>
          <w:color w:val="000000" w:themeColor="text1"/>
          <w:sz w:val="24"/>
          <w:szCs w:val="24"/>
        </w:rPr>
        <w:t>. The method is based on careful specifications of the uncertainties in the various primary experimental measurements. The heat transfer coefficient can be obtained using Eq. (3):</w:t>
      </w:r>
    </w:p>
    <w:tbl>
      <w:tblPr>
        <w:tblStyle w:val="a4"/>
        <w:tblW w:w="0" w:type="auto"/>
        <w:tblLayout w:type="fixed"/>
        <w:tblLook w:val="04A0"/>
      </w:tblPr>
      <w:tblGrid>
        <w:gridCol w:w="8838"/>
        <w:gridCol w:w="738"/>
      </w:tblGrid>
      <w:tr w:rsidR="00266689" w:rsidRPr="00C343A3" w:rsidTr="00876290">
        <w:tc>
          <w:tcPr>
            <w:tcW w:w="8838" w:type="dxa"/>
            <w:tcBorders>
              <w:top w:val="nil"/>
              <w:left w:val="nil"/>
              <w:bottom w:val="nil"/>
              <w:right w:val="nil"/>
            </w:tcBorders>
          </w:tcPr>
          <w:p w:rsidR="00266689" w:rsidRPr="00C343A3" w:rsidRDefault="00266689" w:rsidP="00876290">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28"/>
                <w:sz w:val="24"/>
                <w:szCs w:val="24"/>
              </w:rPr>
              <w:object w:dxaOrig="2140" w:dyaOrig="660">
                <v:shape id="_x0000_i1029" type="#_x0000_t75" style="width:107.25pt;height:33pt" o:ole="">
                  <v:imagedata r:id="rId19" o:title=""/>
                </v:shape>
                <o:OLEObject Type="Embed" ProgID="Equation.3" ShapeID="_x0000_i1029" DrawAspect="Content" ObjectID="_1587383883" r:id="rId20"/>
              </w:object>
            </w:r>
          </w:p>
        </w:tc>
        <w:tc>
          <w:tcPr>
            <w:tcW w:w="738" w:type="dxa"/>
            <w:tcBorders>
              <w:top w:val="nil"/>
              <w:left w:val="nil"/>
              <w:bottom w:val="nil"/>
              <w:right w:val="nil"/>
            </w:tcBorders>
          </w:tcPr>
          <w:p w:rsidR="00266689" w:rsidRPr="00C343A3" w:rsidRDefault="00266689" w:rsidP="00876290">
            <w:pPr>
              <w:spacing w:line="480" w:lineRule="auto"/>
              <w:jc w:val="right"/>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(3)</w:t>
            </w:r>
          </w:p>
        </w:tc>
      </w:tr>
    </w:tbl>
    <w:p w:rsidR="00266689" w:rsidRPr="00C343A3" w:rsidRDefault="00266689" w:rsidP="00266689">
      <w:pPr>
        <w:spacing w:after="0" w:line="480" w:lineRule="auto"/>
        <w:rPr>
          <w:rFonts w:asciiTheme="majorBidi" w:hAnsiTheme="majorBidi" w:cstheme="majorBidi"/>
          <w:color w:val="000000" w:themeColor="text1"/>
          <w:sz w:val="24"/>
          <w:szCs w:val="24"/>
        </w:rPr>
      </w:pPr>
    </w:p>
    <w:p w:rsidR="00266689" w:rsidRPr="00C343A3" w:rsidRDefault="00266689"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As seen from Eq. (3), the uncertainty in the measurement of the heat transfer coefficient can be related to the errors in the measurements of volume flow rate, hydraulic diameter, and all the temperatures as follows.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38"/>
        <w:gridCol w:w="738"/>
      </w:tblGrid>
      <w:tr w:rsidR="00266689" w:rsidRPr="00C343A3" w:rsidTr="00876290">
        <w:tc>
          <w:tcPr>
            <w:tcW w:w="8838" w:type="dxa"/>
          </w:tcPr>
          <w:p w:rsidR="00266689" w:rsidRPr="00C343A3" w:rsidRDefault="00266689" w:rsidP="00876290">
            <w:pPr>
              <w:spacing w:line="480" w:lineRule="auto"/>
              <w:jc w:val="center"/>
              <w:rPr>
                <w:rFonts w:asciiTheme="majorBidi" w:hAnsiTheme="majorBidi" w:cstheme="majorBidi"/>
                <w:color w:val="000000" w:themeColor="text1"/>
                <w:position w:val="-12"/>
                <w:sz w:val="24"/>
                <w:szCs w:val="24"/>
              </w:rPr>
            </w:pPr>
            <w:r w:rsidRPr="00C343A3">
              <w:rPr>
                <w:rFonts w:asciiTheme="majorBidi" w:hAnsiTheme="majorBidi" w:cstheme="majorBidi"/>
                <w:color w:val="000000" w:themeColor="text1"/>
                <w:position w:val="-12"/>
                <w:sz w:val="24"/>
                <w:szCs w:val="24"/>
              </w:rPr>
              <w:object w:dxaOrig="3540" w:dyaOrig="360">
                <v:shape id="_x0000_i1030" type="#_x0000_t75" style="width:177pt;height:18pt" o:ole="">
                  <v:imagedata r:id="rId21" o:title=""/>
                </v:shape>
                <o:OLEObject Type="Embed" ProgID="Equation.3" ShapeID="_x0000_i1030" DrawAspect="Content" ObjectID="_1587383884" r:id="rId22"/>
              </w:object>
            </w:r>
          </w:p>
          <w:p w:rsidR="00266689" w:rsidRPr="00C343A3" w:rsidRDefault="00266689" w:rsidP="00876290">
            <w:pPr>
              <w:spacing w:line="480" w:lineRule="auto"/>
              <w:jc w:val="center"/>
              <w:rPr>
                <w:rFonts w:asciiTheme="majorBidi" w:hAnsiTheme="majorBidi" w:cstheme="majorBidi"/>
                <w:color w:val="000000" w:themeColor="text1"/>
                <w:sz w:val="24"/>
                <w:szCs w:val="24"/>
              </w:rPr>
            </w:pPr>
          </w:p>
        </w:tc>
        <w:tc>
          <w:tcPr>
            <w:tcW w:w="738" w:type="dxa"/>
          </w:tcPr>
          <w:p w:rsidR="00266689" w:rsidRPr="00C343A3" w:rsidRDefault="00266689" w:rsidP="00876290">
            <w:pPr>
              <w:spacing w:line="480" w:lineRule="auto"/>
              <w:jc w:val="right"/>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(4)</w:t>
            </w:r>
          </w:p>
        </w:tc>
      </w:tr>
      <w:tr w:rsidR="00266689" w:rsidRPr="00C343A3" w:rsidTr="00876290">
        <w:tc>
          <w:tcPr>
            <w:tcW w:w="8838" w:type="dxa"/>
          </w:tcPr>
          <w:p w:rsidR="00266689" w:rsidRPr="00C343A3" w:rsidRDefault="00266689" w:rsidP="00876290">
            <w:pPr>
              <w:spacing w:line="480" w:lineRule="auto"/>
              <w:rPr>
                <w:rFonts w:asciiTheme="majorBidi" w:hAnsiTheme="majorBidi" w:cstheme="majorBidi"/>
                <w:color w:val="000000" w:themeColor="text1"/>
                <w:position w:val="-12"/>
                <w:sz w:val="24"/>
                <w:szCs w:val="24"/>
              </w:rPr>
            </w:pPr>
            <w:r w:rsidRPr="00C343A3">
              <w:rPr>
                <w:color w:val="000000" w:themeColor="text1"/>
                <w:position w:val="-36"/>
              </w:rPr>
              <w:object w:dxaOrig="10219" w:dyaOrig="960">
                <v:shape id="_x0000_i1031" type="#_x0000_t75" style="width:408pt;height:38.25pt" o:ole="">
                  <v:imagedata r:id="rId23" o:title=""/>
                </v:shape>
                <o:OLEObject Type="Embed" ProgID="Equation.3" ShapeID="_x0000_i1031" DrawAspect="Content" ObjectID="_1587383885" r:id="rId24"/>
              </w:object>
            </w:r>
          </w:p>
        </w:tc>
        <w:tc>
          <w:tcPr>
            <w:tcW w:w="738" w:type="dxa"/>
          </w:tcPr>
          <w:p w:rsidR="00266689" w:rsidRPr="00C343A3" w:rsidRDefault="00266689" w:rsidP="00876290">
            <w:pPr>
              <w:spacing w:line="480" w:lineRule="auto"/>
              <w:jc w:val="right"/>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(5)</w:t>
            </w:r>
          </w:p>
          <w:p w:rsidR="00266689" w:rsidRPr="00C343A3" w:rsidRDefault="00266689" w:rsidP="00876290">
            <w:pPr>
              <w:spacing w:line="480" w:lineRule="auto"/>
              <w:rPr>
                <w:rFonts w:asciiTheme="majorBidi" w:hAnsiTheme="majorBidi" w:cstheme="majorBidi"/>
                <w:color w:val="000000" w:themeColor="text1"/>
                <w:sz w:val="24"/>
                <w:szCs w:val="24"/>
              </w:rPr>
            </w:pPr>
          </w:p>
        </w:tc>
      </w:tr>
    </w:tbl>
    <w:p w:rsidR="00266689" w:rsidRPr="00C343A3" w:rsidRDefault="00266689" w:rsidP="00A25D93">
      <w:pPr>
        <w:spacing w:after="0" w:line="480" w:lineRule="auto"/>
        <w:ind w:firstLineChars="100" w:firstLine="240"/>
        <w:jc w:val="both"/>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According to the above uncertainty analysis, the uncertainty in the measurement of the heat transfer coefficient is 16.23%. The detailed results from the present uncertainty analysis for the experiments conducted here are summarized in Table 1. The main source of uncertainty is due to the temperature measurement and its related devices.</w:t>
      </w:r>
    </w:p>
    <w:p w:rsidR="00266689" w:rsidRPr="00C343A3" w:rsidRDefault="00266689" w:rsidP="00266689">
      <w:pPr>
        <w:spacing w:after="0" w:line="480" w:lineRule="auto"/>
        <w:jc w:val="both"/>
        <w:rPr>
          <w:rFonts w:asciiTheme="majorBidi" w:hAnsiTheme="majorBidi" w:cstheme="majorBidi"/>
          <w:color w:val="000000" w:themeColor="text1"/>
          <w:sz w:val="24"/>
          <w:szCs w:val="24"/>
        </w:rPr>
      </w:pPr>
    </w:p>
    <w:tbl>
      <w:tblPr>
        <w:tblStyle w:val="a4"/>
        <w:tblW w:w="0" w:type="auto"/>
        <w:jc w:val="center"/>
        <w:tblBorders>
          <w:insideV w:val="none" w:sz="0" w:space="0" w:color="auto"/>
        </w:tblBorders>
        <w:tblLook w:val="04A0"/>
      </w:tblPr>
      <w:tblGrid>
        <w:gridCol w:w="4113"/>
        <w:gridCol w:w="3258"/>
      </w:tblGrid>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b/>
                <w:bCs/>
                <w:color w:val="000000" w:themeColor="text1"/>
                <w:sz w:val="24"/>
                <w:szCs w:val="24"/>
              </w:rPr>
            </w:pPr>
            <w:r w:rsidRPr="00C343A3">
              <w:rPr>
                <w:rFonts w:asciiTheme="majorBidi" w:hAnsiTheme="majorBidi" w:cstheme="majorBidi"/>
                <w:b/>
                <w:bCs/>
                <w:color w:val="000000" w:themeColor="text1"/>
                <w:sz w:val="24"/>
                <w:szCs w:val="24"/>
              </w:rPr>
              <w:lastRenderedPageBreak/>
              <w:t>Parameter</w:t>
            </w:r>
          </w:p>
        </w:tc>
        <w:tc>
          <w:tcPr>
            <w:tcW w:w="3258" w:type="dxa"/>
            <w:vAlign w:val="center"/>
          </w:tcPr>
          <w:p w:rsidR="00266689" w:rsidRPr="00C343A3" w:rsidRDefault="00266689" w:rsidP="00EB15F4">
            <w:pPr>
              <w:spacing w:line="480" w:lineRule="auto"/>
              <w:jc w:val="center"/>
              <w:rPr>
                <w:rFonts w:asciiTheme="majorBidi" w:hAnsiTheme="majorBidi" w:cstheme="majorBidi"/>
                <w:b/>
                <w:bCs/>
                <w:color w:val="000000" w:themeColor="text1"/>
                <w:sz w:val="24"/>
                <w:szCs w:val="24"/>
              </w:rPr>
            </w:pPr>
            <w:r w:rsidRPr="00C343A3">
              <w:rPr>
                <w:rFonts w:asciiTheme="majorBidi" w:hAnsiTheme="majorBidi" w:cstheme="majorBidi"/>
                <w:b/>
                <w:bCs/>
                <w:color w:val="000000" w:themeColor="text1"/>
                <w:sz w:val="24"/>
                <w:szCs w:val="24"/>
              </w:rPr>
              <w:t>Uncertainty</w: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Length, width and thickness, (m)</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object w:dxaOrig="980" w:dyaOrig="279">
                <v:shape id="_x0000_i1032" type="#_x0000_t75" style="width:48.75pt;height:14.25pt" o:ole="">
                  <v:imagedata r:id="rId25" o:title=""/>
                </v:shape>
                <o:OLEObject Type="Embed" ProgID="Equation.DSMT4" ShapeID="_x0000_i1032" DrawAspect="Content" ObjectID="_1587383886" r:id="rId26"/>
              </w:objec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Temperature, (K)</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object w:dxaOrig="720" w:dyaOrig="279">
                <v:shape id="_x0000_i1033" type="#_x0000_t75" style="width:36pt;height:14.25pt" o:ole="">
                  <v:imagedata r:id="rId27" o:title=""/>
                </v:shape>
                <o:OLEObject Type="Embed" ProgID="Equation.DSMT4" ShapeID="_x0000_i1033" DrawAspect="Content" ObjectID="_1587383887" r:id="rId28"/>
              </w:objec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Water flow rate, (lit. min</w:t>
            </w:r>
            <w:r w:rsidRPr="00C343A3">
              <w:rPr>
                <w:rFonts w:asciiTheme="majorBidi" w:hAnsiTheme="majorBidi" w:cstheme="majorBidi"/>
                <w:color w:val="000000" w:themeColor="text1"/>
                <w:sz w:val="24"/>
                <w:szCs w:val="24"/>
                <w:vertAlign w:val="superscript"/>
              </w:rPr>
              <w:t>-1</w:t>
            </w:r>
            <w:r w:rsidRPr="00C343A3">
              <w:rPr>
                <w:rFonts w:asciiTheme="majorBidi" w:hAnsiTheme="majorBidi" w:cstheme="majorBidi"/>
                <w:color w:val="000000" w:themeColor="text1"/>
                <w:sz w:val="24"/>
                <w:szCs w:val="24"/>
              </w:rPr>
              <w:t>)</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object w:dxaOrig="700" w:dyaOrig="279">
                <v:shape id="_x0000_i1034" type="#_x0000_t75" style="width:35.25pt;height:14.25pt" o:ole="">
                  <v:imagedata r:id="rId29" o:title=""/>
                </v:shape>
                <o:OLEObject Type="Embed" ProgID="Equation.DSMT4" ShapeID="_x0000_i1034" DrawAspect="Content" ObjectID="_1587383888" r:id="rId30"/>
              </w:object>
            </w:r>
            <w:r w:rsidRPr="00C343A3">
              <w:rPr>
                <w:rFonts w:asciiTheme="majorBidi" w:hAnsiTheme="majorBidi" w:cstheme="majorBidi"/>
                <w:color w:val="000000" w:themeColor="text1"/>
                <w:sz w:val="24"/>
                <w:szCs w:val="24"/>
              </w:rPr>
              <w:t xml:space="preserve"> of readings</w: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Voltage, (V)</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object w:dxaOrig="520" w:dyaOrig="279">
                <v:shape id="_x0000_i1035" type="#_x0000_t75" style="width:26.25pt;height:14.25pt" o:ole="">
                  <v:imagedata r:id="rId31" o:title=""/>
                </v:shape>
                <o:OLEObject Type="Embed" ProgID="Equation.DSMT4" ShapeID="_x0000_i1035" DrawAspect="Content" ObjectID="_1587383889" r:id="rId32"/>
              </w:object>
            </w:r>
            <w:r w:rsidRPr="00C343A3">
              <w:rPr>
                <w:rFonts w:asciiTheme="majorBidi" w:hAnsiTheme="majorBidi" w:cstheme="majorBidi"/>
                <w:color w:val="000000" w:themeColor="text1"/>
                <w:sz w:val="24"/>
                <w:szCs w:val="24"/>
              </w:rPr>
              <w:t xml:space="preserve"> of readings</w: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Current, (A)</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object w:dxaOrig="820" w:dyaOrig="279">
                <v:shape id="_x0000_i1036" type="#_x0000_t75" style="width:41.25pt;height:14.25pt" o:ole="">
                  <v:imagedata r:id="rId33" o:title=""/>
                </v:shape>
                <o:OLEObject Type="Embed" ProgID="Equation.DSMT4" ShapeID="_x0000_i1036" DrawAspect="Content" ObjectID="_1587383890" r:id="rId34"/>
              </w:object>
            </w:r>
            <w:r w:rsidRPr="00C343A3">
              <w:rPr>
                <w:rFonts w:asciiTheme="majorBidi" w:hAnsiTheme="majorBidi" w:cstheme="majorBidi"/>
                <w:color w:val="000000" w:themeColor="text1"/>
                <w:sz w:val="24"/>
                <w:szCs w:val="24"/>
              </w:rPr>
              <w:t>of readings</w: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Cylinder side area, (m</w:t>
            </w:r>
            <w:r w:rsidRPr="00C343A3">
              <w:rPr>
                <w:rFonts w:asciiTheme="majorBidi" w:hAnsiTheme="majorBidi" w:cstheme="majorBidi"/>
                <w:color w:val="000000" w:themeColor="text1"/>
                <w:sz w:val="24"/>
                <w:szCs w:val="24"/>
                <w:vertAlign w:val="superscript"/>
              </w:rPr>
              <w:t>2</w:t>
            </w:r>
            <w:r w:rsidRPr="00C343A3">
              <w:rPr>
                <w:rFonts w:asciiTheme="majorBidi" w:hAnsiTheme="majorBidi" w:cstheme="majorBidi"/>
                <w:color w:val="000000" w:themeColor="text1"/>
                <w:sz w:val="24"/>
                <w:szCs w:val="24"/>
              </w:rPr>
              <w:t>)</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±4×10</w:t>
            </w:r>
            <w:r w:rsidRPr="00C343A3">
              <w:rPr>
                <w:rFonts w:asciiTheme="majorBidi" w:hAnsiTheme="majorBidi" w:cstheme="majorBidi"/>
                <w:color w:val="000000" w:themeColor="text1"/>
                <w:sz w:val="24"/>
                <w:szCs w:val="24"/>
                <w:vertAlign w:val="superscript"/>
              </w:rPr>
              <w:t>-8</w:t>
            </w:r>
          </w:p>
        </w:tc>
      </w:tr>
      <w:tr w:rsidR="00266689" w:rsidRPr="00C343A3" w:rsidTr="00EB15F4">
        <w:trPr>
          <w:jc w:val="center"/>
        </w:trPr>
        <w:tc>
          <w:tcPr>
            <w:tcW w:w="4113"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Flow boiling heat transfer coefficient, (W/m</w:t>
            </w:r>
            <w:r w:rsidRPr="00C343A3">
              <w:rPr>
                <w:rFonts w:asciiTheme="majorBidi" w:hAnsiTheme="majorBidi" w:cstheme="majorBidi"/>
                <w:color w:val="000000" w:themeColor="text1"/>
                <w:sz w:val="24"/>
                <w:szCs w:val="24"/>
                <w:vertAlign w:val="superscript"/>
              </w:rPr>
              <w:t>2</w:t>
            </w:r>
            <w:r w:rsidRPr="00C343A3">
              <w:rPr>
                <w:rFonts w:asciiTheme="majorBidi" w:hAnsiTheme="majorBidi" w:cstheme="majorBidi"/>
                <w:color w:val="000000" w:themeColor="text1"/>
                <w:sz w:val="24"/>
                <w:szCs w:val="24"/>
              </w:rPr>
              <w:t>.K)</w:t>
            </w:r>
          </w:p>
        </w:tc>
        <w:tc>
          <w:tcPr>
            <w:tcW w:w="3258" w:type="dxa"/>
            <w:vAlign w:val="center"/>
          </w:tcPr>
          <w:p w:rsidR="00266689" w:rsidRPr="00C343A3" w:rsidRDefault="00266689" w:rsidP="00EB15F4">
            <w:pPr>
              <w:spacing w:line="480" w:lineRule="auto"/>
              <w:jc w:val="center"/>
              <w:rPr>
                <w:rFonts w:asciiTheme="majorBidi" w:hAnsiTheme="majorBidi" w:cstheme="majorBidi"/>
                <w:color w:val="000000" w:themeColor="text1"/>
                <w:sz w:val="24"/>
                <w:szCs w:val="24"/>
              </w:rPr>
            </w:pPr>
            <w:r w:rsidRPr="00C343A3">
              <w:rPr>
                <w:rFonts w:asciiTheme="majorBidi" w:hAnsiTheme="majorBidi" w:cstheme="majorBidi"/>
                <w:color w:val="000000" w:themeColor="text1"/>
                <w:position w:val="-6"/>
                <w:sz w:val="24"/>
                <w:szCs w:val="24"/>
              </w:rPr>
              <w:t xml:space="preserve">±16.23 </w:t>
            </w:r>
            <w:r w:rsidRPr="00C343A3">
              <w:rPr>
                <w:rFonts w:asciiTheme="majorBidi" w:hAnsiTheme="majorBidi" w:cstheme="majorBidi" w:hint="cs"/>
                <w:color w:val="000000" w:themeColor="text1"/>
                <w:position w:val="-6"/>
                <w:sz w:val="24"/>
                <w:szCs w:val="24"/>
                <w:rtl/>
              </w:rPr>
              <w:t>%</w:t>
            </w:r>
          </w:p>
        </w:tc>
      </w:tr>
    </w:tbl>
    <w:p w:rsidR="00A25D93" w:rsidRPr="00C343A3" w:rsidRDefault="00A25D93" w:rsidP="00A25D93">
      <w:pPr>
        <w:spacing w:after="0" w:line="480" w:lineRule="auto"/>
        <w:jc w:val="center"/>
        <w:rPr>
          <w:rFonts w:asciiTheme="majorBidi" w:hAnsiTheme="majorBidi" w:cstheme="majorBidi"/>
          <w:color w:val="000000" w:themeColor="text1"/>
          <w:sz w:val="24"/>
          <w:szCs w:val="24"/>
        </w:rPr>
      </w:pPr>
      <w:r w:rsidRPr="00C343A3">
        <w:rPr>
          <w:rFonts w:asciiTheme="majorBidi" w:hAnsiTheme="majorBidi" w:cstheme="majorBidi"/>
          <w:b/>
          <w:bCs/>
          <w:color w:val="000000" w:themeColor="text1"/>
          <w:sz w:val="24"/>
          <w:szCs w:val="24"/>
        </w:rPr>
        <w:t>Table 1.</w:t>
      </w:r>
      <w:r w:rsidRPr="00C343A3">
        <w:rPr>
          <w:rFonts w:asciiTheme="majorBidi" w:hAnsiTheme="majorBidi" w:cstheme="majorBidi"/>
          <w:color w:val="000000" w:themeColor="text1"/>
          <w:sz w:val="24"/>
          <w:szCs w:val="24"/>
        </w:rPr>
        <w:t xml:space="preserve"> Summary of the uncertainty analysis</w:t>
      </w:r>
    </w:p>
    <w:p w:rsidR="001C313F" w:rsidRDefault="001C313F" w:rsidP="001C313F">
      <w:pPr>
        <w:spacing w:line="480" w:lineRule="auto"/>
        <w:jc w:val="both"/>
        <w:rPr>
          <w:rFonts w:asciiTheme="majorBidi" w:hAnsiTheme="majorBidi" w:cstheme="majorBidi"/>
          <w:sz w:val="24"/>
          <w:szCs w:val="24"/>
        </w:rPr>
      </w:pPr>
    </w:p>
    <w:p w:rsidR="00582517" w:rsidRPr="00636BED" w:rsidRDefault="00636BED" w:rsidP="00040BB2">
      <w:pPr>
        <w:spacing w:line="480" w:lineRule="auto"/>
        <w:jc w:val="both"/>
        <w:rPr>
          <w:rFonts w:asciiTheme="majorBidi" w:hAnsiTheme="majorBidi" w:cstheme="majorBidi"/>
          <w:b/>
          <w:bCs/>
          <w:iCs/>
          <w:sz w:val="24"/>
          <w:szCs w:val="24"/>
          <w:lang w:eastAsia="zh-CN"/>
        </w:rPr>
      </w:pPr>
      <w:r>
        <w:rPr>
          <w:rFonts w:asciiTheme="majorBidi" w:hAnsiTheme="majorBidi" w:cstheme="majorBidi"/>
          <w:b/>
          <w:bCs/>
          <w:iCs/>
          <w:sz w:val="24"/>
          <w:szCs w:val="24"/>
        </w:rPr>
        <w:t>3.4</w:t>
      </w:r>
      <w:r w:rsidR="00040BB2" w:rsidRPr="00636BED">
        <w:rPr>
          <w:rFonts w:asciiTheme="majorBidi" w:hAnsiTheme="majorBidi" w:cstheme="majorBidi"/>
          <w:b/>
          <w:bCs/>
          <w:iCs/>
          <w:sz w:val="24"/>
          <w:szCs w:val="24"/>
        </w:rPr>
        <w:t xml:space="preserve"> </w:t>
      </w:r>
      <w:r w:rsidRPr="00636BED">
        <w:rPr>
          <w:rFonts w:asciiTheme="majorBidi" w:hAnsiTheme="majorBidi" w:cstheme="majorBidi"/>
          <w:b/>
          <w:bCs/>
          <w:iCs/>
          <w:sz w:val="24"/>
          <w:szCs w:val="24"/>
        </w:rPr>
        <w:t>Operation parameters</w:t>
      </w:r>
    </w:p>
    <w:p w:rsidR="00266689" w:rsidRDefault="00582517" w:rsidP="00636BED">
      <w:pPr>
        <w:pStyle w:val="a3"/>
        <w:spacing w:line="480" w:lineRule="auto"/>
        <w:ind w:left="0" w:firstLineChars="100" w:firstLine="240"/>
        <w:jc w:val="both"/>
        <w:rPr>
          <w:rFonts w:asciiTheme="majorBidi" w:hAnsiTheme="majorBidi" w:cstheme="majorBidi"/>
          <w:sz w:val="24"/>
          <w:szCs w:val="24"/>
        </w:rPr>
      </w:pPr>
      <w:r>
        <w:rPr>
          <w:rFonts w:asciiTheme="majorBidi" w:hAnsiTheme="majorBidi" w:cstheme="majorBidi"/>
          <w:sz w:val="24"/>
          <w:szCs w:val="24"/>
        </w:rPr>
        <w:t xml:space="preserve">The experimental apparatus provides the particular conditions to investigate the influence of heat fluxes, flow velocity, subcooling, and </w:t>
      </w:r>
      <w:r w:rsidR="00CF3E95">
        <w:rPr>
          <w:rFonts w:asciiTheme="majorBidi" w:hAnsiTheme="majorBidi" w:cstheme="majorBidi"/>
          <w:sz w:val="24"/>
          <w:szCs w:val="24"/>
        </w:rPr>
        <w:t xml:space="preserve">even </w:t>
      </w:r>
      <w:r>
        <w:rPr>
          <w:rFonts w:asciiTheme="majorBidi" w:hAnsiTheme="majorBidi" w:cstheme="majorBidi"/>
          <w:sz w:val="24"/>
          <w:szCs w:val="24"/>
        </w:rPr>
        <w:t>concentration of mixture on flow boiling heat transfer coefficient</w:t>
      </w:r>
      <w:r w:rsidR="00CF3E95">
        <w:rPr>
          <w:rFonts w:asciiTheme="majorBidi" w:hAnsiTheme="majorBidi" w:cstheme="majorBidi"/>
          <w:sz w:val="24"/>
          <w:szCs w:val="24"/>
        </w:rPr>
        <w:t xml:space="preserve"> (if binary or multi-component mixture is existed). Many experiments have been performed to investigate the effects of the operation parameters and subsequently, different values of parameters have been recorded. Table 2 expresses the operation parameter condition</w:t>
      </w:r>
      <w:r w:rsidR="001C313F">
        <w:rPr>
          <w:rFonts w:asciiTheme="majorBidi" w:hAnsiTheme="majorBidi" w:cstheme="majorBidi"/>
          <w:sz w:val="24"/>
          <w:szCs w:val="24"/>
        </w:rPr>
        <w:t>s for water and n-heptane test fluids.</w:t>
      </w:r>
    </w:p>
    <w:tbl>
      <w:tblPr>
        <w:tblStyle w:val="1"/>
        <w:tblW w:w="9828" w:type="dxa"/>
        <w:shd w:val="clear" w:color="auto" w:fill="FFFFFF" w:themeFill="background1"/>
        <w:tblLook w:val="04A0"/>
      </w:tblPr>
      <w:tblGrid>
        <w:gridCol w:w="1246"/>
        <w:gridCol w:w="1015"/>
        <w:gridCol w:w="1245"/>
        <w:gridCol w:w="1365"/>
        <w:gridCol w:w="961"/>
        <w:gridCol w:w="1332"/>
        <w:gridCol w:w="1170"/>
        <w:gridCol w:w="1494"/>
      </w:tblGrid>
      <w:tr w:rsidR="002121A6" w:rsidRPr="001C313F" w:rsidTr="00EB15F4">
        <w:trPr>
          <w:cnfStyle w:val="100000000000"/>
        </w:trPr>
        <w:tc>
          <w:tcPr>
            <w:cnfStyle w:val="001000000000"/>
            <w:tcW w:w="1246" w:type="dxa"/>
            <w:shd w:val="clear" w:color="auto" w:fill="FFFFFF" w:themeFill="background1"/>
          </w:tcPr>
          <w:p w:rsidR="002121A6" w:rsidRPr="001C313F" w:rsidRDefault="002121A6" w:rsidP="00EB15F4">
            <w:pPr>
              <w:pStyle w:val="a3"/>
              <w:spacing w:line="480" w:lineRule="auto"/>
              <w:ind w:left="0"/>
              <w:jc w:val="center"/>
              <w:rPr>
                <w:rFonts w:asciiTheme="majorBidi" w:hAnsiTheme="majorBidi" w:cstheme="majorBidi"/>
                <w:b w:val="0"/>
                <w:bCs w:val="0"/>
                <w:i/>
                <w:iCs/>
                <w:sz w:val="20"/>
                <w:szCs w:val="20"/>
              </w:rPr>
            </w:pPr>
            <w:r w:rsidRPr="001C313F">
              <w:rPr>
                <w:rFonts w:asciiTheme="majorBidi" w:hAnsiTheme="majorBidi" w:cstheme="majorBidi"/>
                <w:i/>
                <w:iCs/>
                <w:sz w:val="20"/>
                <w:szCs w:val="20"/>
              </w:rPr>
              <w:t>parameter</w:t>
            </w:r>
          </w:p>
        </w:tc>
        <w:tc>
          <w:tcPr>
            <w:tcW w:w="1015"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Heat flux</w:t>
            </w:r>
          </w:p>
        </w:tc>
        <w:tc>
          <w:tcPr>
            <w:tcW w:w="1245"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Flow rate</w:t>
            </w:r>
          </w:p>
        </w:tc>
        <w:tc>
          <w:tcPr>
            <w:tcW w:w="1365"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subcooling</w:t>
            </w:r>
          </w:p>
        </w:tc>
        <w:tc>
          <w:tcPr>
            <w:tcW w:w="961"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pressure</w:t>
            </w:r>
          </w:p>
        </w:tc>
        <w:tc>
          <w:tcPr>
            <w:tcW w:w="1332"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Reynolds number</w:t>
            </w:r>
          </w:p>
        </w:tc>
        <w:tc>
          <w:tcPr>
            <w:tcW w:w="1170"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Pr>
                <w:rFonts w:asciiTheme="majorBidi" w:hAnsiTheme="majorBidi" w:cstheme="majorBidi"/>
                <w:i/>
                <w:iCs/>
                <w:sz w:val="20"/>
                <w:szCs w:val="20"/>
              </w:rPr>
              <w:t>Data points</w:t>
            </w:r>
          </w:p>
        </w:tc>
        <w:tc>
          <w:tcPr>
            <w:tcW w:w="1494" w:type="dxa"/>
            <w:shd w:val="clear" w:color="auto" w:fill="FFFFFF" w:themeFill="background1"/>
          </w:tcPr>
          <w:p w:rsidR="002121A6" w:rsidRPr="001C313F" w:rsidRDefault="002121A6" w:rsidP="00EB15F4">
            <w:pPr>
              <w:pStyle w:val="a3"/>
              <w:spacing w:line="480" w:lineRule="auto"/>
              <w:ind w:left="0"/>
              <w:jc w:val="center"/>
              <w:cnfStyle w:val="100000000000"/>
              <w:rPr>
                <w:rFonts w:asciiTheme="majorBidi" w:hAnsiTheme="majorBidi" w:cstheme="majorBidi"/>
                <w:b w:val="0"/>
                <w:bCs w:val="0"/>
                <w:i/>
                <w:iCs/>
                <w:sz w:val="20"/>
                <w:szCs w:val="20"/>
              </w:rPr>
            </w:pPr>
            <w:r w:rsidRPr="001C313F">
              <w:rPr>
                <w:rFonts w:asciiTheme="majorBidi" w:hAnsiTheme="majorBidi" w:cstheme="majorBidi"/>
                <w:i/>
                <w:iCs/>
                <w:sz w:val="20"/>
                <w:szCs w:val="20"/>
              </w:rPr>
              <w:t>Heat transfer coefficient</w:t>
            </w:r>
          </w:p>
        </w:tc>
      </w:tr>
      <w:tr w:rsidR="002121A6" w:rsidRPr="001C313F" w:rsidTr="00EB15F4">
        <w:trPr>
          <w:cnfStyle w:val="000000100000"/>
        </w:trPr>
        <w:tc>
          <w:tcPr>
            <w:cnfStyle w:val="001000000000"/>
            <w:tcW w:w="1246" w:type="dxa"/>
            <w:shd w:val="clear" w:color="auto" w:fill="FFFFFF" w:themeFill="background1"/>
          </w:tcPr>
          <w:p w:rsidR="002121A6" w:rsidRPr="00266689" w:rsidRDefault="002121A6" w:rsidP="00EB15F4">
            <w:pPr>
              <w:pStyle w:val="a3"/>
              <w:spacing w:line="480" w:lineRule="auto"/>
              <w:ind w:left="0"/>
              <w:jc w:val="center"/>
              <w:rPr>
                <w:rFonts w:asciiTheme="majorBidi" w:hAnsiTheme="majorBidi" w:cstheme="majorBidi"/>
              </w:rPr>
            </w:pPr>
            <w:r w:rsidRPr="00266689">
              <w:rPr>
                <w:rFonts w:asciiTheme="majorBidi" w:hAnsiTheme="majorBidi" w:cstheme="majorBidi"/>
              </w:rPr>
              <w:t>Unit (SI)</w:t>
            </w:r>
          </w:p>
        </w:tc>
        <w:tc>
          <w:tcPr>
            <w:tcW w:w="1015"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kW/m</w:t>
            </w:r>
            <w:r w:rsidRPr="00266689">
              <w:rPr>
                <w:rFonts w:asciiTheme="majorBidi" w:hAnsiTheme="majorBidi" w:cstheme="majorBidi"/>
                <w:vertAlign w:val="superscript"/>
              </w:rPr>
              <w:t>2</w:t>
            </w:r>
          </w:p>
        </w:tc>
        <w:tc>
          <w:tcPr>
            <w:tcW w:w="1245"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Lit/min</w:t>
            </w:r>
          </w:p>
        </w:tc>
        <w:tc>
          <w:tcPr>
            <w:tcW w:w="1365"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vertAlign w:val="superscript"/>
              </w:rPr>
              <w:t>◦</w:t>
            </w:r>
            <w:r w:rsidRPr="00266689">
              <w:rPr>
                <w:rFonts w:asciiTheme="majorBidi" w:hAnsiTheme="majorBidi" w:cstheme="majorBidi"/>
              </w:rPr>
              <w:t>C</w:t>
            </w:r>
          </w:p>
        </w:tc>
        <w:tc>
          <w:tcPr>
            <w:tcW w:w="961"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kPa</w:t>
            </w:r>
          </w:p>
        </w:tc>
        <w:tc>
          <w:tcPr>
            <w:tcW w:w="1332"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 ]</w:t>
            </w:r>
          </w:p>
        </w:tc>
        <w:tc>
          <w:tcPr>
            <w:tcW w:w="1170"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 ]</w:t>
            </w:r>
          </w:p>
        </w:tc>
        <w:tc>
          <w:tcPr>
            <w:tcW w:w="1494" w:type="dxa"/>
            <w:shd w:val="clear" w:color="auto" w:fill="FFFFFF" w:themeFill="background1"/>
          </w:tcPr>
          <w:p w:rsidR="002121A6" w:rsidRPr="00266689" w:rsidRDefault="002121A6" w:rsidP="00EB15F4">
            <w:pPr>
              <w:pStyle w:val="a3"/>
              <w:spacing w:line="480" w:lineRule="auto"/>
              <w:ind w:left="0"/>
              <w:jc w:val="center"/>
              <w:cnfStyle w:val="000000100000"/>
              <w:rPr>
                <w:rFonts w:asciiTheme="majorBidi" w:hAnsiTheme="majorBidi" w:cstheme="majorBidi"/>
              </w:rPr>
            </w:pPr>
            <w:r w:rsidRPr="00266689">
              <w:rPr>
                <w:rFonts w:asciiTheme="majorBidi" w:hAnsiTheme="majorBidi" w:cstheme="majorBidi"/>
              </w:rPr>
              <w:t>W/m</w:t>
            </w:r>
            <w:r w:rsidRPr="00266689">
              <w:rPr>
                <w:rFonts w:asciiTheme="majorBidi" w:hAnsiTheme="majorBidi" w:cstheme="majorBidi"/>
                <w:vertAlign w:val="superscript"/>
              </w:rPr>
              <w:t>2</w:t>
            </w:r>
            <w:r w:rsidRPr="00266689">
              <w:rPr>
                <w:rFonts w:asciiTheme="majorBidi" w:hAnsiTheme="majorBidi" w:cstheme="majorBidi"/>
              </w:rPr>
              <w:t>. K</w:t>
            </w:r>
          </w:p>
        </w:tc>
      </w:tr>
      <w:tr w:rsidR="002121A6" w:rsidRPr="001C313F" w:rsidTr="00EB15F4">
        <w:tc>
          <w:tcPr>
            <w:cnfStyle w:val="001000000000"/>
            <w:tcW w:w="1246" w:type="dxa"/>
            <w:shd w:val="clear" w:color="auto" w:fill="FFFFFF" w:themeFill="background1"/>
          </w:tcPr>
          <w:p w:rsidR="002121A6" w:rsidRPr="00266689" w:rsidRDefault="002121A6" w:rsidP="00EB15F4">
            <w:pPr>
              <w:pStyle w:val="a3"/>
              <w:spacing w:line="480" w:lineRule="auto"/>
              <w:ind w:left="0"/>
              <w:jc w:val="center"/>
              <w:rPr>
                <w:rFonts w:asciiTheme="majorBidi" w:hAnsiTheme="majorBidi" w:cstheme="majorBidi"/>
              </w:rPr>
            </w:pPr>
            <w:r w:rsidRPr="00266689">
              <w:rPr>
                <w:rFonts w:asciiTheme="majorBidi" w:hAnsiTheme="majorBidi" w:cstheme="majorBidi"/>
              </w:rPr>
              <w:t>range</w:t>
            </w:r>
          </w:p>
        </w:tc>
        <w:tc>
          <w:tcPr>
            <w:tcW w:w="1015"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5-132</w:t>
            </w:r>
          </w:p>
        </w:tc>
        <w:tc>
          <w:tcPr>
            <w:tcW w:w="1245"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1.5-3.5</w:t>
            </w:r>
          </w:p>
        </w:tc>
        <w:tc>
          <w:tcPr>
            <w:tcW w:w="1365"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10-30</w:t>
            </w:r>
          </w:p>
        </w:tc>
        <w:tc>
          <w:tcPr>
            <w:tcW w:w="961"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101.325</w:t>
            </w:r>
          </w:p>
        </w:tc>
        <w:tc>
          <w:tcPr>
            <w:tcW w:w="1332"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1970-3890</w:t>
            </w:r>
          </w:p>
        </w:tc>
        <w:tc>
          <w:tcPr>
            <w:tcW w:w="1170"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176</w:t>
            </w:r>
          </w:p>
        </w:tc>
        <w:tc>
          <w:tcPr>
            <w:tcW w:w="1494" w:type="dxa"/>
            <w:shd w:val="clear" w:color="auto" w:fill="FFFFFF" w:themeFill="background1"/>
          </w:tcPr>
          <w:p w:rsidR="002121A6" w:rsidRPr="00266689" w:rsidRDefault="002121A6" w:rsidP="00EB15F4">
            <w:pPr>
              <w:pStyle w:val="a3"/>
              <w:spacing w:line="480" w:lineRule="auto"/>
              <w:ind w:left="0"/>
              <w:jc w:val="center"/>
              <w:cnfStyle w:val="000000000000"/>
              <w:rPr>
                <w:rFonts w:asciiTheme="majorBidi" w:hAnsiTheme="majorBidi" w:cstheme="majorBidi"/>
              </w:rPr>
            </w:pPr>
            <w:r w:rsidRPr="00266689">
              <w:rPr>
                <w:rFonts w:asciiTheme="majorBidi" w:hAnsiTheme="majorBidi" w:cstheme="majorBidi"/>
              </w:rPr>
              <w:t>1052-7023</w:t>
            </w:r>
          </w:p>
        </w:tc>
      </w:tr>
    </w:tbl>
    <w:p w:rsidR="00636BED" w:rsidRDefault="00636BED" w:rsidP="00636BED">
      <w:pPr>
        <w:pStyle w:val="a3"/>
        <w:spacing w:line="480" w:lineRule="auto"/>
        <w:ind w:left="0"/>
        <w:jc w:val="center"/>
        <w:rPr>
          <w:rFonts w:asciiTheme="majorBidi" w:hAnsiTheme="majorBidi" w:cstheme="majorBidi"/>
          <w:sz w:val="24"/>
          <w:szCs w:val="24"/>
        </w:rPr>
      </w:pPr>
      <w:r w:rsidRPr="001C313F">
        <w:rPr>
          <w:rFonts w:asciiTheme="majorBidi" w:hAnsiTheme="majorBidi" w:cstheme="majorBidi"/>
          <w:b/>
          <w:bCs/>
          <w:sz w:val="24"/>
          <w:szCs w:val="24"/>
        </w:rPr>
        <w:t>Table 2.</w:t>
      </w:r>
      <w:r>
        <w:rPr>
          <w:rFonts w:asciiTheme="majorBidi" w:hAnsiTheme="majorBidi" w:cstheme="majorBidi"/>
          <w:sz w:val="24"/>
          <w:szCs w:val="24"/>
        </w:rPr>
        <w:t xml:space="preserve"> Operation parameter values and experimental data</w:t>
      </w:r>
    </w:p>
    <w:p w:rsidR="00326140" w:rsidRPr="00636BED" w:rsidRDefault="00040BB2" w:rsidP="00177A98">
      <w:pPr>
        <w:tabs>
          <w:tab w:val="left" w:pos="630"/>
        </w:tabs>
        <w:spacing w:line="480" w:lineRule="auto"/>
        <w:jc w:val="both"/>
        <w:rPr>
          <w:rFonts w:asciiTheme="majorBidi" w:hAnsiTheme="majorBidi" w:cstheme="majorBidi"/>
          <w:b/>
          <w:bCs/>
          <w:iCs/>
          <w:sz w:val="24"/>
          <w:szCs w:val="24"/>
          <w:lang w:eastAsia="zh-CN"/>
        </w:rPr>
      </w:pPr>
      <w:r w:rsidRPr="00636BED">
        <w:rPr>
          <w:rFonts w:asciiTheme="majorBidi" w:hAnsiTheme="majorBidi" w:cstheme="majorBidi"/>
          <w:b/>
          <w:bCs/>
          <w:iCs/>
          <w:sz w:val="24"/>
          <w:szCs w:val="24"/>
        </w:rPr>
        <w:lastRenderedPageBreak/>
        <w:t>3.</w:t>
      </w:r>
      <w:r w:rsidR="00177A98" w:rsidRPr="00636BED">
        <w:rPr>
          <w:rFonts w:asciiTheme="majorBidi" w:hAnsiTheme="majorBidi" w:cstheme="majorBidi"/>
          <w:b/>
          <w:bCs/>
          <w:iCs/>
          <w:sz w:val="24"/>
          <w:szCs w:val="24"/>
        </w:rPr>
        <w:t>5</w:t>
      </w:r>
      <w:r w:rsidR="00636BED">
        <w:rPr>
          <w:rFonts w:asciiTheme="majorBidi" w:hAnsiTheme="majorBidi" w:cstheme="majorBidi" w:hint="eastAsia"/>
          <w:b/>
          <w:bCs/>
          <w:iCs/>
          <w:sz w:val="24"/>
          <w:szCs w:val="24"/>
          <w:lang w:eastAsia="zh-CN"/>
        </w:rPr>
        <w:t xml:space="preserve"> </w:t>
      </w:r>
      <w:r w:rsidR="00326140" w:rsidRPr="00636BED">
        <w:rPr>
          <w:rFonts w:asciiTheme="majorBidi" w:hAnsiTheme="majorBidi" w:cstheme="majorBidi"/>
          <w:b/>
          <w:bCs/>
          <w:iCs/>
          <w:sz w:val="24"/>
          <w:szCs w:val="24"/>
        </w:rPr>
        <w:t>Physic</w:t>
      </w:r>
      <w:r w:rsidR="00636BED" w:rsidRPr="00636BED">
        <w:rPr>
          <w:rFonts w:asciiTheme="majorBidi" w:hAnsiTheme="majorBidi" w:cstheme="majorBidi"/>
          <w:b/>
          <w:bCs/>
          <w:iCs/>
          <w:sz w:val="24"/>
          <w:szCs w:val="24"/>
        </w:rPr>
        <w:t>al properties of tested mixture</w:t>
      </w:r>
    </w:p>
    <w:p w:rsidR="00326140" w:rsidRDefault="00582517" w:rsidP="00636BED">
      <w:pPr>
        <w:pStyle w:val="a3"/>
        <w:spacing w:line="480" w:lineRule="auto"/>
        <w:ind w:left="0" w:firstLineChars="100" w:firstLine="240"/>
        <w:jc w:val="both"/>
        <w:rPr>
          <w:rFonts w:asciiTheme="majorBidi" w:hAnsiTheme="majorBidi" w:cstheme="majorBidi"/>
          <w:sz w:val="24"/>
          <w:szCs w:val="24"/>
        </w:rPr>
      </w:pPr>
      <w:r>
        <w:rPr>
          <w:rFonts w:asciiTheme="majorBidi" w:hAnsiTheme="majorBidi" w:cstheme="majorBidi"/>
          <w:sz w:val="24"/>
          <w:szCs w:val="24"/>
        </w:rPr>
        <w:t xml:space="preserve">Water and n-heptane </w:t>
      </w:r>
      <w:r w:rsidR="00326140">
        <w:rPr>
          <w:rFonts w:asciiTheme="majorBidi" w:hAnsiTheme="majorBidi" w:cstheme="majorBidi"/>
          <w:sz w:val="24"/>
          <w:szCs w:val="24"/>
        </w:rPr>
        <w:t>has been used as the test solution</w:t>
      </w:r>
      <w:r>
        <w:rPr>
          <w:rFonts w:asciiTheme="majorBidi" w:hAnsiTheme="majorBidi" w:cstheme="majorBidi"/>
          <w:sz w:val="24"/>
          <w:szCs w:val="24"/>
        </w:rPr>
        <w:t xml:space="preserve">. </w:t>
      </w:r>
      <w:r w:rsidR="00326140">
        <w:rPr>
          <w:rFonts w:asciiTheme="majorBidi" w:hAnsiTheme="majorBidi" w:cstheme="majorBidi"/>
          <w:sz w:val="24"/>
          <w:szCs w:val="24"/>
        </w:rPr>
        <w:t xml:space="preserve">The reported numerical values of physical properties are found to be inconsistent from different sources. In this investigation, all the physical properties have been calculated using standard correlations with known values of maximum expected uncertainty. The critical constants have been calculated using Joback method </w:t>
      </w:r>
      <w:r w:rsidR="00326140" w:rsidRPr="00636BED">
        <w:rPr>
          <w:rFonts w:asciiTheme="majorBidi" w:hAnsiTheme="majorBidi" w:cstheme="majorBidi"/>
          <w:sz w:val="24"/>
          <w:szCs w:val="24"/>
          <w:vertAlign w:val="superscript"/>
        </w:rPr>
        <w:t>[</w:t>
      </w:r>
      <w:r w:rsidR="00177A98" w:rsidRPr="00636BED">
        <w:rPr>
          <w:rFonts w:asciiTheme="majorBidi" w:hAnsiTheme="majorBidi" w:cstheme="majorBidi"/>
          <w:sz w:val="24"/>
          <w:szCs w:val="24"/>
          <w:vertAlign w:val="superscript"/>
        </w:rPr>
        <w:t>30</w:t>
      </w:r>
      <w:r w:rsidR="00326140" w:rsidRPr="00636BED">
        <w:rPr>
          <w:rFonts w:asciiTheme="majorBidi" w:hAnsiTheme="majorBidi" w:cstheme="majorBidi"/>
          <w:sz w:val="24"/>
          <w:szCs w:val="24"/>
          <w:vertAlign w:val="superscript"/>
        </w:rPr>
        <w:t>]</w:t>
      </w:r>
      <w:r w:rsidR="00326140">
        <w:rPr>
          <w:rFonts w:asciiTheme="majorBidi" w:hAnsiTheme="majorBidi" w:cstheme="majorBidi"/>
          <w:sz w:val="24"/>
          <w:szCs w:val="24"/>
        </w:rPr>
        <w:t>. Expected uncertainty is reported equal to 7 K (~1%) for Tc; 2 bar (~5%). Liquid density for mixtures has been c</w:t>
      </w:r>
      <w:r w:rsidR="00636BED">
        <w:rPr>
          <w:rFonts w:asciiTheme="majorBidi" w:hAnsiTheme="majorBidi" w:cstheme="majorBidi"/>
          <w:sz w:val="24"/>
          <w:szCs w:val="24"/>
        </w:rPr>
        <w:t>alculated by Spencer and Danner</w:t>
      </w:r>
      <w:r w:rsidR="00326140" w:rsidRPr="00636BED">
        <w:rPr>
          <w:rFonts w:asciiTheme="majorBidi" w:hAnsiTheme="majorBidi" w:cstheme="majorBidi"/>
          <w:sz w:val="24"/>
          <w:szCs w:val="24"/>
          <w:vertAlign w:val="superscript"/>
        </w:rPr>
        <w:t>[</w:t>
      </w:r>
      <w:r w:rsidR="00177A98" w:rsidRPr="00636BED">
        <w:rPr>
          <w:rFonts w:asciiTheme="majorBidi" w:hAnsiTheme="majorBidi" w:cstheme="majorBidi"/>
          <w:sz w:val="24"/>
          <w:szCs w:val="24"/>
          <w:vertAlign w:val="superscript"/>
        </w:rPr>
        <w:t>31</w:t>
      </w:r>
      <w:r w:rsidR="00326140" w:rsidRPr="00636BED">
        <w:rPr>
          <w:rFonts w:asciiTheme="majorBidi" w:hAnsiTheme="majorBidi" w:cstheme="majorBidi"/>
          <w:sz w:val="24"/>
          <w:szCs w:val="24"/>
          <w:vertAlign w:val="superscript"/>
        </w:rPr>
        <w:t>]</w:t>
      </w:r>
      <w:r w:rsidR="00326140">
        <w:rPr>
          <w:rFonts w:asciiTheme="majorBidi" w:hAnsiTheme="majorBidi" w:cstheme="majorBidi"/>
          <w:sz w:val="24"/>
          <w:szCs w:val="24"/>
        </w:rPr>
        <w:t xml:space="preserve"> method with the maximum expected uncertainty of 7%. Liquid thermal conductivities for liquids had been predicted by met</w:t>
      </w:r>
      <w:r w:rsidR="00636BED">
        <w:rPr>
          <w:rFonts w:asciiTheme="majorBidi" w:hAnsiTheme="majorBidi" w:cstheme="majorBidi"/>
          <w:sz w:val="24"/>
          <w:szCs w:val="24"/>
        </w:rPr>
        <w:t>hods summarized by Bruce et al.</w:t>
      </w:r>
      <w:r w:rsidR="00326140" w:rsidRPr="00636BED">
        <w:rPr>
          <w:rFonts w:asciiTheme="majorBidi" w:hAnsiTheme="majorBidi" w:cstheme="majorBidi"/>
          <w:sz w:val="24"/>
          <w:szCs w:val="24"/>
          <w:vertAlign w:val="superscript"/>
        </w:rPr>
        <w:t>[</w:t>
      </w:r>
      <w:r w:rsidR="00177A98" w:rsidRPr="00636BED">
        <w:rPr>
          <w:rFonts w:asciiTheme="majorBidi" w:hAnsiTheme="majorBidi" w:cstheme="majorBidi"/>
          <w:sz w:val="24"/>
          <w:szCs w:val="24"/>
          <w:vertAlign w:val="superscript"/>
        </w:rPr>
        <w:t>32</w:t>
      </w:r>
      <w:r w:rsidR="00326140" w:rsidRPr="00636BED">
        <w:rPr>
          <w:rFonts w:asciiTheme="majorBidi" w:hAnsiTheme="majorBidi" w:cstheme="majorBidi"/>
          <w:sz w:val="24"/>
          <w:szCs w:val="24"/>
          <w:vertAlign w:val="superscript"/>
        </w:rPr>
        <w:t>]</w:t>
      </w:r>
      <w:r w:rsidR="00326140">
        <w:rPr>
          <w:rFonts w:asciiTheme="majorBidi" w:hAnsiTheme="majorBidi" w:cstheme="majorBidi"/>
          <w:sz w:val="24"/>
          <w:szCs w:val="24"/>
        </w:rPr>
        <w:t>. The expected uncertainties are reported less than 10% for pure liquids and up to 8% for liquid mixtures. Heat capacities for liquids have been calculated using Ruziicka an</w:t>
      </w:r>
      <w:r w:rsidR="00636BED">
        <w:rPr>
          <w:rFonts w:asciiTheme="majorBidi" w:hAnsiTheme="majorBidi" w:cstheme="majorBidi"/>
          <w:sz w:val="24"/>
          <w:szCs w:val="24"/>
        </w:rPr>
        <w:t>d Domalski</w:t>
      </w:r>
      <w:r w:rsidR="00326140" w:rsidRPr="00636BED">
        <w:rPr>
          <w:rFonts w:asciiTheme="majorBidi" w:hAnsiTheme="majorBidi" w:cstheme="majorBidi"/>
          <w:sz w:val="24"/>
          <w:szCs w:val="24"/>
          <w:vertAlign w:val="superscript"/>
        </w:rPr>
        <w:t>[</w:t>
      </w:r>
      <w:r w:rsidR="00177A98" w:rsidRPr="00636BED">
        <w:rPr>
          <w:rFonts w:asciiTheme="majorBidi" w:hAnsiTheme="majorBidi" w:cstheme="majorBidi"/>
          <w:sz w:val="24"/>
          <w:szCs w:val="24"/>
          <w:vertAlign w:val="superscript"/>
        </w:rPr>
        <w:t>33</w:t>
      </w:r>
      <w:r w:rsidR="00326140" w:rsidRPr="00636BED">
        <w:rPr>
          <w:rFonts w:asciiTheme="majorBidi" w:hAnsiTheme="majorBidi" w:cstheme="majorBidi"/>
          <w:sz w:val="24"/>
          <w:szCs w:val="24"/>
          <w:vertAlign w:val="superscript"/>
        </w:rPr>
        <w:t>]</w:t>
      </w:r>
      <w:r w:rsidR="00326140">
        <w:rPr>
          <w:rFonts w:asciiTheme="majorBidi" w:hAnsiTheme="majorBidi" w:cstheme="majorBidi"/>
          <w:sz w:val="24"/>
          <w:szCs w:val="24"/>
        </w:rPr>
        <w:t xml:space="preserve"> method, with the expected uncertainty less than 4%. The heat capacities of liquid mixtures are estimated by mole fraction averages of the pure component values.</w:t>
      </w:r>
    </w:p>
    <w:p w:rsidR="00266689" w:rsidRPr="00636BED" w:rsidRDefault="00636BED" w:rsidP="00040BB2">
      <w:pPr>
        <w:spacing w:line="480" w:lineRule="auto"/>
        <w:jc w:val="both"/>
        <w:rPr>
          <w:rFonts w:asciiTheme="majorBidi" w:hAnsiTheme="majorBidi" w:cstheme="majorBidi"/>
          <w:b/>
          <w:bCs/>
          <w:iCs/>
          <w:sz w:val="24"/>
          <w:szCs w:val="24"/>
          <w:lang w:eastAsia="zh-CN"/>
        </w:rPr>
      </w:pPr>
      <w:r>
        <w:rPr>
          <w:rFonts w:asciiTheme="majorBidi" w:hAnsiTheme="majorBidi" w:cstheme="majorBidi"/>
          <w:b/>
          <w:bCs/>
          <w:iCs/>
          <w:sz w:val="24"/>
          <w:szCs w:val="24"/>
        </w:rPr>
        <w:t>3.5</w:t>
      </w:r>
      <w:r w:rsidR="00040BB2" w:rsidRPr="00636BED">
        <w:rPr>
          <w:rFonts w:asciiTheme="majorBidi" w:hAnsiTheme="majorBidi" w:cstheme="majorBidi"/>
          <w:b/>
          <w:bCs/>
          <w:iCs/>
          <w:sz w:val="24"/>
          <w:szCs w:val="24"/>
        </w:rPr>
        <w:t xml:space="preserve"> Calibrating</w:t>
      </w:r>
      <w:r w:rsidRPr="00636BED">
        <w:rPr>
          <w:rFonts w:asciiTheme="majorBidi" w:hAnsiTheme="majorBidi" w:cstheme="majorBidi"/>
          <w:b/>
          <w:bCs/>
          <w:iCs/>
          <w:sz w:val="24"/>
          <w:szCs w:val="24"/>
        </w:rPr>
        <w:t xml:space="preserve"> the test heater</w:t>
      </w:r>
    </w:p>
    <w:p w:rsidR="00266689"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For the calibration of the test heater the we</w:t>
      </w:r>
      <w:r w:rsidR="00636BED">
        <w:rPr>
          <w:rFonts w:asciiTheme="majorBidi" w:hAnsiTheme="majorBidi" w:cstheme="majorBidi"/>
          <w:sz w:val="24"/>
          <w:szCs w:val="24"/>
        </w:rPr>
        <w:t>ll-known Wilson plot</w:t>
      </w:r>
      <w:r w:rsidR="00177A98" w:rsidRPr="00636BED">
        <w:rPr>
          <w:rFonts w:asciiTheme="majorBidi" w:hAnsiTheme="majorBidi" w:cstheme="majorBidi"/>
          <w:sz w:val="24"/>
          <w:szCs w:val="24"/>
          <w:vertAlign w:val="superscript"/>
        </w:rPr>
        <w:t>[34]</w:t>
      </w:r>
      <w:r w:rsidRPr="001447A3">
        <w:rPr>
          <w:rFonts w:asciiTheme="majorBidi" w:hAnsiTheme="majorBidi" w:cstheme="majorBidi"/>
          <w:sz w:val="24"/>
          <w:szCs w:val="24"/>
        </w:rPr>
        <w:t xml:space="preserve"> was used which is explained here briefly. Fig. 3 shows a simple demonstration of the test heater and the locations of the thermocouples in it.</w:t>
      </w:r>
    </w:p>
    <w:p w:rsidR="00266689" w:rsidRDefault="00266689" w:rsidP="00266689">
      <w:pPr>
        <w:spacing w:line="480" w:lineRule="auto"/>
        <w:jc w:val="center"/>
        <w:rPr>
          <w:rFonts w:asciiTheme="majorBidi" w:hAnsiTheme="majorBidi" w:cstheme="majorBidi"/>
          <w:sz w:val="24"/>
          <w:szCs w:val="24"/>
        </w:rPr>
      </w:pPr>
      <w:r>
        <w:rPr>
          <w:rFonts w:asciiTheme="majorBidi" w:hAnsiTheme="majorBidi" w:cstheme="majorBidi"/>
          <w:b/>
          <w:bCs/>
          <w:noProof/>
          <w:sz w:val="24"/>
          <w:szCs w:val="24"/>
          <w:lang w:eastAsia="zh-CN"/>
        </w:rPr>
        <w:lastRenderedPageBreak/>
        <w:drawing>
          <wp:inline distT="0" distB="0" distL="0" distR="0">
            <wp:extent cx="3840480" cy="2880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 locations.tif"/>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40480" cy="2880000"/>
                    </a:xfrm>
                    <a:prstGeom prst="rect">
                      <a:avLst/>
                    </a:prstGeom>
                  </pic:spPr>
                </pic:pic>
              </a:graphicData>
            </a:graphic>
          </wp:inline>
        </w:drawing>
      </w:r>
    </w:p>
    <w:p w:rsidR="00266689" w:rsidRDefault="00636BED" w:rsidP="00266689">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266689" w:rsidRPr="00266689">
        <w:rPr>
          <w:rFonts w:asciiTheme="majorBidi" w:hAnsiTheme="majorBidi" w:cstheme="majorBidi"/>
          <w:b/>
          <w:bCs/>
          <w:sz w:val="24"/>
          <w:szCs w:val="24"/>
        </w:rPr>
        <w:t xml:space="preserve"> 3.</w:t>
      </w:r>
      <w:r w:rsidR="00266689">
        <w:rPr>
          <w:rFonts w:asciiTheme="majorBidi" w:hAnsiTheme="majorBidi" w:cstheme="majorBidi"/>
          <w:sz w:val="24"/>
          <w:szCs w:val="24"/>
        </w:rPr>
        <w:t xml:space="preserve"> Thermocouple locations and calibration parameters</w:t>
      </w:r>
    </w:p>
    <w:p w:rsidR="00266689" w:rsidRPr="001447A3"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As shown in Fig. 3, the temperature shown by the thermocouple (T</w:t>
      </w:r>
      <w:r w:rsidRPr="001447A3">
        <w:rPr>
          <w:rFonts w:asciiTheme="majorBidi" w:hAnsiTheme="majorBidi" w:cstheme="majorBidi"/>
          <w:sz w:val="24"/>
          <w:szCs w:val="24"/>
          <w:vertAlign w:val="subscript"/>
        </w:rPr>
        <w:t>th</w:t>
      </w:r>
      <w:r w:rsidRPr="001447A3">
        <w:rPr>
          <w:rFonts w:asciiTheme="majorBidi" w:hAnsiTheme="majorBidi" w:cstheme="majorBidi"/>
          <w:sz w:val="24"/>
          <w:szCs w:val="24"/>
        </w:rPr>
        <w:t>) is not exactly equal but it is slightly higher than the actual temperature of the heat transfer surface (T</w:t>
      </w:r>
      <w:r w:rsidRPr="001447A3">
        <w:rPr>
          <w:rFonts w:asciiTheme="majorBidi" w:hAnsiTheme="majorBidi" w:cstheme="majorBidi"/>
          <w:sz w:val="24"/>
          <w:szCs w:val="24"/>
          <w:vertAlign w:val="subscript"/>
        </w:rPr>
        <w:t>w</w:t>
      </w:r>
      <w:r w:rsidRPr="001447A3">
        <w:rPr>
          <w:rFonts w:asciiTheme="majorBidi" w:hAnsiTheme="majorBidi" w:cstheme="majorBidi"/>
          <w:sz w:val="24"/>
          <w:szCs w:val="24"/>
        </w:rPr>
        <w:t xml:space="preserve">). This temperature difference is </w:t>
      </w:r>
      <w:r w:rsidR="00A33694">
        <w:rPr>
          <w:rFonts w:asciiTheme="majorBidi" w:hAnsiTheme="majorBidi" w:cstheme="majorBidi"/>
          <w:sz w:val="24"/>
          <w:szCs w:val="24"/>
        </w:rPr>
        <w:t xml:space="preserve">because of the </w:t>
      </w:r>
      <w:r w:rsidRPr="001447A3">
        <w:rPr>
          <w:rFonts w:asciiTheme="majorBidi" w:hAnsiTheme="majorBidi" w:cstheme="majorBidi"/>
          <w:sz w:val="24"/>
          <w:szCs w:val="24"/>
        </w:rPr>
        <w:t xml:space="preserve">conduction resistance of the heater material which is mounted between these two points. These temperatures can be related according to the energy balance under steady state condition:  </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t>(</w:t>
            </w:r>
            <w:r w:rsidR="001C4154">
              <w:rPr>
                <w:rFonts w:asciiTheme="majorBidi" w:hAnsiTheme="majorBidi" w:cstheme="majorBidi"/>
                <w:sz w:val="24"/>
                <w:szCs w:val="24"/>
              </w:rPr>
              <w:t>6</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4099" w:dyaOrig="620">
                <v:shape id="_x0000_i1037" type="#_x0000_t75" style="width:206.25pt;height:30pt" o:ole="">
                  <v:imagedata r:id="rId36" o:title=""/>
                </v:shape>
                <o:OLEObject Type="Embed" ProgID="Equation.DSMT4" ShapeID="_x0000_i1037" DrawAspect="Content" ObjectID="_1587383891" r:id="rId37"/>
              </w:object>
            </w:r>
          </w:p>
        </w:tc>
      </w:tr>
    </w:tbl>
    <w:p w:rsidR="00266689" w:rsidRPr="001447A3"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This relation can be simplified as follows:</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t>(</w:t>
            </w:r>
            <w:r w:rsidR="001C4154">
              <w:rPr>
                <w:rFonts w:asciiTheme="majorBidi" w:hAnsiTheme="majorBidi" w:cstheme="majorBidi"/>
                <w:sz w:val="24"/>
                <w:szCs w:val="24"/>
              </w:rPr>
              <w:t>7</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1100" w:dyaOrig="620">
                <v:shape id="_x0000_i1038" type="#_x0000_t75" style="width:54.75pt;height:30pt" o:ole="">
                  <v:imagedata r:id="rId38" o:title=""/>
                </v:shape>
                <o:OLEObject Type="Embed" ProgID="Equation.DSMT4" ShapeID="_x0000_i1038" DrawAspect="Content" ObjectID="_1587383892" r:id="rId39"/>
              </w:object>
            </w:r>
          </w:p>
        </w:tc>
      </w:tr>
    </w:tbl>
    <w:p w:rsidR="00266689" w:rsidRPr="001447A3"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If α can be calculated using some characteristics of the system like velocity, estimation would be obtained for s/λusing Eq. (4). For this purpose, the below relation is used:</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lastRenderedPageBreak/>
              <w:t>(</w:t>
            </w:r>
            <w:r w:rsidR="001C4154">
              <w:rPr>
                <w:rFonts w:asciiTheme="majorBidi" w:hAnsiTheme="majorBidi" w:cstheme="majorBidi"/>
                <w:sz w:val="24"/>
                <w:szCs w:val="24"/>
              </w:rPr>
              <w:t>8</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960" w:dyaOrig="360">
                <v:shape id="_x0000_i1039" type="#_x0000_t75" style="width:47.25pt;height:18pt" o:ole="">
                  <v:imagedata r:id="rId40" o:title=""/>
                </v:shape>
                <o:OLEObject Type="Embed" ProgID="Equation.DSMT4" ShapeID="_x0000_i1039" DrawAspect="Content" ObjectID="_1587383893" r:id="rId41"/>
              </w:object>
            </w:r>
          </w:p>
        </w:tc>
      </w:tr>
    </w:tbl>
    <w:p w:rsidR="00266689" w:rsidRPr="001447A3" w:rsidRDefault="00266689" w:rsidP="00636BED">
      <w:pPr>
        <w:spacing w:line="480" w:lineRule="auto"/>
        <w:ind w:firstLineChars="100" w:firstLine="240"/>
        <w:jc w:val="both"/>
        <w:rPr>
          <w:rFonts w:asciiTheme="majorBidi" w:hAnsiTheme="majorBidi" w:cstheme="majorBidi"/>
          <w:sz w:val="24"/>
          <w:szCs w:val="24"/>
          <w:rtl/>
          <w:lang w:bidi="fa-IR"/>
        </w:rPr>
      </w:pPr>
      <w:r w:rsidRPr="001447A3">
        <w:rPr>
          <w:rFonts w:asciiTheme="majorBidi" w:hAnsiTheme="majorBidi" w:cstheme="majorBidi"/>
          <w:sz w:val="24"/>
          <w:szCs w:val="24"/>
        </w:rPr>
        <w:t xml:space="preserve">For the plain tubes, friction factor is related to Reynolds number according to Blasius relation as follows: </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t>(</w:t>
            </w:r>
            <w:r w:rsidR="001C4154">
              <w:rPr>
                <w:rFonts w:asciiTheme="majorBidi" w:hAnsiTheme="majorBidi" w:cstheme="majorBidi"/>
                <w:sz w:val="24"/>
                <w:szCs w:val="24"/>
              </w:rPr>
              <w:t>9</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940" w:dyaOrig="680">
                <v:shape id="_x0000_i1040" type="#_x0000_t75" style="width:47.25pt;height:34.5pt" o:ole="">
                  <v:imagedata r:id="rId42" o:title=""/>
                </v:shape>
                <o:OLEObject Type="Embed" ProgID="Equation.DSMT4" ShapeID="_x0000_i1040" DrawAspect="Content" ObjectID="_1587383894" r:id="rId43"/>
              </w:object>
            </w:r>
          </w:p>
        </w:tc>
      </w:tr>
    </w:tbl>
    <w:p w:rsidR="00266689" w:rsidRPr="001447A3" w:rsidRDefault="00F359AA" w:rsidP="00636BED">
      <w:pPr>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Having combinedthee</w:t>
      </w:r>
      <w:r w:rsidR="00266689" w:rsidRPr="001447A3">
        <w:rPr>
          <w:rFonts w:asciiTheme="majorBidi" w:hAnsiTheme="majorBidi" w:cstheme="majorBidi"/>
          <w:sz w:val="24"/>
          <w:szCs w:val="24"/>
        </w:rPr>
        <w:t>q</w:t>
      </w:r>
      <w:r>
        <w:rPr>
          <w:rFonts w:asciiTheme="majorBidi" w:hAnsiTheme="majorBidi" w:cstheme="majorBidi"/>
          <w:sz w:val="24"/>
          <w:szCs w:val="24"/>
        </w:rPr>
        <w:t xml:space="preserve">uations </w:t>
      </w:r>
      <w:r w:rsidR="001C4154">
        <w:rPr>
          <w:rFonts w:asciiTheme="majorBidi" w:hAnsiTheme="majorBidi" w:cstheme="majorBidi"/>
          <w:sz w:val="24"/>
          <w:szCs w:val="24"/>
        </w:rPr>
        <w:t>8</w:t>
      </w:r>
      <w:r>
        <w:rPr>
          <w:rFonts w:asciiTheme="majorBidi" w:hAnsiTheme="majorBidi" w:cstheme="majorBidi"/>
          <w:sz w:val="24"/>
          <w:szCs w:val="24"/>
        </w:rPr>
        <w:t xml:space="preserve"> and </w:t>
      </w:r>
      <w:r w:rsidR="001C4154">
        <w:rPr>
          <w:rFonts w:asciiTheme="majorBidi" w:hAnsiTheme="majorBidi" w:cstheme="majorBidi"/>
          <w:sz w:val="24"/>
          <w:szCs w:val="24"/>
        </w:rPr>
        <w:t>9</w:t>
      </w:r>
      <w:r>
        <w:rPr>
          <w:rFonts w:asciiTheme="majorBidi" w:hAnsiTheme="majorBidi" w:cstheme="majorBidi"/>
          <w:sz w:val="24"/>
          <w:szCs w:val="24"/>
        </w:rPr>
        <w:t>,</w:t>
      </w:r>
      <w:r w:rsidR="00266689" w:rsidRPr="001447A3">
        <w:rPr>
          <w:rFonts w:asciiTheme="majorBidi" w:hAnsiTheme="majorBidi" w:cstheme="majorBidi"/>
          <w:sz w:val="24"/>
          <w:szCs w:val="24"/>
        </w:rPr>
        <w:t xml:space="preserve"> the following relation for heat transfer coefficient</w:t>
      </w:r>
      <w:r>
        <w:rPr>
          <w:rFonts w:asciiTheme="majorBidi" w:hAnsiTheme="majorBidi" w:cstheme="majorBidi"/>
          <w:sz w:val="24"/>
          <w:szCs w:val="24"/>
        </w:rPr>
        <w:t xml:space="preserve"> is obtained</w:t>
      </w:r>
      <w:r w:rsidR="00266689" w:rsidRPr="001447A3">
        <w:rPr>
          <w:rFonts w:asciiTheme="majorBidi" w:hAnsiTheme="majorBidi" w:cstheme="majorBidi"/>
          <w:sz w:val="24"/>
          <w:szCs w:val="24"/>
        </w:rPr>
        <w:t>:</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t>(</w:t>
            </w:r>
            <w:r w:rsidR="001C4154">
              <w:rPr>
                <w:rFonts w:asciiTheme="majorBidi" w:hAnsiTheme="majorBidi" w:cstheme="majorBidi"/>
                <w:sz w:val="24"/>
                <w:szCs w:val="24"/>
              </w:rPr>
              <w:t>10</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920" w:dyaOrig="380">
                <v:shape id="_x0000_i1041" type="#_x0000_t75" style="width:45.75pt;height:19.5pt" o:ole="">
                  <v:imagedata r:id="rId44" o:title=""/>
                </v:shape>
                <o:OLEObject Type="Embed" ProgID="Equation.DSMT4" ShapeID="_x0000_i1041" DrawAspect="Content" ObjectID="_1587383895" r:id="rId45"/>
              </w:object>
            </w:r>
          </w:p>
        </w:tc>
      </w:tr>
    </w:tbl>
    <w:p w:rsidR="00266689" w:rsidRPr="001447A3"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Since the bulk temperature is constant in each experiment, Reynolds number is proportional to the fluid velocity. Considering this point and unifying all the constants as “β”, the following equation will be obtained:</w:t>
      </w:r>
    </w:p>
    <w:tbl>
      <w:tblPr>
        <w:bidiVisual/>
        <w:tblW w:w="0" w:type="auto"/>
        <w:tblBorders>
          <w:insideH w:val="single" w:sz="4" w:space="0" w:color="000000"/>
        </w:tblBorders>
        <w:tblLook w:val="04A0"/>
      </w:tblPr>
      <w:tblGrid>
        <w:gridCol w:w="674"/>
        <w:gridCol w:w="8335"/>
      </w:tblGrid>
      <w:tr w:rsidR="00266689" w:rsidRPr="001447A3" w:rsidTr="00876290">
        <w:tc>
          <w:tcPr>
            <w:tcW w:w="674" w:type="dxa"/>
            <w:vAlign w:val="center"/>
          </w:tcPr>
          <w:p w:rsidR="00266689" w:rsidRPr="001447A3" w:rsidRDefault="00266689" w:rsidP="001C4154">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t>(</w:t>
            </w:r>
            <w:r w:rsidR="001C4154">
              <w:rPr>
                <w:rFonts w:asciiTheme="majorBidi" w:hAnsiTheme="majorBidi" w:cstheme="majorBidi"/>
                <w:sz w:val="24"/>
                <w:szCs w:val="24"/>
              </w:rPr>
              <w:t>11</w:t>
            </w:r>
            <w:r w:rsidRPr="001447A3">
              <w:rPr>
                <w:rFonts w:asciiTheme="majorBidi" w:hAnsiTheme="majorBidi" w:cstheme="majorBidi"/>
                <w:sz w:val="24"/>
                <w:szCs w:val="24"/>
              </w:rPr>
              <w:t>)</w:t>
            </w:r>
          </w:p>
        </w:tc>
        <w:tc>
          <w:tcPr>
            <w:tcW w:w="8335" w:type="dxa"/>
            <w:vAlign w:val="center"/>
          </w:tcPr>
          <w:p w:rsidR="00266689" w:rsidRPr="001447A3" w:rsidRDefault="00266689" w:rsidP="00876290">
            <w:pPr>
              <w:spacing w:line="480" w:lineRule="auto"/>
              <w:jc w:val="both"/>
              <w:rPr>
                <w:rFonts w:asciiTheme="majorBidi" w:hAnsiTheme="majorBidi" w:cstheme="majorBidi"/>
                <w:sz w:val="24"/>
                <w:szCs w:val="24"/>
                <w:rtl/>
              </w:rPr>
            </w:pPr>
            <w:r w:rsidRPr="001447A3">
              <w:rPr>
                <w:rFonts w:asciiTheme="majorBidi" w:hAnsiTheme="majorBidi" w:cstheme="majorBidi"/>
                <w:sz w:val="24"/>
                <w:szCs w:val="24"/>
              </w:rPr>
              <w:object w:dxaOrig="1420" w:dyaOrig="620">
                <v:shape id="_x0000_i1042" type="#_x0000_t75" style="width:71.25pt;height:30pt" o:ole="">
                  <v:imagedata r:id="rId46" o:title=""/>
                </v:shape>
                <o:OLEObject Type="Embed" ProgID="Equation.DSMT4" ShapeID="_x0000_i1042" DrawAspect="Content" ObjectID="_1587383896" r:id="rId47"/>
              </w:object>
            </w:r>
          </w:p>
        </w:tc>
      </w:tr>
    </w:tbl>
    <w:p w:rsidR="00266689"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Eq. (</w:t>
      </w:r>
      <w:r w:rsidR="001C4154">
        <w:rPr>
          <w:rFonts w:asciiTheme="majorBidi" w:hAnsiTheme="majorBidi" w:cstheme="majorBidi"/>
          <w:sz w:val="24"/>
          <w:szCs w:val="24"/>
        </w:rPr>
        <w:t>11</w:t>
      </w:r>
      <w:r w:rsidRPr="001447A3">
        <w:rPr>
          <w:rFonts w:asciiTheme="majorBidi" w:hAnsiTheme="majorBidi" w:cstheme="majorBidi"/>
          <w:sz w:val="24"/>
          <w:szCs w:val="24"/>
        </w:rPr>
        <w:t>) shows that the plot of 1/U versus 1/V</w:t>
      </w:r>
      <w:r w:rsidRPr="001447A3">
        <w:rPr>
          <w:rFonts w:asciiTheme="majorBidi" w:hAnsiTheme="majorBidi" w:cstheme="majorBidi"/>
          <w:sz w:val="24"/>
          <w:szCs w:val="24"/>
          <w:vertAlign w:val="superscript"/>
        </w:rPr>
        <w:t xml:space="preserve">0.75 </w:t>
      </w:r>
      <w:r w:rsidRPr="001447A3">
        <w:rPr>
          <w:rFonts w:asciiTheme="majorBidi" w:hAnsiTheme="majorBidi" w:cstheme="majorBidi"/>
          <w:sz w:val="24"/>
          <w:szCs w:val="24"/>
        </w:rPr>
        <w:t>for each thermocouple gives the values of s/λ as the intercept of the line. Fig. 4 shows the calibration plot of the different thermocouples used in the test heater</w:t>
      </w:r>
      <w:r w:rsidR="00F359AA" w:rsidRPr="00636BED">
        <w:rPr>
          <w:rFonts w:asciiTheme="majorBidi" w:hAnsiTheme="majorBidi" w:cstheme="majorBidi"/>
          <w:sz w:val="24"/>
          <w:szCs w:val="24"/>
          <w:vertAlign w:val="superscript"/>
        </w:rPr>
        <w:t>[35]</w:t>
      </w:r>
      <w:r w:rsidRPr="001447A3">
        <w:rPr>
          <w:rFonts w:asciiTheme="majorBidi" w:hAnsiTheme="majorBidi" w:cstheme="majorBidi"/>
          <w:sz w:val="24"/>
          <w:szCs w:val="24"/>
        </w:rPr>
        <w:t xml:space="preserve">. </w:t>
      </w:r>
    </w:p>
    <w:p w:rsidR="00266689" w:rsidRDefault="00266689" w:rsidP="00266689">
      <w:pPr>
        <w:spacing w:line="480" w:lineRule="auto"/>
        <w:jc w:val="both"/>
        <w:rPr>
          <w:rFonts w:asciiTheme="majorBidi" w:hAnsiTheme="majorBidi" w:cstheme="majorBidi"/>
          <w:noProof/>
          <w:sz w:val="24"/>
          <w:szCs w:val="24"/>
        </w:rPr>
      </w:pPr>
    </w:p>
    <w:p w:rsidR="00266689" w:rsidRDefault="00266689" w:rsidP="00266689">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lastRenderedPageBreak/>
        <w:drawing>
          <wp:inline distT="0" distB="0" distL="0" distR="0">
            <wp:extent cx="3730752" cy="2880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0752" cy="2880000"/>
                    </a:xfrm>
                    <a:prstGeom prst="rect">
                      <a:avLst/>
                    </a:prstGeom>
                    <a:noFill/>
                  </pic:spPr>
                </pic:pic>
              </a:graphicData>
            </a:graphic>
          </wp:inline>
        </w:drawing>
      </w:r>
    </w:p>
    <w:p w:rsidR="00266689" w:rsidRDefault="00636BED" w:rsidP="00266689">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266689" w:rsidRPr="00266689">
        <w:rPr>
          <w:rFonts w:asciiTheme="majorBidi" w:hAnsiTheme="majorBidi" w:cstheme="majorBidi"/>
          <w:b/>
          <w:bCs/>
          <w:sz w:val="24"/>
          <w:szCs w:val="24"/>
        </w:rPr>
        <w:t xml:space="preserve"> 4.</w:t>
      </w:r>
      <w:r w:rsidR="00266689">
        <w:rPr>
          <w:rFonts w:asciiTheme="majorBidi" w:hAnsiTheme="majorBidi" w:cstheme="majorBidi"/>
          <w:sz w:val="24"/>
          <w:szCs w:val="24"/>
        </w:rPr>
        <w:t xml:space="preserve"> Calibration results for used K-type thermocouples</w:t>
      </w:r>
    </w:p>
    <w:p w:rsidR="00266689" w:rsidRPr="001447A3" w:rsidRDefault="00266689" w:rsidP="00636BED">
      <w:pPr>
        <w:spacing w:line="480" w:lineRule="auto"/>
        <w:ind w:firstLineChars="100" w:firstLine="240"/>
        <w:jc w:val="both"/>
        <w:rPr>
          <w:rFonts w:asciiTheme="majorBidi" w:hAnsiTheme="majorBidi" w:cstheme="majorBidi"/>
          <w:sz w:val="24"/>
          <w:szCs w:val="24"/>
        </w:rPr>
      </w:pPr>
      <w:r w:rsidRPr="001447A3">
        <w:rPr>
          <w:rFonts w:asciiTheme="majorBidi" w:hAnsiTheme="majorBidi" w:cstheme="majorBidi"/>
          <w:sz w:val="24"/>
          <w:szCs w:val="24"/>
        </w:rPr>
        <w:t xml:space="preserve">This data were </w:t>
      </w:r>
      <w:r>
        <w:rPr>
          <w:rFonts w:asciiTheme="majorBidi" w:hAnsiTheme="majorBidi" w:cstheme="majorBidi"/>
          <w:sz w:val="24"/>
          <w:szCs w:val="24"/>
        </w:rPr>
        <w:t xml:space="preserve">also </w:t>
      </w:r>
      <w:r w:rsidRPr="001447A3">
        <w:rPr>
          <w:rFonts w:asciiTheme="majorBidi" w:hAnsiTheme="majorBidi" w:cstheme="majorBidi"/>
          <w:sz w:val="24"/>
          <w:szCs w:val="24"/>
        </w:rPr>
        <w:t>taken under forced convective heat transfer to water at constant heat flux 8kW/m</w:t>
      </w:r>
      <w:r w:rsidRPr="001447A3">
        <w:rPr>
          <w:rFonts w:asciiTheme="majorBidi" w:hAnsiTheme="majorBidi" w:cstheme="majorBidi"/>
          <w:sz w:val="24"/>
          <w:szCs w:val="24"/>
          <w:vertAlign w:val="superscript"/>
        </w:rPr>
        <w:t>2</w:t>
      </w:r>
      <w:r w:rsidRPr="001447A3">
        <w:rPr>
          <w:rFonts w:asciiTheme="majorBidi" w:hAnsiTheme="majorBidi" w:cstheme="majorBidi"/>
          <w:sz w:val="24"/>
          <w:szCs w:val="24"/>
        </w:rPr>
        <w:t>. As demonstrated in Fig. 4, the values of s/λ for the thermocouples #1-4 are respectively equal to</w:t>
      </w:r>
      <w:r w:rsidR="00A33694">
        <w:rPr>
          <w:rFonts w:asciiTheme="majorBidi" w:hAnsiTheme="majorBidi" w:cstheme="majorBidi"/>
          <w:sz w:val="24"/>
          <w:szCs w:val="24"/>
        </w:rPr>
        <w:t xml:space="preserve">: </w:t>
      </w:r>
      <w:r w:rsidRPr="001447A3">
        <w:rPr>
          <w:rFonts w:asciiTheme="majorBidi" w:hAnsiTheme="majorBidi" w:cstheme="majorBidi"/>
          <w:sz w:val="24"/>
          <w:szCs w:val="24"/>
          <w:vertAlign w:val="superscript"/>
        </w:rPr>
        <w:t>.</w:t>
      </w:r>
      <w:r w:rsidRPr="001447A3">
        <w:rPr>
          <w:rFonts w:asciiTheme="majorBidi" w:hAnsiTheme="majorBidi" w:cstheme="majorBidi"/>
          <w:sz w:val="24"/>
          <w:szCs w:val="24"/>
        </w:rPr>
        <w:t>2.97×10</w:t>
      </w:r>
      <w:r w:rsidRPr="001447A3">
        <w:rPr>
          <w:rFonts w:asciiTheme="majorBidi" w:hAnsiTheme="majorBidi" w:cstheme="majorBidi"/>
          <w:sz w:val="24"/>
          <w:szCs w:val="24"/>
          <w:vertAlign w:val="superscript"/>
        </w:rPr>
        <w:t>-</w:t>
      </w:r>
      <w:r w:rsidR="00A33694" w:rsidRPr="001447A3">
        <w:rPr>
          <w:rFonts w:asciiTheme="majorBidi" w:hAnsiTheme="majorBidi" w:cstheme="majorBidi"/>
          <w:sz w:val="24"/>
          <w:szCs w:val="24"/>
          <w:vertAlign w:val="superscript"/>
        </w:rPr>
        <w:t>4,</w:t>
      </w:r>
      <w:r w:rsidRPr="001447A3">
        <w:rPr>
          <w:rFonts w:asciiTheme="majorBidi" w:hAnsiTheme="majorBidi" w:cstheme="majorBidi"/>
          <w:sz w:val="24"/>
          <w:szCs w:val="24"/>
        </w:rPr>
        <w:t xml:space="preserve"> 2.96×10</w:t>
      </w:r>
      <w:r w:rsidRPr="001447A3">
        <w:rPr>
          <w:rFonts w:asciiTheme="majorBidi" w:hAnsiTheme="majorBidi" w:cstheme="majorBidi"/>
          <w:sz w:val="24"/>
          <w:szCs w:val="24"/>
          <w:vertAlign w:val="superscript"/>
        </w:rPr>
        <w:t>-</w:t>
      </w:r>
      <w:r w:rsidR="00A33694" w:rsidRPr="001447A3">
        <w:rPr>
          <w:rFonts w:asciiTheme="majorBidi" w:hAnsiTheme="majorBidi" w:cstheme="majorBidi"/>
          <w:sz w:val="24"/>
          <w:szCs w:val="24"/>
          <w:vertAlign w:val="superscript"/>
        </w:rPr>
        <w:t>4,</w:t>
      </w:r>
      <w:r w:rsidRPr="001447A3">
        <w:rPr>
          <w:rFonts w:asciiTheme="majorBidi" w:hAnsiTheme="majorBidi" w:cstheme="majorBidi"/>
          <w:sz w:val="24"/>
          <w:szCs w:val="24"/>
        </w:rPr>
        <w:t xml:space="preserve"> 2.85×10</w:t>
      </w:r>
      <w:r w:rsidRPr="001447A3">
        <w:rPr>
          <w:rFonts w:asciiTheme="majorBidi" w:hAnsiTheme="majorBidi" w:cstheme="majorBidi"/>
          <w:sz w:val="24"/>
          <w:szCs w:val="24"/>
          <w:vertAlign w:val="superscript"/>
        </w:rPr>
        <w:t>-</w:t>
      </w:r>
      <w:r w:rsidR="00A33694" w:rsidRPr="001447A3">
        <w:rPr>
          <w:rFonts w:asciiTheme="majorBidi" w:hAnsiTheme="majorBidi" w:cstheme="majorBidi"/>
          <w:sz w:val="24"/>
          <w:szCs w:val="24"/>
          <w:vertAlign w:val="superscript"/>
        </w:rPr>
        <w:t>4,</w:t>
      </w:r>
      <w:r w:rsidRPr="001447A3">
        <w:rPr>
          <w:rFonts w:asciiTheme="majorBidi" w:hAnsiTheme="majorBidi" w:cstheme="majorBidi"/>
          <w:sz w:val="24"/>
          <w:szCs w:val="24"/>
        </w:rPr>
        <w:t xml:space="preserve"> 3.09×10</w:t>
      </w:r>
      <w:r w:rsidRPr="001447A3">
        <w:rPr>
          <w:rFonts w:asciiTheme="majorBidi" w:hAnsiTheme="majorBidi" w:cstheme="majorBidi"/>
          <w:sz w:val="24"/>
          <w:szCs w:val="24"/>
          <w:vertAlign w:val="superscript"/>
        </w:rPr>
        <w:t>-</w:t>
      </w:r>
      <w:r w:rsidR="00A33694" w:rsidRPr="001447A3">
        <w:rPr>
          <w:rFonts w:asciiTheme="majorBidi" w:hAnsiTheme="majorBidi" w:cstheme="majorBidi"/>
          <w:sz w:val="24"/>
          <w:szCs w:val="24"/>
          <w:vertAlign w:val="superscript"/>
        </w:rPr>
        <w:t xml:space="preserve">4 </w:t>
      </w:r>
      <w:r w:rsidR="00A33694" w:rsidRPr="00F359AA">
        <w:rPr>
          <w:rFonts w:asciiTheme="majorBidi" w:hAnsiTheme="majorBidi" w:cstheme="majorBidi"/>
          <w:sz w:val="24"/>
          <w:szCs w:val="24"/>
        </w:rPr>
        <w:t>m</w:t>
      </w:r>
      <w:r w:rsidR="00A33694" w:rsidRPr="00F359AA">
        <w:rPr>
          <w:rFonts w:asciiTheme="majorBidi" w:hAnsiTheme="majorBidi" w:cstheme="majorBidi"/>
          <w:sz w:val="24"/>
          <w:szCs w:val="24"/>
          <w:vertAlign w:val="superscript"/>
        </w:rPr>
        <w:t>2</w:t>
      </w:r>
      <w:r w:rsidR="00A33694" w:rsidRPr="00F359AA">
        <w:rPr>
          <w:rFonts w:asciiTheme="majorBidi" w:hAnsiTheme="majorBidi" w:cstheme="majorBidi"/>
          <w:sz w:val="24"/>
          <w:szCs w:val="24"/>
        </w:rPr>
        <w:t>K</w:t>
      </w:r>
      <w:r w:rsidR="00F359AA">
        <w:rPr>
          <w:rFonts w:asciiTheme="majorBidi" w:hAnsiTheme="majorBidi" w:cstheme="majorBidi"/>
          <w:sz w:val="24"/>
          <w:szCs w:val="24"/>
        </w:rPr>
        <w:t>.</w:t>
      </w:r>
      <w:r w:rsidRPr="001447A3">
        <w:rPr>
          <w:rFonts w:asciiTheme="majorBidi" w:hAnsiTheme="majorBidi" w:cstheme="majorBidi"/>
          <w:sz w:val="24"/>
          <w:szCs w:val="24"/>
        </w:rPr>
        <w:t>W</w:t>
      </w:r>
      <w:r w:rsidR="00F359AA" w:rsidRPr="00F359AA">
        <w:rPr>
          <w:rFonts w:asciiTheme="majorBidi" w:hAnsiTheme="majorBidi" w:cstheme="majorBidi"/>
          <w:sz w:val="24"/>
          <w:szCs w:val="24"/>
          <w:vertAlign w:val="superscript"/>
        </w:rPr>
        <w:t>-1</w:t>
      </w:r>
      <w:r w:rsidRPr="001447A3">
        <w:rPr>
          <w:rFonts w:asciiTheme="majorBidi" w:hAnsiTheme="majorBidi" w:cstheme="majorBidi"/>
          <w:sz w:val="24"/>
          <w:szCs w:val="24"/>
        </w:rPr>
        <w:t xml:space="preserve">. </w:t>
      </w:r>
      <w:r w:rsidR="00F359AA">
        <w:rPr>
          <w:rFonts w:asciiTheme="majorBidi" w:hAnsiTheme="majorBidi" w:cstheme="majorBidi"/>
          <w:sz w:val="24"/>
          <w:szCs w:val="24"/>
        </w:rPr>
        <w:t>Performing</w:t>
      </w:r>
      <w:r w:rsidRPr="001447A3">
        <w:rPr>
          <w:rFonts w:asciiTheme="majorBidi" w:hAnsiTheme="majorBidi" w:cstheme="majorBidi"/>
          <w:sz w:val="24"/>
          <w:szCs w:val="24"/>
        </w:rPr>
        <w:t xml:space="preserve"> the experiments </w:t>
      </w:r>
      <w:r w:rsidR="00A33694">
        <w:rPr>
          <w:rFonts w:asciiTheme="majorBidi" w:hAnsiTheme="majorBidi" w:cstheme="majorBidi"/>
          <w:sz w:val="24"/>
          <w:szCs w:val="24"/>
        </w:rPr>
        <w:t xml:space="preserve">again </w:t>
      </w:r>
      <w:r w:rsidRPr="001447A3">
        <w:rPr>
          <w:rFonts w:asciiTheme="majorBidi" w:hAnsiTheme="majorBidi" w:cstheme="majorBidi"/>
          <w:sz w:val="24"/>
          <w:szCs w:val="24"/>
        </w:rPr>
        <w:t>at other heat fluxes gives the value of 3×10</w:t>
      </w:r>
      <w:r w:rsidRPr="001447A3">
        <w:rPr>
          <w:rFonts w:asciiTheme="majorBidi" w:hAnsiTheme="majorBidi" w:cstheme="majorBidi"/>
          <w:sz w:val="24"/>
          <w:szCs w:val="24"/>
          <w:vertAlign w:val="superscript"/>
        </w:rPr>
        <w:t>-4</w:t>
      </w:r>
      <w:r w:rsidR="00F359AA" w:rsidRPr="00F359AA">
        <w:rPr>
          <w:rFonts w:asciiTheme="majorBidi" w:hAnsiTheme="majorBidi" w:cstheme="majorBidi"/>
          <w:sz w:val="24"/>
          <w:szCs w:val="24"/>
        </w:rPr>
        <w:t>m</w:t>
      </w:r>
      <w:r w:rsidR="00F359AA" w:rsidRPr="00F359AA">
        <w:rPr>
          <w:rFonts w:asciiTheme="majorBidi" w:hAnsiTheme="majorBidi" w:cstheme="majorBidi"/>
          <w:sz w:val="24"/>
          <w:szCs w:val="24"/>
          <w:vertAlign w:val="superscript"/>
        </w:rPr>
        <w:t>2</w:t>
      </w:r>
      <w:r w:rsidR="00F359AA" w:rsidRPr="00F359AA">
        <w:rPr>
          <w:rFonts w:asciiTheme="majorBidi" w:hAnsiTheme="majorBidi" w:cstheme="majorBidi"/>
          <w:sz w:val="24"/>
          <w:szCs w:val="24"/>
        </w:rPr>
        <w:t>K</w:t>
      </w:r>
      <w:r w:rsidR="00F359AA">
        <w:rPr>
          <w:rFonts w:asciiTheme="majorBidi" w:hAnsiTheme="majorBidi" w:cstheme="majorBidi"/>
          <w:sz w:val="24"/>
          <w:szCs w:val="24"/>
        </w:rPr>
        <w:t>.</w:t>
      </w:r>
      <w:r w:rsidR="00F359AA" w:rsidRPr="001447A3">
        <w:rPr>
          <w:rFonts w:asciiTheme="majorBidi" w:hAnsiTheme="majorBidi" w:cstheme="majorBidi"/>
          <w:sz w:val="24"/>
          <w:szCs w:val="24"/>
        </w:rPr>
        <w:t>W</w:t>
      </w:r>
      <w:r w:rsidR="00F359AA" w:rsidRPr="00F359AA">
        <w:rPr>
          <w:rFonts w:asciiTheme="majorBidi" w:hAnsiTheme="majorBidi" w:cstheme="majorBidi"/>
          <w:sz w:val="24"/>
          <w:szCs w:val="24"/>
          <w:vertAlign w:val="superscript"/>
        </w:rPr>
        <w:t>-1</w:t>
      </w:r>
      <w:r w:rsidRPr="001447A3">
        <w:rPr>
          <w:rFonts w:asciiTheme="majorBidi" w:hAnsiTheme="majorBidi" w:cstheme="majorBidi"/>
          <w:sz w:val="24"/>
          <w:szCs w:val="24"/>
        </w:rPr>
        <w:t>as an average value of s/λ for all the thermocouples. This value was then used for the calibration of the surface thermocouples using Eq. (</w:t>
      </w:r>
      <w:r w:rsidR="001C4154">
        <w:rPr>
          <w:rFonts w:asciiTheme="majorBidi" w:hAnsiTheme="majorBidi" w:cstheme="majorBidi"/>
          <w:sz w:val="24"/>
          <w:szCs w:val="24"/>
        </w:rPr>
        <w:t>6</w:t>
      </w:r>
      <w:r w:rsidRPr="001447A3">
        <w:rPr>
          <w:rFonts w:asciiTheme="majorBidi" w:hAnsiTheme="majorBidi" w:cstheme="majorBidi"/>
          <w:sz w:val="24"/>
          <w:szCs w:val="24"/>
        </w:rPr>
        <w:t>).</w:t>
      </w:r>
    </w:p>
    <w:p w:rsidR="001C313F" w:rsidRDefault="00636BED" w:rsidP="00040BB2">
      <w:pPr>
        <w:pStyle w:val="a3"/>
        <w:numPr>
          <w:ilvl w:val="0"/>
          <w:numId w:val="5"/>
        </w:numPr>
        <w:tabs>
          <w:tab w:val="left" w:pos="630"/>
        </w:tabs>
        <w:spacing w:line="480" w:lineRule="auto"/>
        <w:ind w:hanging="720"/>
        <w:jc w:val="both"/>
        <w:rPr>
          <w:rFonts w:asciiTheme="majorBidi" w:hAnsiTheme="majorBidi" w:cstheme="majorBidi"/>
          <w:b/>
          <w:bCs/>
          <w:sz w:val="28"/>
          <w:szCs w:val="28"/>
        </w:rPr>
      </w:pPr>
      <w:r>
        <w:rPr>
          <w:rFonts w:asciiTheme="majorBidi" w:hAnsiTheme="majorBidi" w:cstheme="majorBidi"/>
          <w:b/>
          <w:bCs/>
          <w:sz w:val="28"/>
          <w:szCs w:val="28"/>
        </w:rPr>
        <w:t>Results and discussion</w:t>
      </w:r>
      <w:r>
        <w:rPr>
          <w:rFonts w:asciiTheme="majorBidi" w:hAnsiTheme="majorBidi" w:cstheme="majorBidi" w:hint="eastAsia"/>
          <w:b/>
          <w:bCs/>
          <w:sz w:val="28"/>
          <w:szCs w:val="28"/>
          <w:lang w:eastAsia="zh-CN"/>
        </w:rPr>
        <w:t>s</w:t>
      </w:r>
    </w:p>
    <w:p w:rsidR="00876290" w:rsidRDefault="00876290" w:rsidP="00636BED">
      <w:pPr>
        <w:tabs>
          <w:tab w:val="left" w:pos="630"/>
        </w:tabs>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When we published our previ</w:t>
      </w:r>
      <w:r w:rsidR="00636BED">
        <w:rPr>
          <w:rFonts w:asciiTheme="majorBidi" w:hAnsiTheme="majorBidi" w:cstheme="majorBidi"/>
          <w:sz w:val="24"/>
          <w:szCs w:val="24"/>
        </w:rPr>
        <w:t>ous work</w:t>
      </w:r>
      <w:r w:rsidRPr="00636BED">
        <w:rPr>
          <w:rFonts w:asciiTheme="majorBidi" w:hAnsiTheme="majorBidi" w:cstheme="majorBidi"/>
          <w:sz w:val="24"/>
          <w:szCs w:val="24"/>
          <w:vertAlign w:val="superscript"/>
        </w:rPr>
        <w:t>[35]</w:t>
      </w:r>
      <w:r>
        <w:rPr>
          <w:rFonts w:asciiTheme="majorBidi" w:hAnsiTheme="majorBidi" w:cstheme="majorBidi"/>
          <w:sz w:val="24"/>
          <w:szCs w:val="24"/>
        </w:rPr>
        <w:t>, we paid less attention to the effect of operating parameters on the generated bubbled diameters. Therefore, we were determined to investigate the effect of operating parameter on heat transfer coefficient, the bubble formation and size of mean bubble diameter separately.</w:t>
      </w:r>
    </w:p>
    <w:p w:rsidR="00876290" w:rsidRPr="00876290" w:rsidRDefault="00876290" w:rsidP="00876290">
      <w:pPr>
        <w:tabs>
          <w:tab w:val="left" w:pos="630"/>
        </w:tabs>
        <w:spacing w:line="480" w:lineRule="auto"/>
        <w:jc w:val="both"/>
        <w:rPr>
          <w:rFonts w:asciiTheme="majorBidi" w:hAnsiTheme="majorBidi" w:cstheme="majorBidi"/>
          <w:sz w:val="24"/>
          <w:szCs w:val="24"/>
        </w:rPr>
      </w:pPr>
    </w:p>
    <w:p w:rsidR="001C313F" w:rsidRPr="00636BED" w:rsidRDefault="00040BB2" w:rsidP="00040BB2">
      <w:pPr>
        <w:tabs>
          <w:tab w:val="left" w:pos="900"/>
        </w:tabs>
        <w:spacing w:line="240" w:lineRule="auto"/>
        <w:jc w:val="both"/>
        <w:rPr>
          <w:rFonts w:asciiTheme="majorBidi" w:hAnsiTheme="majorBidi" w:cstheme="majorBidi"/>
          <w:b/>
          <w:bCs/>
          <w:iCs/>
          <w:sz w:val="24"/>
          <w:szCs w:val="24"/>
          <w:lang w:eastAsia="zh-CN"/>
        </w:rPr>
      </w:pPr>
      <w:r w:rsidRPr="00636BED">
        <w:rPr>
          <w:rFonts w:asciiTheme="majorBidi" w:hAnsiTheme="majorBidi" w:cstheme="majorBidi"/>
          <w:b/>
          <w:bCs/>
          <w:iCs/>
          <w:sz w:val="24"/>
          <w:szCs w:val="24"/>
        </w:rPr>
        <w:lastRenderedPageBreak/>
        <w:t xml:space="preserve">4.1. </w:t>
      </w:r>
      <w:r w:rsidR="00636BED">
        <w:rPr>
          <w:rFonts w:asciiTheme="majorBidi" w:hAnsiTheme="majorBidi" w:cstheme="majorBidi"/>
          <w:b/>
          <w:bCs/>
          <w:iCs/>
          <w:sz w:val="24"/>
          <w:szCs w:val="24"/>
        </w:rPr>
        <w:t>Effect of heat flux</w:t>
      </w:r>
    </w:p>
    <w:p w:rsidR="0067614E" w:rsidRPr="00636BED" w:rsidRDefault="00040BB2" w:rsidP="00EE2960">
      <w:pPr>
        <w:tabs>
          <w:tab w:val="left" w:pos="900"/>
        </w:tabs>
        <w:spacing w:line="240" w:lineRule="auto"/>
        <w:jc w:val="both"/>
        <w:rPr>
          <w:rFonts w:asciiTheme="majorBidi" w:hAnsiTheme="majorBidi" w:cstheme="majorBidi"/>
          <w:b/>
          <w:bCs/>
          <w:iCs/>
          <w:sz w:val="24"/>
          <w:szCs w:val="24"/>
          <w:lang w:eastAsia="zh-CN"/>
        </w:rPr>
      </w:pPr>
      <w:r w:rsidRPr="00636BED">
        <w:rPr>
          <w:rFonts w:asciiTheme="majorBidi" w:hAnsiTheme="majorBidi" w:cstheme="majorBidi"/>
          <w:b/>
          <w:bCs/>
          <w:iCs/>
          <w:sz w:val="24"/>
          <w:szCs w:val="24"/>
        </w:rPr>
        <w:t>4</w:t>
      </w:r>
      <w:r w:rsidR="0067614E" w:rsidRPr="00636BED">
        <w:rPr>
          <w:rFonts w:asciiTheme="majorBidi" w:hAnsiTheme="majorBidi" w:cstheme="majorBidi"/>
          <w:b/>
          <w:bCs/>
          <w:iCs/>
          <w:sz w:val="24"/>
          <w:szCs w:val="24"/>
        </w:rPr>
        <w:t>.1</w:t>
      </w:r>
      <w:r w:rsidR="00836189" w:rsidRPr="00636BED">
        <w:rPr>
          <w:rFonts w:asciiTheme="majorBidi" w:hAnsiTheme="majorBidi" w:cstheme="majorBidi"/>
          <w:b/>
          <w:bCs/>
          <w:iCs/>
          <w:sz w:val="24"/>
          <w:szCs w:val="24"/>
        </w:rPr>
        <w:t>. a</w:t>
      </w:r>
      <w:r w:rsidR="0067614E" w:rsidRPr="00636BED">
        <w:rPr>
          <w:rFonts w:asciiTheme="majorBidi" w:hAnsiTheme="majorBidi" w:cstheme="majorBidi"/>
          <w:b/>
          <w:bCs/>
          <w:iCs/>
          <w:sz w:val="24"/>
          <w:szCs w:val="24"/>
        </w:rPr>
        <w:t>. Effect of heat flux on flow bo</w:t>
      </w:r>
      <w:r w:rsidR="00636BED">
        <w:rPr>
          <w:rFonts w:asciiTheme="majorBidi" w:hAnsiTheme="majorBidi" w:cstheme="majorBidi"/>
          <w:b/>
          <w:bCs/>
          <w:iCs/>
          <w:sz w:val="24"/>
          <w:szCs w:val="24"/>
        </w:rPr>
        <w:t>iling heat transfer coefficient</w:t>
      </w:r>
    </w:p>
    <w:p w:rsidR="0067614E" w:rsidRDefault="0067614E" w:rsidP="00636BED">
      <w:pPr>
        <w:tabs>
          <w:tab w:val="left" w:pos="900"/>
        </w:tabs>
        <w:spacing w:line="480" w:lineRule="auto"/>
        <w:ind w:firstLineChars="100" w:firstLine="240"/>
        <w:jc w:val="both"/>
        <w:rPr>
          <w:rFonts w:asciiTheme="majorBidi" w:hAnsiTheme="majorBidi" w:cstheme="majorBidi"/>
          <w:sz w:val="24"/>
          <w:szCs w:val="24"/>
        </w:rPr>
      </w:pPr>
      <w:r w:rsidRPr="0067614E">
        <w:rPr>
          <w:rFonts w:asciiTheme="majorBidi" w:hAnsiTheme="majorBidi" w:cstheme="majorBidi"/>
          <w:sz w:val="24"/>
          <w:szCs w:val="24"/>
        </w:rPr>
        <w:t xml:space="preserve">It is more convenient to show the effect of heat fluxon the flow boiling heat transfer coefficient in </w:t>
      </w:r>
      <w:r>
        <w:rPr>
          <w:rFonts w:asciiTheme="majorBidi" w:hAnsiTheme="majorBidi" w:cstheme="majorBidi"/>
          <w:sz w:val="24"/>
          <w:szCs w:val="24"/>
        </w:rPr>
        <w:t xml:space="preserve">explicit terms </w:t>
      </w:r>
      <w:r w:rsidRPr="0067614E">
        <w:rPr>
          <w:rFonts w:asciiTheme="majorBidi" w:hAnsiTheme="majorBidi" w:cstheme="majorBidi"/>
          <w:sz w:val="24"/>
          <w:szCs w:val="24"/>
        </w:rPr>
        <w:t xml:space="preserve">of </w:t>
      </w:r>
      <w:r>
        <w:rPr>
          <w:rFonts w:asciiTheme="majorBidi" w:hAnsiTheme="majorBidi" w:cstheme="majorBidi"/>
          <w:sz w:val="24"/>
          <w:szCs w:val="24"/>
        </w:rPr>
        <w:t xml:space="preserve">heat flux versus flow boiling heat transfer coefficient. </w:t>
      </w:r>
      <w:r w:rsidR="005E129F" w:rsidRPr="005E129F">
        <w:rPr>
          <w:rFonts w:asciiTheme="majorBidi" w:hAnsiTheme="majorBidi" w:cstheme="majorBidi"/>
          <w:sz w:val="24"/>
          <w:szCs w:val="24"/>
        </w:rPr>
        <w:t xml:space="preserve">Figs. </w:t>
      </w:r>
      <w:r w:rsidR="0004727A">
        <w:rPr>
          <w:rFonts w:asciiTheme="majorBidi" w:hAnsiTheme="majorBidi" w:cstheme="majorBidi"/>
          <w:sz w:val="24"/>
          <w:szCs w:val="24"/>
        </w:rPr>
        <w:t>(</w:t>
      </w:r>
      <w:r w:rsidR="001C4154">
        <w:rPr>
          <w:rFonts w:asciiTheme="majorBidi" w:hAnsiTheme="majorBidi" w:cstheme="majorBidi"/>
          <w:sz w:val="24"/>
          <w:szCs w:val="24"/>
        </w:rPr>
        <w:t>5</w:t>
      </w:r>
      <w:r w:rsidR="0004727A">
        <w:rPr>
          <w:rFonts w:asciiTheme="majorBidi" w:hAnsiTheme="majorBidi" w:cstheme="majorBidi"/>
          <w:sz w:val="24"/>
          <w:szCs w:val="24"/>
        </w:rPr>
        <w:t>-</w:t>
      </w:r>
      <w:r w:rsidR="001C4154">
        <w:rPr>
          <w:rFonts w:asciiTheme="majorBidi" w:hAnsiTheme="majorBidi" w:cstheme="majorBidi"/>
          <w:sz w:val="24"/>
          <w:szCs w:val="24"/>
        </w:rPr>
        <w:t>6</w:t>
      </w:r>
      <w:r w:rsidR="0004727A">
        <w:rPr>
          <w:rFonts w:asciiTheme="majorBidi" w:hAnsiTheme="majorBidi" w:cstheme="majorBidi"/>
          <w:sz w:val="24"/>
          <w:szCs w:val="24"/>
        </w:rPr>
        <w:t>)</w:t>
      </w:r>
      <w:r w:rsidR="005E129F" w:rsidRPr="005E129F">
        <w:rPr>
          <w:rFonts w:asciiTheme="majorBidi" w:hAnsiTheme="majorBidi" w:cstheme="majorBidi"/>
          <w:sz w:val="24"/>
          <w:szCs w:val="24"/>
        </w:rPr>
        <w:t xml:space="preserve"> show typical measured flow boiling heattransfer coefficients as a function of heat flux for pure </w:t>
      </w:r>
      <w:r w:rsidR="005E129F">
        <w:rPr>
          <w:rFonts w:asciiTheme="majorBidi" w:hAnsiTheme="majorBidi" w:cstheme="majorBidi"/>
          <w:sz w:val="24"/>
          <w:szCs w:val="24"/>
        </w:rPr>
        <w:t xml:space="preserve">n-heptane </w:t>
      </w:r>
      <w:r w:rsidR="005E129F" w:rsidRPr="005E129F">
        <w:rPr>
          <w:rFonts w:asciiTheme="majorBidi" w:hAnsiTheme="majorBidi" w:cstheme="majorBidi"/>
          <w:sz w:val="24"/>
          <w:szCs w:val="24"/>
        </w:rPr>
        <w:t xml:space="preserve">and </w:t>
      </w:r>
      <w:r w:rsidR="005E129F">
        <w:rPr>
          <w:rFonts w:asciiTheme="majorBidi" w:hAnsiTheme="majorBidi" w:cstheme="majorBidi"/>
          <w:sz w:val="24"/>
          <w:szCs w:val="24"/>
        </w:rPr>
        <w:t>deionized water</w:t>
      </w:r>
      <w:r w:rsidR="005E129F" w:rsidRPr="005E129F">
        <w:rPr>
          <w:rFonts w:asciiTheme="majorBidi" w:hAnsiTheme="majorBidi" w:cstheme="majorBidi"/>
          <w:sz w:val="24"/>
          <w:szCs w:val="24"/>
        </w:rPr>
        <w:t>, respectively, over a wide range of fluid velocity. Twodistinct regimes can be observed:</w:t>
      </w:r>
      <w:r w:rsidR="005E129F">
        <w:rPr>
          <w:rFonts w:asciiTheme="majorBidi" w:hAnsiTheme="majorBidi" w:cstheme="majorBidi"/>
          <w:sz w:val="24"/>
          <w:szCs w:val="24"/>
        </w:rPr>
        <w:t xml:space="preserve">1) </w:t>
      </w:r>
      <w:r w:rsidR="005E129F" w:rsidRPr="005E129F">
        <w:rPr>
          <w:rFonts w:asciiTheme="majorBidi" w:hAnsiTheme="majorBidi" w:cstheme="majorBidi"/>
          <w:sz w:val="24"/>
          <w:szCs w:val="24"/>
        </w:rPr>
        <w:t>at low heat fluxes, heat transfer occurs by convection</w:t>
      </w:r>
      <w:r w:rsidR="005E129F">
        <w:rPr>
          <w:rFonts w:asciiTheme="majorBidi" w:hAnsiTheme="majorBidi" w:cstheme="majorBidi"/>
          <w:sz w:val="24"/>
          <w:szCs w:val="24"/>
        </w:rPr>
        <w:t xml:space="preserve"> mechanism </w:t>
      </w:r>
      <w:r w:rsidR="005E129F" w:rsidRPr="005E129F">
        <w:rPr>
          <w:rFonts w:asciiTheme="majorBidi" w:hAnsiTheme="majorBidi" w:cstheme="majorBidi"/>
          <w:sz w:val="24"/>
          <w:szCs w:val="24"/>
        </w:rPr>
        <w:t>and the heat transfer coefficient is almost independent</w:t>
      </w:r>
      <w:r w:rsidR="005E129F">
        <w:rPr>
          <w:rFonts w:asciiTheme="majorBidi" w:hAnsiTheme="majorBidi" w:cstheme="majorBidi"/>
          <w:sz w:val="24"/>
          <w:szCs w:val="24"/>
        </w:rPr>
        <w:t xml:space="preserve"> of the heat flux and slightly changes can be observed with increasing the heat flux. It is because of the </w:t>
      </w:r>
      <w:r w:rsidR="005E129F" w:rsidRPr="005E129F">
        <w:rPr>
          <w:rFonts w:asciiTheme="majorBidi" w:hAnsiTheme="majorBidi" w:cstheme="majorBidi"/>
          <w:sz w:val="24"/>
          <w:szCs w:val="24"/>
        </w:rPr>
        <w:t>superimposed naturalconvection currents and due to changes in the physicalproperties of the fluids</w:t>
      </w:r>
      <w:r w:rsidR="005E129F">
        <w:rPr>
          <w:rFonts w:asciiTheme="majorBidi" w:hAnsiTheme="majorBidi" w:cstheme="majorBidi"/>
          <w:sz w:val="24"/>
          <w:szCs w:val="24"/>
        </w:rPr>
        <w:t xml:space="preserve"> such as density, heat capacity and even viscosity of fluid</w:t>
      </w:r>
      <w:r w:rsidR="005E129F" w:rsidRPr="005E129F">
        <w:rPr>
          <w:rFonts w:asciiTheme="majorBidi" w:hAnsiTheme="majorBidi" w:cstheme="majorBidi"/>
          <w:sz w:val="24"/>
          <w:szCs w:val="24"/>
        </w:rPr>
        <w:t xml:space="preserve">, </w:t>
      </w:r>
      <w:r w:rsidR="005E129F">
        <w:rPr>
          <w:rFonts w:asciiTheme="majorBidi" w:hAnsiTheme="majorBidi" w:cstheme="majorBidi"/>
          <w:sz w:val="24"/>
          <w:szCs w:val="24"/>
        </w:rPr>
        <w:t>all</w:t>
      </w:r>
      <w:r w:rsidR="005E129F" w:rsidRPr="005E129F">
        <w:rPr>
          <w:rFonts w:asciiTheme="majorBidi" w:hAnsiTheme="majorBidi" w:cstheme="majorBidi"/>
          <w:sz w:val="24"/>
          <w:szCs w:val="24"/>
        </w:rPr>
        <w:t xml:space="preserve"> as a result of the increasedwall superheat.</w:t>
      </w:r>
      <w:r w:rsidR="005E129F">
        <w:rPr>
          <w:rFonts w:asciiTheme="majorBidi" w:hAnsiTheme="majorBidi" w:cstheme="majorBidi"/>
          <w:sz w:val="24"/>
          <w:szCs w:val="24"/>
        </w:rPr>
        <w:t xml:space="preserve"> It must be Considered that n</w:t>
      </w:r>
      <w:r w:rsidR="005E129F" w:rsidRPr="005E129F">
        <w:rPr>
          <w:rFonts w:asciiTheme="majorBidi" w:hAnsiTheme="majorBidi" w:cstheme="majorBidi"/>
          <w:sz w:val="24"/>
          <w:szCs w:val="24"/>
        </w:rPr>
        <w:t>atural convection is a result of densitydifferences and is, therefore, most prominent athigherheat fluxes and low velocities.</w:t>
      </w:r>
    </w:p>
    <w:p w:rsidR="00D43DF4" w:rsidRDefault="00D43DF4" w:rsidP="00D43DF4">
      <w:pPr>
        <w:tabs>
          <w:tab w:val="left" w:pos="900"/>
        </w:tabs>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3877056" cy="2880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77056" cy="2880000"/>
                    </a:xfrm>
                    <a:prstGeom prst="rect">
                      <a:avLst/>
                    </a:prstGeom>
                    <a:noFill/>
                  </pic:spPr>
                </pic:pic>
              </a:graphicData>
            </a:graphic>
          </wp:inline>
        </w:drawing>
      </w:r>
    </w:p>
    <w:p w:rsidR="005E129F" w:rsidRDefault="00636BED" w:rsidP="001C4154">
      <w:pPr>
        <w:tabs>
          <w:tab w:val="left" w:pos="900"/>
        </w:tabs>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D43DF4" w:rsidRPr="00D43DF4">
        <w:rPr>
          <w:rFonts w:asciiTheme="majorBidi" w:hAnsiTheme="majorBidi" w:cstheme="majorBidi"/>
          <w:b/>
          <w:bCs/>
          <w:sz w:val="24"/>
          <w:szCs w:val="24"/>
        </w:rPr>
        <w:t xml:space="preserve"> </w:t>
      </w:r>
      <w:r w:rsidR="001C4154">
        <w:rPr>
          <w:rFonts w:asciiTheme="majorBidi" w:hAnsiTheme="majorBidi" w:cstheme="majorBidi"/>
          <w:b/>
          <w:bCs/>
          <w:sz w:val="24"/>
          <w:szCs w:val="24"/>
        </w:rPr>
        <w:t>5</w:t>
      </w:r>
      <w:r w:rsidR="00D43DF4">
        <w:rPr>
          <w:rFonts w:asciiTheme="majorBidi" w:hAnsiTheme="majorBidi" w:cstheme="majorBidi"/>
          <w:sz w:val="24"/>
          <w:szCs w:val="24"/>
        </w:rPr>
        <w:t>. Forced convective and flow boiling heat transfer coefficient of n-heptane</w:t>
      </w:r>
    </w:p>
    <w:p w:rsidR="00677E90" w:rsidRDefault="00677E90" w:rsidP="00677E90">
      <w:pPr>
        <w:tabs>
          <w:tab w:val="left" w:pos="900"/>
        </w:tabs>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lastRenderedPageBreak/>
        <w:drawing>
          <wp:inline distT="0" distB="0" distL="0" distR="0">
            <wp:extent cx="3922776" cy="2880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22776" cy="2880000"/>
                    </a:xfrm>
                    <a:prstGeom prst="rect">
                      <a:avLst/>
                    </a:prstGeom>
                    <a:noFill/>
                  </pic:spPr>
                </pic:pic>
              </a:graphicData>
            </a:graphic>
          </wp:inline>
        </w:drawing>
      </w:r>
    </w:p>
    <w:p w:rsidR="00677E90" w:rsidRDefault="00636BED" w:rsidP="001C4154">
      <w:pPr>
        <w:tabs>
          <w:tab w:val="left" w:pos="900"/>
        </w:tabs>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677E90" w:rsidRPr="00D43DF4">
        <w:rPr>
          <w:rFonts w:asciiTheme="majorBidi" w:hAnsiTheme="majorBidi" w:cstheme="majorBidi"/>
          <w:b/>
          <w:bCs/>
          <w:sz w:val="24"/>
          <w:szCs w:val="24"/>
        </w:rPr>
        <w:t xml:space="preserve"> </w:t>
      </w:r>
      <w:r w:rsidR="001C4154">
        <w:rPr>
          <w:rFonts w:asciiTheme="majorBidi" w:hAnsiTheme="majorBidi" w:cstheme="majorBidi"/>
          <w:b/>
          <w:bCs/>
          <w:sz w:val="24"/>
          <w:szCs w:val="24"/>
        </w:rPr>
        <w:t>6</w:t>
      </w:r>
      <w:r w:rsidR="00677E90">
        <w:rPr>
          <w:rFonts w:asciiTheme="majorBidi" w:hAnsiTheme="majorBidi" w:cstheme="majorBidi"/>
          <w:sz w:val="24"/>
          <w:szCs w:val="24"/>
        </w:rPr>
        <w:t>. Forced convective and flow boiling heat transfer coefficient of water</w:t>
      </w:r>
    </w:p>
    <w:p w:rsidR="001F28A2" w:rsidRDefault="001F28A2" w:rsidP="00677E90">
      <w:pPr>
        <w:tabs>
          <w:tab w:val="left" w:pos="900"/>
        </w:tabs>
        <w:spacing w:line="480" w:lineRule="auto"/>
        <w:jc w:val="center"/>
        <w:rPr>
          <w:rFonts w:asciiTheme="majorBidi" w:hAnsiTheme="majorBidi" w:cstheme="majorBidi"/>
          <w:sz w:val="24"/>
          <w:szCs w:val="24"/>
        </w:rPr>
      </w:pPr>
    </w:p>
    <w:p w:rsidR="00EE2960" w:rsidRPr="00636BED" w:rsidRDefault="00040BB2" w:rsidP="009405A1">
      <w:pPr>
        <w:tabs>
          <w:tab w:val="left" w:pos="900"/>
        </w:tabs>
        <w:spacing w:line="480" w:lineRule="auto"/>
        <w:jc w:val="both"/>
        <w:rPr>
          <w:rFonts w:asciiTheme="majorBidi" w:hAnsiTheme="majorBidi" w:cstheme="majorBidi"/>
          <w:b/>
          <w:bCs/>
          <w:iCs/>
          <w:sz w:val="24"/>
          <w:szCs w:val="24"/>
          <w:lang w:eastAsia="zh-CN"/>
        </w:rPr>
      </w:pPr>
      <w:r w:rsidRPr="00636BED">
        <w:rPr>
          <w:rFonts w:asciiTheme="majorBidi" w:hAnsiTheme="majorBidi" w:cstheme="majorBidi"/>
          <w:b/>
          <w:bCs/>
          <w:iCs/>
          <w:sz w:val="24"/>
          <w:szCs w:val="24"/>
        </w:rPr>
        <w:t>4</w:t>
      </w:r>
      <w:r w:rsidR="00EE2960" w:rsidRPr="00636BED">
        <w:rPr>
          <w:rFonts w:asciiTheme="majorBidi" w:hAnsiTheme="majorBidi" w:cstheme="majorBidi"/>
          <w:b/>
          <w:bCs/>
          <w:iCs/>
          <w:sz w:val="24"/>
          <w:szCs w:val="24"/>
        </w:rPr>
        <w:t>.1</w:t>
      </w:r>
      <w:r w:rsidR="00836189" w:rsidRPr="00636BED">
        <w:rPr>
          <w:rFonts w:asciiTheme="majorBidi" w:hAnsiTheme="majorBidi" w:cstheme="majorBidi"/>
          <w:b/>
          <w:bCs/>
          <w:iCs/>
          <w:sz w:val="24"/>
          <w:szCs w:val="24"/>
        </w:rPr>
        <w:t>. b</w:t>
      </w:r>
      <w:r w:rsidR="00EE2960" w:rsidRPr="00636BED">
        <w:rPr>
          <w:rFonts w:asciiTheme="majorBidi" w:hAnsiTheme="majorBidi" w:cstheme="majorBidi"/>
          <w:b/>
          <w:bCs/>
          <w:iCs/>
          <w:sz w:val="24"/>
          <w:szCs w:val="24"/>
        </w:rPr>
        <w:t>. Effect of heat flux on visual bubble size</w:t>
      </w:r>
    </w:p>
    <w:p w:rsidR="00EE2960" w:rsidRDefault="00EE2960" w:rsidP="00636BED">
      <w:pPr>
        <w:tabs>
          <w:tab w:val="left" w:pos="900"/>
        </w:tabs>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 xml:space="preserve">Many experiments have been performed to </w:t>
      </w:r>
      <w:r w:rsidR="009405A1">
        <w:rPr>
          <w:rFonts w:asciiTheme="majorBidi" w:hAnsiTheme="majorBidi" w:cstheme="majorBidi"/>
          <w:sz w:val="24"/>
          <w:szCs w:val="24"/>
        </w:rPr>
        <w:t>investigate</w:t>
      </w:r>
      <w:r w:rsidR="008B3BCF">
        <w:rPr>
          <w:rFonts w:asciiTheme="majorBidi" w:hAnsiTheme="majorBidi" w:cstheme="majorBidi"/>
          <w:sz w:val="24"/>
          <w:szCs w:val="24"/>
        </w:rPr>
        <w:t xml:space="preserve"> the effect of heat flux on </w:t>
      </w:r>
      <w:r w:rsidR="009405A1">
        <w:rPr>
          <w:rFonts w:asciiTheme="majorBidi" w:hAnsiTheme="majorBidi" w:cstheme="majorBidi"/>
          <w:sz w:val="24"/>
          <w:szCs w:val="24"/>
        </w:rPr>
        <w:t xml:space="preserve">the </w:t>
      </w:r>
      <w:r w:rsidR="008B3BCF">
        <w:rPr>
          <w:rFonts w:asciiTheme="majorBidi" w:hAnsiTheme="majorBidi" w:cstheme="majorBidi"/>
          <w:sz w:val="24"/>
          <w:szCs w:val="24"/>
        </w:rPr>
        <w:t xml:space="preserve">bubble diameter. Visual recorded </w:t>
      </w:r>
      <w:r w:rsidR="009405A1">
        <w:rPr>
          <w:rFonts w:asciiTheme="majorBidi" w:hAnsiTheme="majorBidi" w:cstheme="majorBidi"/>
          <w:sz w:val="24"/>
          <w:szCs w:val="24"/>
        </w:rPr>
        <w:t>imagesdemonstrated</w:t>
      </w:r>
      <w:r w:rsidR="008B3BCF">
        <w:rPr>
          <w:rFonts w:asciiTheme="majorBidi" w:hAnsiTheme="majorBidi" w:cstheme="majorBidi"/>
          <w:sz w:val="24"/>
          <w:szCs w:val="24"/>
        </w:rPr>
        <w:t xml:space="preserve"> that with increasing the heat flux </w:t>
      </w:r>
      <w:r w:rsidR="009405A1">
        <w:rPr>
          <w:rFonts w:asciiTheme="majorBidi" w:hAnsiTheme="majorBidi" w:cstheme="majorBidi"/>
          <w:sz w:val="24"/>
          <w:szCs w:val="24"/>
        </w:rPr>
        <w:t>(particularly at higher heat fluxes)</w:t>
      </w:r>
      <w:r w:rsidR="00EB15F4">
        <w:rPr>
          <w:rFonts w:asciiTheme="majorBidi" w:hAnsiTheme="majorBidi" w:cstheme="majorBidi"/>
          <w:sz w:val="24"/>
          <w:szCs w:val="24"/>
        </w:rPr>
        <w:t>;</w:t>
      </w:r>
      <w:r w:rsidR="009405A1">
        <w:rPr>
          <w:rFonts w:asciiTheme="majorBidi" w:hAnsiTheme="majorBidi" w:cstheme="majorBidi"/>
          <w:sz w:val="24"/>
          <w:szCs w:val="24"/>
        </w:rPr>
        <w:t xml:space="preserve"> the departure bubble diameter significantly increases over the different flow rates. In result of local vaporization inside the flow, amount of </w:t>
      </w:r>
      <w:r w:rsidR="00EB15F4">
        <w:rPr>
          <w:rFonts w:asciiTheme="majorBidi" w:hAnsiTheme="majorBidi" w:cstheme="majorBidi"/>
          <w:sz w:val="24"/>
          <w:szCs w:val="24"/>
        </w:rPr>
        <w:t>vapor</w:t>
      </w:r>
      <w:r w:rsidR="009405A1">
        <w:rPr>
          <w:rFonts w:asciiTheme="majorBidi" w:hAnsiTheme="majorBidi" w:cstheme="majorBidi"/>
          <w:sz w:val="24"/>
          <w:szCs w:val="24"/>
        </w:rPr>
        <w:t xml:space="preserve"> that is captured inside the generated bubbles dramatically increases and subsequently, apparent size of bubbles increases. Fig</w:t>
      </w:r>
      <w:r w:rsidR="003B71F1">
        <w:rPr>
          <w:rFonts w:asciiTheme="majorBidi" w:hAnsiTheme="majorBidi" w:cstheme="majorBidi"/>
          <w:sz w:val="24"/>
          <w:szCs w:val="24"/>
        </w:rPr>
        <w:t>s</w:t>
      </w:r>
      <w:r w:rsidR="009405A1">
        <w:rPr>
          <w:rFonts w:asciiTheme="majorBidi" w:hAnsiTheme="majorBidi" w:cstheme="majorBidi"/>
          <w:sz w:val="24"/>
          <w:szCs w:val="24"/>
        </w:rPr>
        <w:t xml:space="preserve">. </w:t>
      </w:r>
      <w:r w:rsidR="001C4154">
        <w:rPr>
          <w:rFonts w:asciiTheme="majorBidi" w:hAnsiTheme="majorBidi" w:cstheme="majorBidi"/>
          <w:sz w:val="24"/>
          <w:szCs w:val="24"/>
        </w:rPr>
        <w:t>7</w:t>
      </w:r>
      <w:r w:rsidR="001F28A2">
        <w:rPr>
          <w:rFonts w:asciiTheme="majorBidi" w:hAnsiTheme="majorBidi" w:cstheme="majorBidi"/>
          <w:sz w:val="24"/>
          <w:szCs w:val="24"/>
        </w:rPr>
        <w:t>(</w:t>
      </w:r>
      <w:r w:rsidR="00EB15F4">
        <w:rPr>
          <w:rFonts w:asciiTheme="majorBidi" w:hAnsiTheme="majorBidi" w:cstheme="majorBidi"/>
          <w:sz w:val="24"/>
          <w:szCs w:val="24"/>
        </w:rPr>
        <w:t>A-F</w:t>
      </w:r>
      <w:r w:rsidR="001F28A2">
        <w:rPr>
          <w:rFonts w:asciiTheme="majorBidi" w:hAnsiTheme="majorBidi" w:cstheme="majorBidi"/>
          <w:sz w:val="24"/>
          <w:szCs w:val="24"/>
        </w:rPr>
        <w:t>)</w:t>
      </w:r>
      <w:r w:rsidR="003B71F1">
        <w:rPr>
          <w:rFonts w:asciiTheme="majorBidi" w:hAnsiTheme="majorBidi" w:cstheme="majorBidi"/>
          <w:sz w:val="24"/>
          <w:szCs w:val="24"/>
        </w:rPr>
        <w:t>depict</w:t>
      </w:r>
      <w:r w:rsidR="00D43DF4">
        <w:rPr>
          <w:rFonts w:asciiTheme="majorBidi" w:hAnsiTheme="majorBidi" w:cstheme="majorBidi"/>
          <w:sz w:val="24"/>
          <w:szCs w:val="24"/>
        </w:rPr>
        <w:t xml:space="preserve"> the effect of heat flux on rate of bubble formation as well as </w:t>
      </w:r>
      <w:r w:rsidR="001F28A2">
        <w:rPr>
          <w:rFonts w:asciiTheme="majorBidi" w:hAnsiTheme="majorBidi" w:cstheme="majorBidi"/>
          <w:sz w:val="24"/>
          <w:szCs w:val="24"/>
        </w:rPr>
        <w:t>the bubble</w:t>
      </w:r>
      <w:r w:rsidR="00D43DF4">
        <w:rPr>
          <w:rFonts w:asciiTheme="majorBidi" w:hAnsiTheme="majorBidi" w:cstheme="majorBidi"/>
          <w:sz w:val="24"/>
          <w:szCs w:val="24"/>
        </w:rPr>
        <w:t xml:space="preserve"> diameter for n-heptane at different heat fluxes.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4"/>
        <w:gridCol w:w="2964"/>
        <w:gridCol w:w="2965"/>
      </w:tblGrid>
      <w:tr w:rsidR="001F28A2" w:rsidTr="00876290">
        <w:trPr>
          <w:jc w:val="center"/>
        </w:trPr>
        <w:tc>
          <w:tcPr>
            <w:tcW w:w="2954"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lastRenderedPageBreak/>
              <w:drawing>
                <wp:inline distT="0" distB="0" distL="0" distR="0">
                  <wp:extent cx="1005840" cy="27432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05840" cy="2743200"/>
                          </a:xfrm>
                          <a:prstGeom prst="rect">
                            <a:avLst/>
                          </a:prstGeom>
                        </pic:spPr>
                      </pic:pic>
                    </a:graphicData>
                  </a:graphic>
                </wp:inline>
              </w:drawing>
            </w:r>
          </w:p>
        </w:tc>
        <w:tc>
          <w:tcPr>
            <w:tcW w:w="2964"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1078992" cy="274999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78992" cy="2749997"/>
                          </a:xfrm>
                          <a:prstGeom prst="rect">
                            <a:avLst/>
                          </a:prstGeom>
                        </pic:spPr>
                      </pic:pic>
                    </a:graphicData>
                  </a:graphic>
                </wp:inline>
              </w:drawing>
            </w:r>
          </w:p>
        </w:tc>
        <w:tc>
          <w:tcPr>
            <w:tcW w:w="2965"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1097280" cy="2743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97280" cy="2743200"/>
                          </a:xfrm>
                          <a:prstGeom prst="rect">
                            <a:avLst/>
                          </a:prstGeom>
                        </pic:spPr>
                      </pic:pic>
                    </a:graphicData>
                  </a:graphic>
                </wp:inline>
              </w:drawing>
            </w:r>
          </w:p>
        </w:tc>
      </w:tr>
      <w:tr w:rsidR="001F28A2" w:rsidTr="00876290">
        <w:trPr>
          <w:jc w:val="center"/>
        </w:trPr>
        <w:tc>
          <w:tcPr>
            <w:tcW w:w="2954" w:type="dxa"/>
            <w:vAlign w:val="center"/>
          </w:tcPr>
          <w:p w:rsidR="001F28A2" w:rsidRDefault="00636BED" w:rsidP="00EB15F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F28A2" w:rsidRPr="00BE7A60">
              <w:rPr>
                <w:rFonts w:asciiTheme="majorBidi" w:hAnsiTheme="majorBidi" w:cstheme="majorBidi"/>
                <w:b/>
                <w:bCs/>
                <w:sz w:val="24"/>
                <w:szCs w:val="24"/>
              </w:rPr>
              <w:t xml:space="preserv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A</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45kW/m</w:t>
            </w:r>
            <w:r w:rsidR="001F28A2" w:rsidRPr="00BE7A60">
              <w:rPr>
                <w:rFonts w:asciiTheme="majorBidi" w:hAnsiTheme="majorBidi" w:cstheme="majorBidi"/>
                <w:sz w:val="24"/>
                <w:szCs w:val="24"/>
                <w:vertAlign w:val="superscript"/>
              </w:rPr>
              <w:t>2</w:t>
            </w:r>
          </w:p>
        </w:tc>
        <w:tc>
          <w:tcPr>
            <w:tcW w:w="2964" w:type="dxa"/>
            <w:vAlign w:val="center"/>
          </w:tcPr>
          <w:p w:rsidR="001F28A2" w:rsidRDefault="00636BED" w:rsidP="00EB15F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F28A2" w:rsidRPr="00BE7A60">
              <w:rPr>
                <w:rFonts w:asciiTheme="majorBidi" w:hAnsiTheme="majorBidi" w:cstheme="majorBidi"/>
                <w:b/>
                <w:bCs/>
                <w:sz w:val="24"/>
                <w:szCs w:val="24"/>
              </w:rPr>
              <w:t xml:space="preserv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B</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54kW/m</w:t>
            </w:r>
            <w:r w:rsidR="001F28A2" w:rsidRPr="00BE7A60">
              <w:rPr>
                <w:rFonts w:asciiTheme="majorBidi" w:hAnsiTheme="majorBidi" w:cstheme="majorBidi"/>
                <w:sz w:val="24"/>
                <w:szCs w:val="24"/>
                <w:vertAlign w:val="superscript"/>
              </w:rPr>
              <w:t>2</w:t>
            </w:r>
          </w:p>
        </w:tc>
        <w:tc>
          <w:tcPr>
            <w:tcW w:w="2965" w:type="dxa"/>
            <w:vAlign w:val="center"/>
          </w:tcPr>
          <w:p w:rsidR="001F28A2" w:rsidRDefault="00636BED" w:rsidP="00EB15F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F28A2" w:rsidRPr="00BE7A60">
              <w:rPr>
                <w:rFonts w:asciiTheme="majorBidi" w:hAnsiTheme="majorBidi" w:cstheme="majorBidi"/>
                <w:b/>
                <w:bCs/>
                <w:sz w:val="24"/>
                <w:szCs w:val="24"/>
              </w:rPr>
              <w:t xml:space="preserv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C</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63kW/m</w:t>
            </w:r>
            <w:r w:rsidR="001F28A2" w:rsidRPr="00BE7A60">
              <w:rPr>
                <w:rFonts w:asciiTheme="majorBidi" w:hAnsiTheme="majorBidi" w:cstheme="majorBidi"/>
                <w:sz w:val="24"/>
                <w:szCs w:val="24"/>
                <w:vertAlign w:val="superscript"/>
              </w:rPr>
              <w:t>2</w:t>
            </w:r>
          </w:p>
        </w:tc>
      </w:tr>
      <w:tr w:rsidR="001F28A2" w:rsidTr="00876290">
        <w:trPr>
          <w:jc w:val="center"/>
        </w:trPr>
        <w:tc>
          <w:tcPr>
            <w:tcW w:w="2954"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1060704" cy="27432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6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60704" cy="2743200"/>
                          </a:xfrm>
                          <a:prstGeom prst="rect">
                            <a:avLst/>
                          </a:prstGeom>
                        </pic:spPr>
                      </pic:pic>
                    </a:graphicData>
                  </a:graphic>
                </wp:inline>
              </w:drawing>
            </w:r>
          </w:p>
        </w:tc>
        <w:tc>
          <w:tcPr>
            <w:tcW w:w="2964"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1014984"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jpg"/>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6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14984" cy="2743200"/>
                          </a:xfrm>
                          <a:prstGeom prst="rect">
                            <a:avLst/>
                          </a:prstGeom>
                        </pic:spPr>
                      </pic:pic>
                    </a:graphicData>
                  </a:graphic>
                </wp:inline>
              </w:drawing>
            </w:r>
          </w:p>
        </w:tc>
        <w:tc>
          <w:tcPr>
            <w:tcW w:w="2965" w:type="dxa"/>
            <w:vAlign w:val="center"/>
          </w:tcPr>
          <w:p w:rsidR="001F28A2" w:rsidRDefault="001F28A2" w:rsidP="00876290">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1047750" cy="274134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jpg"/>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6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48460" cy="2743200"/>
                          </a:xfrm>
                          <a:prstGeom prst="rect">
                            <a:avLst/>
                          </a:prstGeom>
                        </pic:spPr>
                      </pic:pic>
                    </a:graphicData>
                  </a:graphic>
                </wp:inline>
              </w:drawing>
            </w:r>
          </w:p>
        </w:tc>
      </w:tr>
      <w:tr w:rsidR="001F28A2" w:rsidTr="00876290">
        <w:trPr>
          <w:jc w:val="center"/>
        </w:trPr>
        <w:tc>
          <w:tcPr>
            <w:tcW w:w="2954" w:type="dxa"/>
            <w:vAlign w:val="center"/>
          </w:tcPr>
          <w:p w:rsidR="001F28A2" w:rsidRDefault="00636BED" w:rsidP="00EB15F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F28A2" w:rsidRPr="00BE7A60">
              <w:rPr>
                <w:rFonts w:asciiTheme="majorBidi" w:hAnsiTheme="majorBidi" w:cstheme="majorBidi"/>
                <w:b/>
                <w:bCs/>
                <w:sz w:val="24"/>
                <w:szCs w:val="24"/>
              </w:rPr>
              <w:t xml:space="preserv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D</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91kW/m</w:t>
            </w:r>
            <w:r w:rsidR="001F28A2" w:rsidRPr="00BE7A60">
              <w:rPr>
                <w:rFonts w:asciiTheme="majorBidi" w:hAnsiTheme="majorBidi" w:cstheme="majorBidi"/>
                <w:sz w:val="24"/>
                <w:szCs w:val="24"/>
                <w:vertAlign w:val="superscript"/>
              </w:rPr>
              <w:t>2</w:t>
            </w:r>
          </w:p>
        </w:tc>
        <w:tc>
          <w:tcPr>
            <w:tcW w:w="2964" w:type="dxa"/>
            <w:vAlign w:val="center"/>
          </w:tcPr>
          <w:p w:rsidR="001F28A2" w:rsidRDefault="00636BED" w:rsidP="001C415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F28A2" w:rsidRPr="00BE7A60">
              <w:rPr>
                <w:rFonts w:asciiTheme="majorBidi" w:hAnsiTheme="majorBidi" w:cstheme="majorBidi"/>
                <w:b/>
                <w:bCs/>
                <w:sz w:val="24"/>
                <w:szCs w:val="24"/>
              </w:rPr>
              <w:t xml:space="preserv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E</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110kW/m</w:t>
            </w:r>
            <w:r w:rsidR="001F28A2" w:rsidRPr="00BE7A60">
              <w:rPr>
                <w:rFonts w:asciiTheme="majorBidi" w:hAnsiTheme="majorBidi" w:cstheme="majorBidi"/>
                <w:sz w:val="24"/>
                <w:szCs w:val="24"/>
                <w:vertAlign w:val="superscript"/>
              </w:rPr>
              <w:t>2</w:t>
            </w:r>
          </w:p>
        </w:tc>
        <w:tc>
          <w:tcPr>
            <w:tcW w:w="2965" w:type="dxa"/>
            <w:vAlign w:val="center"/>
          </w:tcPr>
          <w:p w:rsidR="001F28A2" w:rsidRDefault="00636BED" w:rsidP="00EB15F4">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 xml:space="preserve">ure </w:t>
            </w:r>
            <w:r w:rsidR="001C4154">
              <w:rPr>
                <w:rFonts w:asciiTheme="majorBidi" w:hAnsiTheme="majorBidi" w:cstheme="majorBidi"/>
                <w:b/>
                <w:bCs/>
                <w:sz w:val="24"/>
                <w:szCs w:val="24"/>
              </w:rPr>
              <w:t>7</w:t>
            </w:r>
            <w:r>
              <w:rPr>
                <w:rFonts w:asciiTheme="majorBidi" w:hAnsiTheme="majorBidi" w:cstheme="majorBidi" w:hint="eastAsia"/>
                <w:b/>
                <w:bCs/>
                <w:sz w:val="24"/>
                <w:szCs w:val="24"/>
                <w:lang w:eastAsia="zh-CN"/>
              </w:rPr>
              <w:t xml:space="preserve">, </w:t>
            </w:r>
            <w:r w:rsidR="00EB15F4">
              <w:rPr>
                <w:rFonts w:asciiTheme="majorBidi" w:hAnsiTheme="majorBidi" w:cstheme="majorBidi"/>
                <w:b/>
                <w:bCs/>
                <w:sz w:val="24"/>
                <w:szCs w:val="24"/>
              </w:rPr>
              <w:t>F</w:t>
            </w:r>
            <w:r>
              <w:rPr>
                <w:rFonts w:asciiTheme="majorBidi" w:hAnsiTheme="majorBidi" w:cstheme="majorBidi" w:hint="eastAsia"/>
                <w:b/>
                <w:bCs/>
                <w:sz w:val="24"/>
                <w:szCs w:val="24"/>
                <w:lang w:eastAsia="zh-CN"/>
              </w:rPr>
              <w:t>:</w:t>
            </w:r>
            <w:r w:rsidR="001F28A2">
              <w:rPr>
                <w:rFonts w:asciiTheme="majorBidi" w:hAnsiTheme="majorBidi" w:cstheme="majorBidi"/>
                <w:sz w:val="24"/>
                <w:szCs w:val="24"/>
              </w:rPr>
              <w:t xml:space="preserve"> Bubble formation at heat flux 132kW/m</w:t>
            </w:r>
            <w:r w:rsidR="001F28A2" w:rsidRPr="00BE7A60">
              <w:rPr>
                <w:rFonts w:asciiTheme="majorBidi" w:hAnsiTheme="majorBidi" w:cstheme="majorBidi"/>
                <w:sz w:val="24"/>
                <w:szCs w:val="24"/>
                <w:vertAlign w:val="superscript"/>
              </w:rPr>
              <w:t>2</w:t>
            </w:r>
          </w:p>
        </w:tc>
      </w:tr>
    </w:tbl>
    <w:p w:rsidR="001C4154" w:rsidRDefault="001C4154" w:rsidP="001C4154">
      <w:pPr>
        <w:pStyle w:val="a3"/>
        <w:tabs>
          <w:tab w:val="left" w:pos="900"/>
        </w:tabs>
        <w:spacing w:line="480" w:lineRule="auto"/>
        <w:ind w:left="1440"/>
        <w:jc w:val="both"/>
        <w:rPr>
          <w:rFonts w:asciiTheme="majorBidi" w:hAnsiTheme="majorBidi" w:cstheme="majorBidi"/>
          <w:b/>
          <w:bCs/>
          <w:sz w:val="24"/>
          <w:szCs w:val="24"/>
        </w:rPr>
      </w:pPr>
    </w:p>
    <w:p w:rsidR="001F28A2" w:rsidRPr="00636BED" w:rsidRDefault="001F28A2" w:rsidP="00636BED">
      <w:pPr>
        <w:pStyle w:val="a3"/>
        <w:numPr>
          <w:ilvl w:val="1"/>
          <w:numId w:val="9"/>
        </w:numPr>
        <w:tabs>
          <w:tab w:val="left" w:pos="900"/>
        </w:tabs>
        <w:spacing w:line="480" w:lineRule="auto"/>
        <w:jc w:val="both"/>
        <w:rPr>
          <w:rFonts w:asciiTheme="majorBidi" w:hAnsiTheme="majorBidi" w:cstheme="majorBidi"/>
          <w:b/>
          <w:bCs/>
          <w:iCs/>
          <w:sz w:val="24"/>
          <w:szCs w:val="24"/>
        </w:rPr>
      </w:pPr>
      <w:r w:rsidRPr="00636BED">
        <w:rPr>
          <w:rFonts w:asciiTheme="majorBidi" w:hAnsiTheme="majorBidi" w:cstheme="majorBidi"/>
          <w:b/>
          <w:bCs/>
          <w:iCs/>
          <w:sz w:val="24"/>
          <w:szCs w:val="24"/>
        </w:rPr>
        <w:lastRenderedPageBreak/>
        <w:t xml:space="preserve">Effect of </w:t>
      </w:r>
      <w:r w:rsidR="00836189" w:rsidRPr="00636BED">
        <w:rPr>
          <w:rFonts w:asciiTheme="majorBidi" w:hAnsiTheme="majorBidi" w:cstheme="majorBidi"/>
          <w:b/>
          <w:bCs/>
          <w:iCs/>
          <w:sz w:val="24"/>
          <w:szCs w:val="24"/>
        </w:rPr>
        <w:t>fluid</w:t>
      </w:r>
      <w:r w:rsidR="00636BED">
        <w:rPr>
          <w:rFonts w:asciiTheme="majorBidi" w:hAnsiTheme="majorBidi" w:cstheme="majorBidi"/>
          <w:b/>
          <w:bCs/>
          <w:iCs/>
          <w:sz w:val="24"/>
          <w:szCs w:val="24"/>
        </w:rPr>
        <w:t xml:space="preserve"> flow rate</w:t>
      </w:r>
    </w:p>
    <w:p w:rsidR="001F28A2" w:rsidRPr="00636BED" w:rsidRDefault="00040BB2" w:rsidP="001F28A2">
      <w:pPr>
        <w:tabs>
          <w:tab w:val="left" w:pos="900"/>
        </w:tabs>
        <w:spacing w:line="480" w:lineRule="auto"/>
        <w:jc w:val="both"/>
        <w:rPr>
          <w:rFonts w:asciiTheme="majorBidi" w:hAnsiTheme="majorBidi" w:cstheme="majorBidi"/>
          <w:b/>
          <w:bCs/>
          <w:iCs/>
          <w:sz w:val="24"/>
          <w:szCs w:val="24"/>
          <w:lang w:eastAsia="zh-CN"/>
        </w:rPr>
      </w:pPr>
      <w:r w:rsidRPr="00636BED">
        <w:rPr>
          <w:rFonts w:asciiTheme="majorBidi" w:hAnsiTheme="majorBidi" w:cstheme="majorBidi"/>
          <w:b/>
          <w:bCs/>
          <w:iCs/>
          <w:sz w:val="24"/>
          <w:szCs w:val="24"/>
        </w:rPr>
        <w:t>4</w:t>
      </w:r>
      <w:r w:rsidR="001F28A2" w:rsidRPr="00636BED">
        <w:rPr>
          <w:rFonts w:asciiTheme="majorBidi" w:hAnsiTheme="majorBidi" w:cstheme="majorBidi"/>
          <w:b/>
          <w:bCs/>
          <w:iCs/>
          <w:sz w:val="24"/>
          <w:szCs w:val="24"/>
        </w:rPr>
        <w:t>.2</w:t>
      </w:r>
      <w:r w:rsidR="00836189" w:rsidRPr="00636BED">
        <w:rPr>
          <w:rFonts w:asciiTheme="majorBidi" w:hAnsiTheme="majorBidi" w:cstheme="majorBidi"/>
          <w:b/>
          <w:bCs/>
          <w:iCs/>
          <w:sz w:val="24"/>
          <w:szCs w:val="24"/>
        </w:rPr>
        <w:t>. a</w:t>
      </w:r>
      <w:r w:rsidR="001F28A2" w:rsidRPr="00636BED">
        <w:rPr>
          <w:rFonts w:asciiTheme="majorBidi" w:hAnsiTheme="majorBidi" w:cstheme="majorBidi"/>
          <w:b/>
          <w:bCs/>
          <w:iCs/>
          <w:sz w:val="24"/>
          <w:szCs w:val="24"/>
        </w:rPr>
        <w:t xml:space="preserve"> Effect of liquid flow ra</w:t>
      </w:r>
      <w:r w:rsidR="00636BED">
        <w:rPr>
          <w:rFonts w:asciiTheme="majorBidi" w:hAnsiTheme="majorBidi" w:cstheme="majorBidi"/>
          <w:b/>
          <w:bCs/>
          <w:iCs/>
          <w:sz w:val="24"/>
          <w:szCs w:val="24"/>
        </w:rPr>
        <w:t>te on heat transfer coefficient</w:t>
      </w:r>
    </w:p>
    <w:p w:rsidR="001F28A2" w:rsidRDefault="001F28A2" w:rsidP="00636BED">
      <w:pPr>
        <w:tabs>
          <w:tab w:val="left" w:pos="900"/>
        </w:tabs>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 xml:space="preserve">Liquid flow rate may be considered as a one of the most effective parameter on flow boiling heat transfer coefficient so that with increasing the flow rate of fluid, the flow boiling heat transfer coefficient dramatically increases for both of n-heptane and pure water at any conditions, although flow rate has insignificant influence on the Forced convective heat transfer but in contrast, significant effect of flow rate is clearly seen on the flow boiling heat transfer mechanism and subsequently flow boiling heat transfer coefficient. </w:t>
      </w:r>
      <w:r w:rsidR="003B514A">
        <w:rPr>
          <w:rFonts w:asciiTheme="majorBidi" w:hAnsiTheme="majorBidi" w:cstheme="majorBidi"/>
          <w:sz w:val="24"/>
          <w:szCs w:val="24"/>
        </w:rPr>
        <w:t xml:space="preserve">Fig. </w:t>
      </w:r>
      <w:r w:rsidR="001C4154">
        <w:rPr>
          <w:rFonts w:asciiTheme="majorBidi" w:hAnsiTheme="majorBidi" w:cstheme="majorBidi"/>
          <w:sz w:val="24"/>
          <w:szCs w:val="24"/>
        </w:rPr>
        <w:t>8</w:t>
      </w:r>
      <w:r w:rsidR="003B514A">
        <w:rPr>
          <w:rFonts w:asciiTheme="majorBidi" w:hAnsiTheme="majorBidi" w:cstheme="majorBidi"/>
          <w:sz w:val="24"/>
          <w:szCs w:val="24"/>
        </w:rPr>
        <w:t xml:space="preserve"> indicates the influence of flow rate on the Forced convective and flow boiling heat transfer coefficient for n-heptane. As can be seen, the higher flow rate, the higher flow boiling heat transfer coefficient is seen. Similar to n-heptane, for pure water the same condition can be seen and with increase of flow rate, higher flow boiling heat transfer coefficient is observed.</w:t>
      </w:r>
    </w:p>
    <w:p w:rsidR="001F28A2" w:rsidRPr="001F28A2" w:rsidRDefault="003B514A" w:rsidP="003B514A">
      <w:pPr>
        <w:tabs>
          <w:tab w:val="left" w:pos="900"/>
        </w:tabs>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3803904" cy="288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6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3904" cy="2880000"/>
                    </a:xfrm>
                    <a:prstGeom prst="rect">
                      <a:avLst/>
                    </a:prstGeom>
                    <a:noFill/>
                  </pic:spPr>
                </pic:pic>
              </a:graphicData>
            </a:graphic>
          </wp:inline>
        </w:drawing>
      </w:r>
    </w:p>
    <w:p w:rsidR="00EE2960" w:rsidRDefault="00636BED" w:rsidP="00636BED">
      <w:pPr>
        <w:tabs>
          <w:tab w:val="left" w:pos="900"/>
        </w:tabs>
        <w:spacing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Fig</w:t>
      </w:r>
      <w:r>
        <w:rPr>
          <w:rFonts w:asciiTheme="majorBidi" w:hAnsiTheme="majorBidi" w:cstheme="majorBidi" w:hint="eastAsia"/>
          <w:b/>
          <w:bCs/>
          <w:sz w:val="24"/>
          <w:szCs w:val="24"/>
          <w:lang w:eastAsia="zh-CN"/>
        </w:rPr>
        <w:t xml:space="preserve">ure </w:t>
      </w:r>
      <w:r w:rsidR="001C4154">
        <w:rPr>
          <w:rFonts w:asciiTheme="majorBidi" w:hAnsiTheme="majorBidi" w:cstheme="majorBidi"/>
          <w:b/>
          <w:bCs/>
          <w:sz w:val="24"/>
          <w:szCs w:val="24"/>
        </w:rPr>
        <w:t>8</w:t>
      </w:r>
      <w:r w:rsidR="003B514A" w:rsidRPr="003B514A">
        <w:rPr>
          <w:rFonts w:asciiTheme="majorBidi" w:hAnsiTheme="majorBidi" w:cstheme="majorBidi"/>
          <w:b/>
          <w:bCs/>
          <w:sz w:val="24"/>
          <w:szCs w:val="24"/>
        </w:rPr>
        <w:t>.</w:t>
      </w:r>
      <w:r w:rsidR="003B514A">
        <w:rPr>
          <w:rFonts w:asciiTheme="majorBidi" w:hAnsiTheme="majorBidi" w:cstheme="majorBidi"/>
          <w:sz w:val="24"/>
          <w:szCs w:val="24"/>
        </w:rPr>
        <w:t xml:space="preserve"> Effect of flow rate on flow boiling heat transfer coefficient of n-heptane </w:t>
      </w:r>
      <w:r w:rsidR="00836189">
        <w:rPr>
          <w:rFonts w:asciiTheme="majorBidi" w:hAnsiTheme="majorBidi" w:cstheme="majorBidi"/>
          <w:sz w:val="24"/>
          <w:szCs w:val="24"/>
        </w:rPr>
        <w:t xml:space="preserve">(fordeionized </w:t>
      </w:r>
      <w:r w:rsidR="003B514A">
        <w:rPr>
          <w:rFonts w:asciiTheme="majorBidi" w:hAnsiTheme="majorBidi" w:cstheme="majorBidi"/>
          <w:sz w:val="24"/>
          <w:szCs w:val="24"/>
        </w:rPr>
        <w:t>water, similar condition is seen)</w:t>
      </w:r>
    </w:p>
    <w:p w:rsidR="00836189" w:rsidRPr="00636BED" w:rsidRDefault="00040BB2" w:rsidP="00836189">
      <w:pPr>
        <w:tabs>
          <w:tab w:val="left" w:pos="900"/>
        </w:tabs>
        <w:spacing w:line="480" w:lineRule="auto"/>
        <w:rPr>
          <w:rFonts w:asciiTheme="majorBidi" w:hAnsiTheme="majorBidi" w:cstheme="majorBidi"/>
          <w:b/>
          <w:bCs/>
          <w:iCs/>
          <w:sz w:val="24"/>
          <w:szCs w:val="24"/>
          <w:lang w:eastAsia="zh-CN"/>
        </w:rPr>
      </w:pPr>
      <w:r w:rsidRPr="00636BED">
        <w:rPr>
          <w:rFonts w:asciiTheme="majorBidi" w:hAnsiTheme="majorBidi" w:cstheme="majorBidi"/>
          <w:b/>
          <w:bCs/>
          <w:iCs/>
          <w:sz w:val="24"/>
          <w:szCs w:val="24"/>
        </w:rPr>
        <w:t>4</w:t>
      </w:r>
      <w:r w:rsidR="00636BED">
        <w:rPr>
          <w:rFonts w:asciiTheme="majorBidi" w:hAnsiTheme="majorBidi" w:cstheme="majorBidi"/>
          <w:b/>
          <w:bCs/>
          <w:iCs/>
          <w:sz w:val="24"/>
          <w:szCs w:val="24"/>
        </w:rPr>
        <w:t>.2. b</w:t>
      </w:r>
      <w:r w:rsidR="00836189" w:rsidRPr="00636BED">
        <w:rPr>
          <w:rFonts w:asciiTheme="majorBidi" w:hAnsiTheme="majorBidi" w:cstheme="majorBidi"/>
          <w:b/>
          <w:bCs/>
          <w:iCs/>
          <w:sz w:val="24"/>
          <w:szCs w:val="24"/>
        </w:rPr>
        <w:t xml:space="preserve"> Effect of flu</w:t>
      </w:r>
      <w:r w:rsidR="00636BED">
        <w:rPr>
          <w:rFonts w:asciiTheme="majorBidi" w:hAnsiTheme="majorBidi" w:cstheme="majorBidi"/>
          <w:b/>
          <w:bCs/>
          <w:iCs/>
          <w:sz w:val="24"/>
          <w:szCs w:val="24"/>
        </w:rPr>
        <w:t>id flow rate on bubble diameter</w:t>
      </w:r>
    </w:p>
    <w:p w:rsidR="00CB30FA" w:rsidRDefault="002257A2" w:rsidP="00636BED">
      <w:pPr>
        <w:pStyle w:val="Text"/>
        <w:tabs>
          <w:tab w:val="left" w:pos="360"/>
        </w:tabs>
        <w:spacing w:line="480" w:lineRule="auto"/>
        <w:ind w:firstLineChars="100" w:firstLine="240"/>
        <w:rPr>
          <w:rFonts w:eastAsia="SimSun"/>
          <w:sz w:val="24"/>
          <w:szCs w:val="24"/>
        </w:rPr>
      </w:pPr>
      <w:r w:rsidRPr="002257A2">
        <w:rPr>
          <w:rFonts w:asciiTheme="majorBidi" w:eastAsia="SimSun" w:hAnsiTheme="majorBidi" w:cstheme="majorBidi"/>
          <w:sz w:val="24"/>
          <w:szCs w:val="24"/>
        </w:rPr>
        <w:t xml:space="preserve">As can be seen in Fig. </w:t>
      </w:r>
      <w:r w:rsidR="001C4154">
        <w:rPr>
          <w:rFonts w:asciiTheme="majorBidi" w:hAnsiTheme="majorBidi" w:cstheme="majorBidi"/>
          <w:sz w:val="24"/>
          <w:szCs w:val="24"/>
        </w:rPr>
        <w:t>9</w:t>
      </w:r>
      <w:r w:rsidRPr="002257A2">
        <w:rPr>
          <w:rFonts w:asciiTheme="majorBidi" w:eastAsia="SimSun" w:hAnsiTheme="majorBidi" w:cstheme="majorBidi"/>
          <w:sz w:val="24"/>
          <w:szCs w:val="24"/>
        </w:rPr>
        <w:t xml:space="preserve">, at lower flow rate, larger bubbles are observed at constant heat </w:t>
      </w:r>
      <w:r w:rsidR="001C4154" w:rsidRPr="002257A2">
        <w:rPr>
          <w:rFonts w:asciiTheme="majorBidi" w:eastAsia="SimSun" w:hAnsiTheme="majorBidi" w:cstheme="majorBidi"/>
          <w:sz w:val="24"/>
          <w:szCs w:val="24"/>
        </w:rPr>
        <w:t>fluxes</w:t>
      </w:r>
      <w:r w:rsidR="001C4154">
        <w:rPr>
          <w:rFonts w:asciiTheme="majorBidi" w:eastAsia="SimSun" w:hAnsiTheme="majorBidi" w:cstheme="majorBidi"/>
          <w:sz w:val="24"/>
          <w:szCs w:val="24"/>
        </w:rPr>
        <w:t xml:space="preserve">. </w:t>
      </w:r>
      <w:r w:rsidRPr="002257A2">
        <w:rPr>
          <w:rFonts w:asciiTheme="majorBidi" w:eastAsia="SimSun" w:hAnsiTheme="majorBidi" w:cstheme="majorBidi"/>
          <w:sz w:val="24"/>
          <w:szCs w:val="24"/>
        </w:rPr>
        <w:t xml:space="preserve">It may be occur </w:t>
      </w:r>
      <w:r w:rsidRPr="002257A2">
        <w:rPr>
          <w:rFonts w:asciiTheme="majorBidi" w:hAnsiTheme="majorBidi" w:cstheme="majorBidi"/>
          <w:sz w:val="24"/>
          <w:szCs w:val="24"/>
        </w:rPr>
        <w:t xml:space="preserve">due to the fact that the time needed for the growth of bubbles reduces at higher flow rates; therefore, bubbles are smaller than those observed at higher flow rates. </w:t>
      </w:r>
      <w:r w:rsidR="00CB30FA">
        <w:rPr>
          <w:rFonts w:eastAsia="SimSun"/>
          <w:sz w:val="24"/>
          <w:szCs w:val="24"/>
        </w:rPr>
        <w:t>Also</w:t>
      </w:r>
      <w:r w:rsidR="00CB30FA" w:rsidRPr="007E0C6E">
        <w:rPr>
          <w:rFonts w:eastAsia="SimSun"/>
          <w:sz w:val="24"/>
          <w:szCs w:val="24"/>
        </w:rPr>
        <w:t xml:space="preserve">, </w:t>
      </w:r>
      <w:r w:rsidR="00CB30FA">
        <w:rPr>
          <w:rFonts w:eastAsia="SimSun"/>
          <w:sz w:val="24"/>
          <w:szCs w:val="24"/>
        </w:rPr>
        <w:t>it is found that bubble diameter in</w:t>
      </w:r>
      <w:r w:rsidR="00CB30FA" w:rsidRPr="007E0C6E">
        <w:rPr>
          <w:rFonts w:eastAsia="SimSun"/>
          <w:sz w:val="24"/>
          <w:szCs w:val="24"/>
        </w:rPr>
        <w:t xml:space="preserve"> water is smaller than that of </w:t>
      </w:r>
      <w:r w:rsidR="00CB30FA">
        <w:rPr>
          <w:rFonts w:eastAsia="SimSun"/>
          <w:sz w:val="24"/>
          <w:szCs w:val="24"/>
        </w:rPr>
        <w:t>n-heptane</w:t>
      </w:r>
      <w:r w:rsidR="00CB30FA" w:rsidRPr="007E0C6E">
        <w:rPr>
          <w:rFonts w:eastAsia="SimSun"/>
          <w:sz w:val="24"/>
          <w:szCs w:val="24"/>
        </w:rPr>
        <w:t xml:space="preserve"> and frequency </w:t>
      </w:r>
      <w:r w:rsidR="00CB30FA">
        <w:rPr>
          <w:rFonts w:eastAsia="SimSun"/>
          <w:sz w:val="24"/>
          <w:szCs w:val="24"/>
        </w:rPr>
        <w:t xml:space="preserve">of </w:t>
      </w:r>
      <w:r w:rsidR="00CB30FA" w:rsidRPr="007E0C6E">
        <w:rPr>
          <w:rFonts w:eastAsia="SimSun"/>
          <w:sz w:val="24"/>
          <w:szCs w:val="24"/>
        </w:rPr>
        <w:t xml:space="preserve">bubble </w:t>
      </w:r>
      <w:r w:rsidR="00CB30FA">
        <w:rPr>
          <w:rFonts w:eastAsia="SimSun"/>
          <w:sz w:val="24"/>
          <w:szCs w:val="24"/>
        </w:rPr>
        <w:t xml:space="preserve">generation </w:t>
      </w:r>
      <w:r w:rsidR="00CB30FA" w:rsidRPr="007E0C6E">
        <w:rPr>
          <w:rFonts w:eastAsia="SimSun"/>
          <w:sz w:val="24"/>
          <w:szCs w:val="24"/>
        </w:rPr>
        <w:t>in</w:t>
      </w:r>
      <w:r w:rsidR="00CB30FA">
        <w:rPr>
          <w:rFonts w:eastAsia="SimSun"/>
          <w:sz w:val="24"/>
          <w:szCs w:val="24"/>
        </w:rPr>
        <w:t xml:space="preserve"> water is greater than that of n-heptane</w:t>
      </w:r>
      <w:r w:rsidR="00CB30FA" w:rsidRPr="007E0C6E">
        <w:rPr>
          <w:rFonts w:eastAsia="SimSun"/>
          <w:sz w:val="24"/>
          <w:szCs w:val="24"/>
        </w:rPr>
        <w:t xml:space="preserve">. This point may lead to the postulation of </w:t>
      </w:r>
      <w:r w:rsidR="00CB30FA">
        <w:rPr>
          <w:rFonts w:eastAsia="SimSun"/>
          <w:sz w:val="24"/>
          <w:szCs w:val="24"/>
        </w:rPr>
        <w:t xml:space="preserve">lower boiling point </w:t>
      </w:r>
      <w:r w:rsidR="00CB30FA" w:rsidRPr="007E0C6E">
        <w:rPr>
          <w:rFonts w:eastAsia="SimSun"/>
          <w:sz w:val="24"/>
          <w:szCs w:val="24"/>
        </w:rPr>
        <w:t xml:space="preserve">for water than </w:t>
      </w:r>
      <w:r w:rsidR="00CB30FA">
        <w:rPr>
          <w:rFonts w:eastAsia="SimSun"/>
          <w:sz w:val="24"/>
          <w:szCs w:val="24"/>
        </w:rPr>
        <w:t xml:space="preserve">n-heptane which leads to more water </w:t>
      </w:r>
      <w:r w:rsidR="001C4154">
        <w:rPr>
          <w:rFonts w:eastAsia="SimSun"/>
          <w:sz w:val="24"/>
          <w:szCs w:val="24"/>
        </w:rPr>
        <w:t>turns to the vaporin comparison with</w:t>
      </w:r>
      <w:r w:rsidR="00CB30FA">
        <w:rPr>
          <w:rFonts w:eastAsia="SimSun"/>
          <w:sz w:val="24"/>
          <w:szCs w:val="24"/>
        </w:rPr>
        <w:t xml:space="preserve"> n-heptane at</w:t>
      </w:r>
      <w:r w:rsidR="001C4154">
        <w:rPr>
          <w:rFonts w:eastAsia="SimSun"/>
          <w:sz w:val="24"/>
          <w:szCs w:val="24"/>
        </w:rPr>
        <w:t xml:space="preserve"> particular, </w:t>
      </w:r>
      <w:r w:rsidR="00CB30FA">
        <w:rPr>
          <w:rFonts w:eastAsia="SimSun"/>
          <w:sz w:val="24"/>
          <w:szCs w:val="24"/>
        </w:rPr>
        <w:t>constant temperature.</w:t>
      </w:r>
    </w:p>
    <w:p w:rsidR="00CB30FA" w:rsidRDefault="00CB33D5" w:rsidP="00CB33D5">
      <w:pPr>
        <w:pStyle w:val="Text"/>
        <w:tabs>
          <w:tab w:val="left" w:pos="360"/>
        </w:tabs>
        <w:spacing w:line="480" w:lineRule="auto"/>
        <w:ind w:firstLine="0"/>
        <w:jc w:val="center"/>
        <w:rPr>
          <w:rFonts w:eastAsia="SimSun"/>
          <w:sz w:val="24"/>
          <w:szCs w:val="24"/>
        </w:rPr>
      </w:pPr>
      <w:r>
        <w:rPr>
          <w:rFonts w:eastAsia="SimSun"/>
          <w:noProof/>
          <w:sz w:val="24"/>
          <w:szCs w:val="24"/>
          <w:lang w:eastAsia="zh-CN"/>
        </w:rPr>
        <w:drawing>
          <wp:inline distT="0" distB="0" distL="0" distR="0">
            <wp:extent cx="3776472"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69">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76472" cy="2880000"/>
                    </a:xfrm>
                    <a:prstGeom prst="rect">
                      <a:avLst/>
                    </a:prstGeom>
                  </pic:spPr>
                </pic:pic>
              </a:graphicData>
            </a:graphic>
          </wp:inline>
        </w:drawing>
      </w:r>
    </w:p>
    <w:p w:rsidR="00CB33D5" w:rsidRDefault="00636BED" w:rsidP="00636BED">
      <w:pPr>
        <w:tabs>
          <w:tab w:val="left" w:pos="900"/>
        </w:tabs>
        <w:spacing w:line="480" w:lineRule="auto"/>
        <w:jc w:val="both"/>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CB33D5" w:rsidRPr="00CB33D5">
        <w:rPr>
          <w:rFonts w:asciiTheme="majorBidi" w:hAnsiTheme="majorBidi" w:cstheme="majorBidi"/>
          <w:b/>
          <w:bCs/>
          <w:sz w:val="24"/>
          <w:szCs w:val="24"/>
        </w:rPr>
        <w:t xml:space="preserve"> </w:t>
      </w:r>
      <w:r w:rsidR="001C4154">
        <w:rPr>
          <w:rFonts w:asciiTheme="majorBidi" w:hAnsiTheme="majorBidi" w:cstheme="majorBidi"/>
          <w:b/>
          <w:bCs/>
          <w:sz w:val="24"/>
          <w:szCs w:val="24"/>
        </w:rPr>
        <w:t>9</w:t>
      </w:r>
      <w:r w:rsidR="00CB33D5" w:rsidRPr="00CB33D5">
        <w:rPr>
          <w:rFonts w:asciiTheme="majorBidi" w:hAnsiTheme="majorBidi" w:cstheme="majorBidi"/>
          <w:b/>
          <w:bCs/>
          <w:sz w:val="24"/>
          <w:szCs w:val="24"/>
        </w:rPr>
        <w:t>.</w:t>
      </w:r>
      <w:r w:rsidR="00CB33D5">
        <w:rPr>
          <w:rFonts w:asciiTheme="majorBidi" w:hAnsiTheme="majorBidi" w:cstheme="majorBidi"/>
          <w:sz w:val="24"/>
          <w:szCs w:val="24"/>
        </w:rPr>
        <w:t xml:space="preserve"> Effect of fluid flow rate on the bubble diameter in flow boiling of n-heptane at heat flux 85kW.m</w:t>
      </w:r>
      <w:r w:rsidR="00CB33D5" w:rsidRPr="00CB33D5">
        <w:rPr>
          <w:rFonts w:asciiTheme="majorBidi" w:hAnsiTheme="majorBidi" w:cstheme="majorBidi"/>
          <w:sz w:val="24"/>
          <w:szCs w:val="24"/>
          <w:vertAlign w:val="superscript"/>
        </w:rPr>
        <w:t>-2</w:t>
      </w:r>
      <w:r w:rsidR="00CB33D5">
        <w:rPr>
          <w:rFonts w:asciiTheme="majorBidi" w:hAnsiTheme="majorBidi" w:cstheme="majorBidi"/>
          <w:sz w:val="24"/>
          <w:szCs w:val="24"/>
        </w:rPr>
        <w:t>:</w:t>
      </w:r>
    </w:p>
    <w:p w:rsidR="00CB33D5" w:rsidRDefault="00CB33D5" w:rsidP="00636BED">
      <w:pPr>
        <w:tabs>
          <w:tab w:val="left" w:pos="900"/>
        </w:tabs>
        <w:spacing w:line="480" w:lineRule="auto"/>
        <w:jc w:val="both"/>
        <w:rPr>
          <w:rFonts w:asciiTheme="majorBidi" w:hAnsiTheme="majorBidi" w:cstheme="majorBidi"/>
          <w:sz w:val="24"/>
          <w:szCs w:val="24"/>
        </w:rPr>
      </w:pPr>
      <w:r>
        <w:rPr>
          <w:rFonts w:asciiTheme="majorBidi" w:hAnsiTheme="majorBidi" w:cstheme="majorBidi"/>
          <w:sz w:val="24"/>
          <w:szCs w:val="24"/>
        </w:rPr>
        <w:t>A: Q=1.5lit/min, B: Q=2.5lit/min, C: Q=3.5lit/min</w:t>
      </w:r>
    </w:p>
    <w:p w:rsidR="00CB33D5" w:rsidRPr="00636BED" w:rsidRDefault="00CB33D5" w:rsidP="00636BED">
      <w:pPr>
        <w:pStyle w:val="a3"/>
        <w:numPr>
          <w:ilvl w:val="1"/>
          <w:numId w:val="10"/>
        </w:numPr>
        <w:tabs>
          <w:tab w:val="left" w:pos="900"/>
        </w:tabs>
        <w:spacing w:line="480" w:lineRule="auto"/>
        <w:rPr>
          <w:rFonts w:asciiTheme="majorBidi" w:hAnsiTheme="majorBidi" w:cstheme="majorBidi"/>
          <w:b/>
          <w:bCs/>
          <w:iCs/>
          <w:sz w:val="24"/>
          <w:szCs w:val="24"/>
        </w:rPr>
      </w:pPr>
      <w:r w:rsidRPr="00636BED">
        <w:rPr>
          <w:rFonts w:asciiTheme="majorBidi" w:hAnsiTheme="majorBidi" w:cstheme="majorBidi"/>
          <w:b/>
          <w:bCs/>
          <w:iCs/>
          <w:sz w:val="24"/>
          <w:szCs w:val="24"/>
        </w:rPr>
        <w:lastRenderedPageBreak/>
        <w:t>Effect of subco</w:t>
      </w:r>
      <w:r w:rsidR="00636BED">
        <w:rPr>
          <w:rFonts w:asciiTheme="majorBidi" w:hAnsiTheme="majorBidi" w:cstheme="majorBidi"/>
          <w:b/>
          <w:bCs/>
          <w:iCs/>
          <w:sz w:val="24"/>
          <w:szCs w:val="24"/>
        </w:rPr>
        <w:t>oling level (inlet temperature)</w:t>
      </w:r>
    </w:p>
    <w:p w:rsidR="00CB33D5" w:rsidRPr="00636BED" w:rsidRDefault="00040BB2" w:rsidP="00040BB2">
      <w:pPr>
        <w:tabs>
          <w:tab w:val="left" w:pos="900"/>
        </w:tabs>
        <w:spacing w:line="480" w:lineRule="auto"/>
        <w:rPr>
          <w:rFonts w:asciiTheme="majorBidi" w:hAnsiTheme="majorBidi" w:cstheme="majorBidi"/>
          <w:b/>
          <w:bCs/>
          <w:iCs/>
          <w:sz w:val="24"/>
          <w:szCs w:val="24"/>
          <w:lang w:eastAsia="zh-CN"/>
        </w:rPr>
      </w:pPr>
      <w:r w:rsidRPr="00636BED">
        <w:rPr>
          <w:rFonts w:asciiTheme="majorBidi" w:hAnsiTheme="majorBidi" w:cstheme="majorBidi"/>
          <w:b/>
          <w:bCs/>
          <w:iCs/>
          <w:sz w:val="24"/>
          <w:szCs w:val="24"/>
        </w:rPr>
        <w:t>4.3.</w:t>
      </w:r>
      <w:r w:rsidR="00636BED">
        <w:rPr>
          <w:rFonts w:asciiTheme="majorBidi" w:hAnsiTheme="majorBidi" w:cstheme="majorBidi"/>
          <w:b/>
          <w:bCs/>
          <w:iCs/>
          <w:sz w:val="24"/>
          <w:szCs w:val="24"/>
        </w:rPr>
        <w:t>a</w:t>
      </w:r>
      <w:r w:rsidR="00CB33D5" w:rsidRPr="00636BED">
        <w:rPr>
          <w:rFonts w:asciiTheme="majorBidi" w:hAnsiTheme="majorBidi" w:cstheme="majorBidi"/>
          <w:b/>
          <w:bCs/>
          <w:iCs/>
          <w:sz w:val="24"/>
          <w:szCs w:val="24"/>
        </w:rPr>
        <w:t xml:space="preserve"> Effect of subcooling level on the flow bo</w:t>
      </w:r>
      <w:r w:rsidR="00636BED">
        <w:rPr>
          <w:rFonts w:asciiTheme="majorBidi" w:hAnsiTheme="majorBidi" w:cstheme="majorBidi"/>
          <w:b/>
          <w:bCs/>
          <w:iCs/>
          <w:sz w:val="24"/>
          <w:szCs w:val="24"/>
        </w:rPr>
        <w:t>iling heat transfer coefficient</w:t>
      </w:r>
    </w:p>
    <w:p w:rsidR="00CB33D5" w:rsidRDefault="00C81E2D" w:rsidP="00636BED">
      <w:pPr>
        <w:tabs>
          <w:tab w:val="left" w:pos="900"/>
        </w:tabs>
        <w:spacing w:line="480" w:lineRule="auto"/>
        <w:ind w:firstLineChars="100" w:firstLine="240"/>
        <w:jc w:val="both"/>
        <w:rPr>
          <w:rFonts w:asciiTheme="majorBidi" w:hAnsiTheme="majorBidi" w:cstheme="majorBidi"/>
          <w:sz w:val="24"/>
          <w:szCs w:val="24"/>
          <w:lang w:bidi="fa-IR"/>
        </w:rPr>
      </w:pPr>
      <w:r w:rsidRPr="00C81E2D">
        <w:rPr>
          <w:rFonts w:asciiTheme="majorBidi" w:hAnsiTheme="majorBidi" w:cstheme="majorBidi"/>
          <w:sz w:val="24"/>
          <w:szCs w:val="24"/>
          <w:lang w:bidi="fa-IR"/>
        </w:rPr>
        <w:t xml:space="preserve">Fig. </w:t>
      </w:r>
      <w:r w:rsidR="001C4154">
        <w:rPr>
          <w:rFonts w:asciiTheme="majorBidi" w:hAnsiTheme="majorBidi" w:cstheme="majorBidi"/>
          <w:sz w:val="24"/>
          <w:szCs w:val="24"/>
          <w:lang w:bidi="fa-IR"/>
        </w:rPr>
        <w:t>10</w:t>
      </w:r>
      <w:r w:rsidRPr="00C81E2D">
        <w:rPr>
          <w:rFonts w:asciiTheme="majorBidi" w:hAnsiTheme="majorBidi" w:cstheme="majorBidi"/>
          <w:sz w:val="24"/>
          <w:szCs w:val="24"/>
          <w:lang w:bidi="fa-IR"/>
        </w:rPr>
        <w:t xml:space="preserve"> demonstrates the effect of liquid subcooling on the heat transfer coefficients of water and n-heptane at constant flow rate. Results show that the subcooled flow boiling heat transfer coefficient of both fluids increases as the subcooling increases. This increase in heat transfer coefficient manifests itself especially at higher heat fluxes. Conversely, under forced convective heat transfer regime, the subcooling temperature does not have strong influences on the heat transfer coefficient</w:t>
      </w:r>
      <w:r w:rsidR="001C4154" w:rsidRPr="00636BED">
        <w:rPr>
          <w:rFonts w:asciiTheme="majorBidi" w:hAnsiTheme="majorBidi" w:cstheme="majorBidi"/>
          <w:sz w:val="24"/>
          <w:szCs w:val="24"/>
          <w:vertAlign w:val="superscript"/>
          <w:lang w:bidi="fa-IR"/>
        </w:rPr>
        <w:t>[</w:t>
      </w:r>
      <w:r w:rsidR="00F359AA" w:rsidRPr="00636BED">
        <w:rPr>
          <w:rFonts w:asciiTheme="majorBidi" w:hAnsiTheme="majorBidi" w:cstheme="majorBidi"/>
          <w:sz w:val="24"/>
          <w:szCs w:val="24"/>
          <w:vertAlign w:val="superscript"/>
          <w:lang w:bidi="fa-IR"/>
        </w:rPr>
        <w:t>35</w:t>
      </w:r>
      <w:r w:rsidR="001C4154" w:rsidRPr="00636BED">
        <w:rPr>
          <w:rFonts w:asciiTheme="majorBidi" w:hAnsiTheme="majorBidi" w:cstheme="majorBidi"/>
          <w:sz w:val="24"/>
          <w:szCs w:val="24"/>
          <w:vertAlign w:val="superscript"/>
          <w:lang w:bidi="fa-IR"/>
        </w:rPr>
        <w:t>]</w:t>
      </w:r>
      <w:r w:rsidR="001C4154">
        <w:rPr>
          <w:rFonts w:asciiTheme="majorBidi" w:hAnsiTheme="majorBidi" w:cstheme="majorBidi"/>
          <w:sz w:val="24"/>
          <w:szCs w:val="24"/>
          <w:lang w:bidi="fa-IR"/>
        </w:rPr>
        <w:t>.</w:t>
      </w:r>
    </w:p>
    <w:p w:rsidR="00030679" w:rsidRPr="00C81E2D" w:rsidRDefault="00030679" w:rsidP="00030679">
      <w:pPr>
        <w:tabs>
          <w:tab w:val="left" w:pos="900"/>
        </w:tabs>
        <w:spacing w:line="480" w:lineRule="auto"/>
        <w:jc w:val="center"/>
        <w:rPr>
          <w:rFonts w:asciiTheme="majorBidi" w:hAnsiTheme="majorBidi" w:cstheme="majorBidi"/>
          <w:sz w:val="24"/>
          <w:szCs w:val="24"/>
          <w:rtl/>
          <w:lang w:bidi="fa-IR"/>
        </w:rPr>
      </w:pPr>
      <w:r>
        <w:rPr>
          <w:rFonts w:asciiTheme="majorBidi" w:hAnsiTheme="majorBidi" w:cstheme="majorBidi"/>
          <w:noProof/>
          <w:sz w:val="24"/>
          <w:szCs w:val="24"/>
          <w:lang w:eastAsia="zh-CN"/>
        </w:rPr>
        <w:drawing>
          <wp:inline distT="0" distB="0" distL="0" distR="0">
            <wp:extent cx="3922776" cy="288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7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22776" cy="2880000"/>
                    </a:xfrm>
                    <a:prstGeom prst="rect">
                      <a:avLst/>
                    </a:prstGeom>
                    <a:noFill/>
                  </pic:spPr>
                </pic:pic>
              </a:graphicData>
            </a:graphic>
          </wp:inline>
        </w:drawing>
      </w:r>
    </w:p>
    <w:p w:rsidR="0067614E" w:rsidRDefault="00636BED" w:rsidP="00AA60CC">
      <w:pPr>
        <w:tabs>
          <w:tab w:val="left" w:pos="900"/>
        </w:tabs>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030679" w:rsidRPr="00030679">
        <w:rPr>
          <w:rFonts w:asciiTheme="majorBidi" w:hAnsiTheme="majorBidi" w:cstheme="majorBidi"/>
          <w:b/>
          <w:bCs/>
          <w:sz w:val="24"/>
          <w:szCs w:val="24"/>
        </w:rPr>
        <w:t xml:space="preserve"> </w:t>
      </w:r>
      <w:r w:rsidR="00AA60CC">
        <w:rPr>
          <w:rFonts w:asciiTheme="majorBidi" w:hAnsiTheme="majorBidi" w:cstheme="majorBidi"/>
          <w:b/>
          <w:bCs/>
          <w:sz w:val="24"/>
          <w:szCs w:val="24"/>
        </w:rPr>
        <w:t>10</w:t>
      </w:r>
      <w:r w:rsidR="00030679" w:rsidRPr="00030679">
        <w:rPr>
          <w:rFonts w:asciiTheme="majorBidi" w:hAnsiTheme="majorBidi" w:cstheme="majorBidi"/>
          <w:b/>
          <w:bCs/>
          <w:sz w:val="24"/>
          <w:szCs w:val="24"/>
        </w:rPr>
        <w:t>.</w:t>
      </w:r>
      <w:r w:rsidR="00030679">
        <w:rPr>
          <w:rFonts w:asciiTheme="majorBidi" w:hAnsiTheme="majorBidi" w:cstheme="majorBidi"/>
          <w:sz w:val="24"/>
          <w:szCs w:val="24"/>
        </w:rPr>
        <w:t xml:space="preserve"> Comparison between heat transfer coefficient of flow boiling of n-heptane and water</w:t>
      </w:r>
    </w:p>
    <w:p w:rsidR="00030679" w:rsidRDefault="00030679" w:rsidP="00030679">
      <w:pPr>
        <w:tabs>
          <w:tab w:val="left" w:pos="900"/>
        </w:tabs>
        <w:spacing w:line="480" w:lineRule="auto"/>
        <w:rPr>
          <w:rFonts w:asciiTheme="majorBidi" w:hAnsiTheme="majorBidi" w:cstheme="majorBidi"/>
          <w:sz w:val="24"/>
          <w:szCs w:val="24"/>
        </w:rPr>
      </w:pPr>
    </w:p>
    <w:p w:rsidR="00EB15F4" w:rsidRPr="00030679" w:rsidRDefault="00EB15F4" w:rsidP="00030679">
      <w:pPr>
        <w:tabs>
          <w:tab w:val="left" w:pos="900"/>
        </w:tabs>
        <w:spacing w:line="480" w:lineRule="auto"/>
        <w:rPr>
          <w:rFonts w:asciiTheme="majorBidi" w:hAnsiTheme="majorBidi" w:cstheme="majorBidi"/>
          <w:sz w:val="24"/>
          <w:szCs w:val="24"/>
        </w:rPr>
      </w:pPr>
    </w:p>
    <w:p w:rsidR="00582517" w:rsidRDefault="00582517" w:rsidP="001C313F">
      <w:pPr>
        <w:pStyle w:val="a3"/>
        <w:spacing w:line="480" w:lineRule="auto"/>
        <w:ind w:left="0"/>
        <w:jc w:val="both"/>
        <w:rPr>
          <w:rFonts w:asciiTheme="majorBidi" w:hAnsiTheme="majorBidi" w:cstheme="majorBidi"/>
          <w:sz w:val="24"/>
          <w:szCs w:val="24"/>
        </w:rPr>
      </w:pPr>
    </w:p>
    <w:p w:rsidR="00030679" w:rsidRPr="00636BED" w:rsidRDefault="00040BB2" w:rsidP="00030679">
      <w:pPr>
        <w:tabs>
          <w:tab w:val="left" w:pos="900"/>
        </w:tabs>
        <w:spacing w:line="480" w:lineRule="auto"/>
        <w:rPr>
          <w:rFonts w:asciiTheme="majorBidi" w:hAnsiTheme="majorBidi" w:cstheme="majorBidi"/>
          <w:b/>
          <w:bCs/>
          <w:iCs/>
          <w:sz w:val="24"/>
          <w:szCs w:val="24"/>
          <w:lang w:eastAsia="zh-CN"/>
        </w:rPr>
      </w:pPr>
      <w:r w:rsidRPr="00636BED">
        <w:rPr>
          <w:rFonts w:asciiTheme="majorBidi" w:hAnsiTheme="majorBidi" w:cstheme="majorBidi"/>
          <w:b/>
          <w:bCs/>
          <w:iCs/>
          <w:sz w:val="24"/>
          <w:szCs w:val="24"/>
        </w:rPr>
        <w:lastRenderedPageBreak/>
        <w:t>4</w:t>
      </w:r>
      <w:r w:rsidR="00030679" w:rsidRPr="00636BED">
        <w:rPr>
          <w:rFonts w:asciiTheme="majorBidi" w:hAnsiTheme="majorBidi" w:cstheme="majorBidi"/>
          <w:b/>
          <w:bCs/>
          <w:iCs/>
          <w:sz w:val="24"/>
          <w:szCs w:val="24"/>
        </w:rPr>
        <w:t>.3. b Effect of subcooli</w:t>
      </w:r>
      <w:r w:rsidR="00636BED" w:rsidRPr="00636BED">
        <w:rPr>
          <w:rFonts w:asciiTheme="majorBidi" w:hAnsiTheme="majorBidi" w:cstheme="majorBidi"/>
          <w:b/>
          <w:bCs/>
          <w:iCs/>
          <w:sz w:val="24"/>
          <w:szCs w:val="24"/>
        </w:rPr>
        <w:t>ng level on the bubble diameter</w:t>
      </w:r>
    </w:p>
    <w:p w:rsidR="003B4806" w:rsidRDefault="00746CBD" w:rsidP="00636BED">
      <w:pPr>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 xml:space="preserve">Many experiments were performed to find any correlation or rational relation between bubble diameter and subcooling level but they </w:t>
      </w:r>
      <w:r w:rsidR="00030679" w:rsidRPr="00030679">
        <w:rPr>
          <w:rFonts w:asciiTheme="majorBidi" w:hAnsiTheme="majorBidi" w:cstheme="majorBidi"/>
          <w:sz w:val="24"/>
          <w:szCs w:val="24"/>
        </w:rPr>
        <w:t>did not show any particular relation</w:t>
      </w:r>
      <w:r>
        <w:rPr>
          <w:rFonts w:asciiTheme="majorBidi" w:hAnsiTheme="majorBidi" w:cstheme="majorBidi"/>
          <w:sz w:val="24"/>
          <w:szCs w:val="24"/>
        </w:rPr>
        <w:t>ship</w:t>
      </w:r>
      <w:r w:rsidR="00030679" w:rsidRPr="00030679">
        <w:rPr>
          <w:rFonts w:asciiTheme="majorBidi" w:hAnsiTheme="majorBidi" w:cstheme="majorBidi"/>
          <w:sz w:val="24"/>
          <w:szCs w:val="24"/>
        </w:rPr>
        <w:t xml:space="preserve"> between subco</w:t>
      </w:r>
      <w:r>
        <w:rPr>
          <w:rFonts w:asciiTheme="majorBidi" w:hAnsiTheme="majorBidi" w:cstheme="majorBidi"/>
          <w:sz w:val="24"/>
          <w:szCs w:val="24"/>
        </w:rPr>
        <w:t>oling level and size of bubbles,</w:t>
      </w:r>
      <w:r w:rsidR="00636BED">
        <w:rPr>
          <w:rFonts w:asciiTheme="majorBidi" w:hAnsiTheme="majorBidi" w:cstheme="majorBidi" w:hint="eastAsia"/>
          <w:sz w:val="24"/>
          <w:szCs w:val="24"/>
          <w:lang w:eastAsia="zh-CN"/>
        </w:rPr>
        <w:t xml:space="preserve"> </w:t>
      </w:r>
      <w:r>
        <w:rPr>
          <w:rFonts w:asciiTheme="majorBidi" w:hAnsiTheme="majorBidi" w:cstheme="majorBidi"/>
          <w:sz w:val="24"/>
          <w:szCs w:val="24"/>
        </w:rPr>
        <w:t xml:space="preserve">however more studies indicated that the only effect of subcooling level may be seen on the onset of nucleate boiling (ONB) where the first bubble arises from the heating section. In fact the boundary between forced convective and nucleate boiling zone is ONB. Experiments shows that the higher subcooling level causes that ONB point moved forward toward the higher heat flux which means that at higher heat flux the first bubble </w:t>
      </w:r>
      <w:r w:rsidR="003B71F1">
        <w:rPr>
          <w:rFonts w:asciiTheme="majorBidi" w:hAnsiTheme="majorBidi" w:cstheme="majorBidi"/>
          <w:sz w:val="24"/>
          <w:szCs w:val="24"/>
        </w:rPr>
        <w:t>is formed and seen</w:t>
      </w:r>
      <w:r>
        <w:rPr>
          <w:rFonts w:asciiTheme="majorBidi" w:hAnsiTheme="majorBidi" w:cstheme="majorBidi"/>
          <w:sz w:val="24"/>
          <w:szCs w:val="24"/>
        </w:rPr>
        <w:t xml:space="preserve">. Briefly speaking, the lower subcooling level, the lower inception heat flux may be seen. Fig. </w:t>
      </w:r>
      <w:r w:rsidR="00AA60CC">
        <w:rPr>
          <w:rFonts w:asciiTheme="majorBidi" w:hAnsiTheme="majorBidi" w:cstheme="majorBidi"/>
          <w:sz w:val="24"/>
          <w:szCs w:val="24"/>
        </w:rPr>
        <w:t>11</w:t>
      </w:r>
      <w:r>
        <w:rPr>
          <w:rFonts w:asciiTheme="majorBidi" w:hAnsiTheme="majorBidi" w:cstheme="majorBidi"/>
          <w:sz w:val="24"/>
          <w:szCs w:val="24"/>
        </w:rPr>
        <w:t xml:space="preserve"> shows the effect of subcooling level</w:t>
      </w:r>
      <w:r w:rsidR="003B71F1">
        <w:rPr>
          <w:rFonts w:asciiTheme="majorBidi" w:hAnsiTheme="majorBidi" w:cstheme="majorBidi"/>
          <w:sz w:val="24"/>
          <w:szCs w:val="24"/>
        </w:rPr>
        <w:t xml:space="preserve"> on inception heat flux and ONB for both water and n-heptane test fluids.</w:t>
      </w:r>
    </w:p>
    <w:p w:rsidR="00AA60CC" w:rsidRDefault="00AA60CC" w:rsidP="00AA60CC">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3986784"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7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6784" cy="2880000"/>
                    </a:xfrm>
                    <a:prstGeom prst="rect">
                      <a:avLst/>
                    </a:prstGeom>
                    <a:noFill/>
                  </pic:spPr>
                </pic:pic>
              </a:graphicData>
            </a:graphic>
          </wp:inline>
        </w:drawing>
      </w:r>
    </w:p>
    <w:p w:rsidR="001461F5" w:rsidRDefault="00636BED" w:rsidP="003B71F1">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3B71F1" w:rsidRPr="003B71F1">
        <w:rPr>
          <w:rFonts w:asciiTheme="majorBidi" w:hAnsiTheme="majorBidi" w:cstheme="majorBidi"/>
          <w:b/>
          <w:bCs/>
          <w:sz w:val="24"/>
          <w:szCs w:val="24"/>
        </w:rPr>
        <w:t xml:space="preserve"> 11.</w:t>
      </w:r>
      <w:r w:rsidR="003B71F1">
        <w:rPr>
          <w:rFonts w:asciiTheme="majorBidi" w:hAnsiTheme="majorBidi" w:cstheme="majorBidi"/>
          <w:sz w:val="24"/>
          <w:szCs w:val="24"/>
        </w:rPr>
        <w:t xml:space="preserve"> Influence of subcooling level on bubble characteristics</w:t>
      </w:r>
    </w:p>
    <w:p w:rsidR="00EB15F4" w:rsidRDefault="00EB15F4" w:rsidP="003B71F1">
      <w:pPr>
        <w:spacing w:line="480" w:lineRule="auto"/>
        <w:jc w:val="center"/>
        <w:rPr>
          <w:rFonts w:asciiTheme="majorBidi" w:hAnsiTheme="majorBidi" w:cstheme="majorBidi"/>
          <w:sz w:val="24"/>
          <w:szCs w:val="24"/>
        </w:rPr>
      </w:pPr>
    </w:p>
    <w:p w:rsidR="003B71F1" w:rsidRPr="00040BB2" w:rsidRDefault="00182A87" w:rsidP="00040BB2">
      <w:pPr>
        <w:pStyle w:val="a3"/>
        <w:numPr>
          <w:ilvl w:val="0"/>
          <w:numId w:val="8"/>
        </w:numPr>
        <w:spacing w:line="480" w:lineRule="auto"/>
        <w:rPr>
          <w:rFonts w:asciiTheme="majorBidi" w:hAnsiTheme="majorBidi" w:cstheme="majorBidi"/>
          <w:b/>
          <w:bCs/>
          <w:sz w:val="28"/>
          <w:szCs w:val="28"/>
        </w:rPr>
      </w:pPr>
      <w:r w:rsidRPr="00040BB2">
        <w:rPr>
          <w:rFonts w:asciiTheme="majorBidi" w:hAnsiTheme="majorBidi" w:cstheme="majorBidi"/>
          <w:b/>
          <w:bCs/>
          <w:sz w:val="28"/>
          <w:szCs w:val="28"/>
        </w:rPr>
        <w:lastRenderedPageBreak/>
        <w:t>Comparison of results with existing correlations</w:t>
      </w:r>
    </w:p>
    <w:p w:rsidR="00BB0597" w:rsidRDefault="00426FB4" w:rsidP="00636BED">
      <w:pPr>
        <w:spacing w:line="480" w:lineRule="auto"/>
        <w:ind w:firstLineChars="100" w:firstLine="240"/>
        <w:jc w:val="both"/>
        <w:rPr>
          <w:rFonts w:asciiTheme="majorBidi" w:hAnsiTheme="majorBidi" w:cstheme="majorBidi"/>
          <w:sz w:val="24"/>
          <w:szCs w:val="24"/>
        </w:rPr>
      </w:pPr>
      <w:r>
        <w:rPr>
          <w:rFonts w:asciiTheme="majorBidi" w:hAnsiTheme="majorBidi" w:cstheme="majorBidi"/>
          <w:sz w:val="24"/>
          <w:szCs w:val="24"/>
        </w:rPr>
        <w:t xml:space="preserve">The obtained results may be used for engineering </w:t>
      </w:r>
      <w:r w:rsidR="00D73537">
        <w:rPr>
          <w:rFonts w:asciiTheme="majorBidi" w:hAnsiTheme="majorBidi" w:cstheme="majorBidi"/>
          <w:sz w:val="24"/>
          <w:szCs w:val="24"/>
        </w:rPr>
        <w:t>purposes</w:t>
      </w:r>
      <w:r w:rsidR="00636BED" w:rsidRPr="00636BED">
        <w:rPr>
          <w:rFonts w:asciiTheme="majorBidi" w:hAnsiTheme="majorBidi" w:cstheme="majorBidi"/>
          <w:sz w:val="24"/>
          <w:szCs w:val="24"/>
          <w:vertAlign w:val="superscript"/>
        </w:rPr>
        <w:t>[37,</w:t>
      </w:r>
      <w:r w:rsidR="0004727A" w:rsidRPr="00636BED">
        <w:rPr>
          <w:rFonts w:asciiTheme="majorBidi" w:hAnsiTheme="majorBidi" w:cstheme="majorBidi"/>
          <w:sz w:val="24"/>
          <w:szCs w:val="24"/>
          <w:vertAlign w:val="superscript"/>
        </w:rPr>
        <w:t>38]</w:t>
      </w:r>
      <w:r w:rsidR="00D73537">
        <w:rPr>
          <w:rFonts w:asciiTheme="majorBidi" w:hAnsiTheme="majorBidi" w:cstheme="majorBidi"/>
          <w:sz w:val="24"/>
          <w:szCs w:val="24"/>
        </w:rPr>
        <w:t>;</w:t>
      </w:r>
      <w:r>
        <w:rPr>
          <w:rFonts w:asciiTheme="majorBidi" w:hAnsiTheme="majorBidi" w:cstheme="majorBidi"/>
          <w:sz w:val="24"/>
          <w:szCs w:val="24"/>
        </w:rPr>
        <w:t xml:space="preserve"> therefore, these results must be compared with some well-known correlation to see how accurately these results are experimentally measured. The Chen model and Gungor-Winterton correlation are the ones of the most common used correlations used for predicting the flow boiling heat transfer coefficient. These </w:t>
      </w:r>
      <w:r w:rsidR="00D73537">
        <w:rPr>
          <w:rFonts w:asciiTheme="majorBidi" w:hAnsiTheme="majorBidi" w:cstheme="majorBidi"/>
          <w:sz w:val="24"/>
          <w:szCs w:val="24"/>
        </w:rPr>
        <w:t>correlations</w:t>
      </w:r>
      <w:r>
        <w:rPr>
          <w:rFonts w:asciiTheme="majorBidi" w:hAnsiTheme="majorBidi" w:cstheme="majorBidi"/>
          <w:sz w:val="24"/>
          <w:szCs w:val="24"/>
        </w:rPr>
        <w:t xml:space="preserve"> are given in table 3.</w:t>
      </w:r>
    </w:p>
    <w:tbl>
      <w:tblPr>
        <w:tblStyle w:val="a4"/>
        <w:tblW w:w="9097" w:type="dxa"/>
        <w:tblBorders>
          <w:insideV w:val="none" w:sz="0" w:space="0" w:color="auto"/>
        </w:tblBorders>
        <w:tblLayout w:type="fixed"/>
        <w:tblLook w:val="04A0"/>
      </w:tblPr>
      <w:tblGrid>
        <w:gridCol w:w="592"/>
        <w:gridCol w:w="2486"/>
        <w:gridCol w:w="6019"/>
      </w:tblGrid>
      <w:tr w:rsidR="00D73537" w:rsidTr="00D73537">
        <w:tc>
          <w:tcPr>
            <w:tcW w:w="592" w:type="dxa"/>
            <w:tcBorders>
              <w:right w:val="single" w:sz="4" w:space="0" w:color="auto"/>
            </w:tcBorders>
            <w:vAlign w:val="center"/>
          </w:tcPr>
          <w:p w:rsidR="00D73537" w:rsidRPr="00CD547C" w:rsidRDefault="00D73537" w:rsidP="00D73537">
            <w:pPr>
              <w:pStyle w:val="a3"/>
              <w:tabs>
                <w:tab w:val="left" w:pos="360"/>
              </w:tabs>
              <w:spacing w:line="480" w:lineRule="auto"/>
              <w:ind w:left="0"/>
              <w:jc w:val="center"/>
              <w:rPr>
                <w:rFonts w:asciiTheme="majorBidi" w:hAnsiTheme="majorBidi" w:cstheme="majorBidi"/>
                <w:b/>
                <w:bCs/>
                <w:sz w:val="24"/>
                <w:szCs w:val="24"/>
              </w:rPr>
            </w:pPr>
            <w:r w:rsidRPr="00CD547C">
              <w:rPr>
                <w:rFonts w:asciiTheme="majorBidi" w:hAnsiTheme="majorBidi" w:cstheme="majorBidi"/>
                <w:b/>
                <w:bCs/>
                <w:sz w:val="24"/>
                <w:szCs w:val="24"/>
              </w:rPr>
              <w:t>No.</w:t>
            </w:r>
          </w:p>
        </w:tc>
        <w:tc>
          <w:tcPr>
            <w:tcW w:w="2486" w:type="dxa"/>
            <w:tcBorders>
              <w:left w:val="single" w:sz="4" w:space="0" w:color="auto"/>
              <w:right w:val="single" w:sz="4" w:space="0" w:color="auto"/>
            </w:tcBorders>
            <w:vAlign w:val="center"/>
          </w:tcPr>
          <w:p w:rsidR="00D73537" w:rsidRPr="00CD547C" w:rsidRDefault="00D73537" w:rsidP="00D73537">
            <w:pPr>
              <w:pStyle w:val="a3"/>
              <w:tabs>
                <w:tab w:val="left" w:pos="360"/>
              </w:tabs>
              <w:spacing w:line="480" w:lineRule="auto"/>
              <w:ind w:left="0"/>
              <w:jc w:val="center"/>
              <w:rPr>
                <w:rFonts w:asciiTheme="majorBidi" w:hAnsiTheme="majorBidi" w:cstheme="majorBidi"/>
                <w:b/>
                <w:bCs/>
                <w:sz w:val="24"/>
                <w:szCs w:val="24"/>
              </w:rPr>
            </w:pPr>
            <w:r w:rsidRPr="00CD547C">
              <w:rPr>
                <w:rFonts w:asciiTheme="majorBidi" w:hAnsiTheme="majorBidi" w:cstheme="majorBidi"/>
                <w:b/>
                <w:bCs/>
                <w:sz w:val="24"/>
                <w:szCs w:val="24"/>
              </w:rPr>
              <w:t>Author</w:t>
            </w:r>
          </w:p>
        </w:tc>
        <w:tc>
          <w:tcPr>
            <w:tcW w:w="6019" w:type="dxa"/>
            <w:tcBorders>
              <w:left w:val="single" w:sz="4" w:space="0" w:color="auto"/>
            </w:tcBorders>
          </w:tcPr>
          <w:p w:rsidR="00D73537" w:rsidRPr="00CD547C" w:rsidRDefault="00D73537" w:rsidP="00876290">
            <w:pPr>
              <w:pStyle w:val="a3"/>
              <w:tabs>
                <w:tab w:val="left" w:pos="360"/>
              </w:tabs>
              <w:spacing w:line="480" w:lineRule="auto"/>
              <w:ind w:left="0"/>
              <w:jc w:val="center"/>
              <w:rPr>
                <w:rFonts w:asciiTheme="majorBidi" w:hAnsiTheme="majorBidi" w:cstheme="majorBidi"/>
                <w:b/>
                <w:bCs/>
                <w:sz w:val="24"/>
                <w:szCs w:val="24"/>
              </w:rPr>
            </w:pPr>
            <w:r w:rsidRPr="00CD547C">
              <w:rPr>
                <w:rFonts w:asciiTheme="majorBidi" w:hAnsiTheme="majorBidi" w:cstheme="majorBidi"/>
                <w:b/>
                <w:bCs/>
                <w:sz w:val="24"/>
                <w:szCs w:val="24"/>
              </w:rPr>
              <w:t>Correlation</w:t>
            </w:r>
          </w:p>
        </w:tc>
      </w:tr>
      <w:tr w:rsidR="00D73537" w:rsidTr="00D73537">
        <w:tc>
          <w:tcPr>
            <w:tcW w:w="592" w:type="dxa"/>
            <w:tcBorders>
              <w:right w:val="single" w:sz="4" w:space="0" w:color="auto"/>
            </w:tcBorders>
            <w:vAlign w:val="center"/>
          </w:tcPr>
          <w:p w:rsidR="00D73537" w:rsidRPr="004979C3" w:rsidRDefault="00D73537" w:rsidP="00D73537">
            <w:pPr>
              <w:pStyle w:val="a3"/>
              <w:tabs>
                <w:tab w:val="left" w:pos="360"/>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486" w:type="dxa"/>
            <w:tcBorders>
              <w:left w:val="single" w:sz="4" w:space="0" w:color="auto"/>
              <w:right w:val="single" w:sz="4" w:space="0" w:color="auto"/>
            </w:tcBorders>
            <w:vAlign w:val="center"/>
          </w:tcPr>
          <w:p w:rsidR="00D73537" w:rsidRDefault="00D73537" w:rsidP="00D73537">
            <w:pPr>
              <w:pStyle w:val="a3"/>
              <w:tabs>
                <w:tab w:val="left" w:pos="360"/>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Chen(1966)</w:t>
            </w:r>
          </w:p>
        </w:tc>
        <w:tc>
          <w:tcPr>
            <w:tcW w:w="6019" w:type="dxa"/>
            <w:tcBorders>
              <w:left w:val="single" w:sz="4" w:space="0" w:color="auto"/>
            </w:tcBorders>
            <w:vAlign w:val="center"/>
          </w:tcPr>
          <w:p w:rsidR="00D73537" w:rsidRDefault="00D73537" w:rsidP="00D73537">
            <w:pPr>
              <w:pStyle w:val="a3"/>
              <w:tabs>
                <w:tab w:val="left" w:pos="360"/>
              </w:tabs>
              <w:spacing w:line="480" w:lineRule="auto"/>
              <w:ind w:left="0"/>
              <w:jc w:val="center"/>
              <w:rPr>
                <w:rFonts w:asciiTheme="majorBidi" w:hAnsiTheme="majorBidi" w:cstheme="majorBidi"/>
                <w:i/>
                <w:iCs/>
                <w:position w:val="-12"/>
                <w:sz w:val="32"/>
                <w:szCs w:val="32"/>
              </w:rPr>
            </w:pPr>
            <w:r w:rsidRPr="0074656A">
              <w:rPr>
                <w:rFonts w:asciiTheme="majorBidi" w:hAnsiTheme="majorBidi" w:cstheme="majorBidi"/>
                <w:i/>
                <w:iCs/>
                <w:position w:val="-12"/>
                <w:sz w:val="32"/>
                <w:szCs w:val="32"/>
              </w:rPr>
              <w:object w:dxaOrig="1939" w:dyaOrig="360">
                <v:shape id="_x0000_i1043" type="#_x0000_t75" style="width:96.75pt;height:18pt" o:ole="">
                  <v:imagedata r:id="rId74" o:title=""/>
                </v:shape>
                <o:OLEObject Type="Embed" ProgID="Equation.DSMT4" ShapeID="_x0000_i1043" DrawAspect="Content" ObjectID="_1587383897" r:id="rId75"/>
              </w:objec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8"/>
              <w:gridCol w:w="4353"/>
              <w:gridCol w:w="288"/>
            </w:tblGrid>
            <w:tr w:rsidR="00D73537" w:rsidTr="00876290">
              <w:trPr>
                <w:jc w:val="center"/>
              </w:trPr>
              <w:tc>
                <w:tcPr>
                  <w:tcW w:w="288" w:type="dxa"/>
                  <w:vAlign w:val="center"/>
                </w:tcPr>
                <w:p w:rsidR="00D73537" w:rsidRDefault="00D73537" w:rsidP="00D73537">
                  <w:pPr>
                    <w:spacing w:line="360" w:lineRule="auto"/>
                    <w:jc w:val="center"/>
                    <w:rPr>
                      <w:rFonts w:asciiTheme="majorBidi" w:hAnsiTheme="majorBidi" w:cstheme="majorBidi"/>
                      <w:sz w:val="24"/>
                      <w:szCs w:val="24"/>
                    </w:rPr>
                  </w:pPr>
                </w:p>
              </w:tc>
              <w:tc>
                <w:tcPr>
                  <w:tcW w:w="4641" w:type="dxa"/>
                  <w:gridSpan w:val="2"/>
                  <w:vAlign w:val="center"/>
                </w:tcPr>
                <w:p w:rsidR="00D73537" w:rsidRDefault="00D73537" w:rsidP="00D73537">
                  <w:pPr>
                    <w:spacing w:line="360" w:lineRule="auto"/>
                    <w:jc w:val="center"/>
                    <w:rPr>
                      <w:rFonts w:asciiTheme="majorBidi" w:hAnsiTheme="majorBidi" w:cstheme="majorBidi"/>
                      <w:sz w:val="24"/>
                      <w:szCs w:val="24"/>
                    </w:rPr>
                  </w:pPr>
                  <w:r w:rsidRPr="009C70B1">
                    <w:object w:dxaOrig="4420" w:dyaOrig="1560">
                      <v:shape id="_x0000_i1044" type="#_x0000_t75" style="width:221.25pt;height:78pt" o:ole="">
                        <v:imagedata r:id="rId76" o:title=""/>
                      </v:shape>
                      <o:OLEObject Type="Embed" ProgID="Equation.DSMT4" ShapeID="_x0000_i1044" DrawAspect="Content" ObjectID="_1587383898" r:id="rId77"/>
                    </w:object>
                  </w:r>
                </w:p>
              </w:tc>
            </w:tr>
            <w:tr w:rsidR="00D73537" w:rsidTr="00876290">
              <w:tblPrEx>
                <w:jc w:val="left"/>
              </w:tblPrEx>
              <w:tc>
                <w:tcPr>
                  <w:tcW w:w="288" w:type="dxa"/>
                </w:tcPr>
                <w:p w:rsidR="00D73537" w:rsidRDefault="00D73537" w:rsidP="00D73537">
                  <w:pPr>
                    <w:spacing w:line="360" w:lineRule="auto"/>
                    <w:jc w:val="center"/>
                    <w:rPr>
                      <w:rFonts w:asciiTheme="majorBidi" w:hAnsiTheme="majorBidi" w:cstheme="majorBidi"/>
                      <w:sz w:val="24"/>
                      <w:szCs w:val="24"/>
                    </w:rPr>
                  </w:pPr>
                </w:p>
              </w:tc>
              <w:tc>
                <w:tcPr>
                  <w:tcW w:w="4641" w:type="dxa"/>
                  <w:gridSpan w:val="2"/>
                </w:tcPr>
                <w:p w:rsidR="00D73537" w:rsidRDefault="00D73537" w:rsidP="00D73537">
                  <w:pPr>
                    <w:spacing w:line="360" w:lineRule="auto"/>
                    <w:jc w:val="center"/>
                  </w:pPr>
                  <w:r w:rsidRPr="009C70B1">
                    <w:object w:dxaOrig="2420" w:dyaOrig="740">
                      <v:shape id="_x0000_i1045" type="#_x0000_t75" style="width:120.75pt;height:37.5pt" o:ole="">
                        <v:imagedata r:id="rId78" o:title=""/>
                      </v:shape>
                      <o:OLEObject Type="Embed" ProgID="Equation.DSMT4" ShapeID="_x0000_i1045" DrawAspect="Content" ObjectID="_1587383899" r:id="rId79"/>
                    </w:object>
                  </w:r>
                </w:p>
                <w:p w:rsidR="00D73537" w:rsidRPr="00D354F3" w:rsidRDefault="00D73537" w:rsidP="00D73537">
                  <w:pPr>
                    <w:spacing w:line="360" w:lineRule="auto"/>
                    <w:jc w:val="center"/>
                    <w:rPr>
                      <w:rFonts w:asciiTheme="majorBidi" w:hAnsiTheme="majorBidi" w:cstheme="majorBidi"/>
                      <w:sz w:val="24"/>
                      <w:szCs w:val="24"/>
                    </w:rPr>
                  </w:pPr>
                </w:p>
              </w:tc>
            </w:tr>
            <w:tr w:rsidR="00D73537" w:rsidTr="00876290">
              <w:trPr>
                <w:jc w:val="center"/>
              </w:trPr>
              <w:tc>
                <w:tcPr>
                  <w:tcW w:w="288" w:type="dxa"/>
                  <w:vAlign w:val="center"/>
                </w:tcPr>
                <w:p w:rsidR="00D73537" w:rsidRDefault="00D73537" w:rsidP="00D73537">
                  <w:pPr>
                    <w:spacing w:line="360" w:lineRule="auto"/>
                    <w:jc w:val="center"/>
                    <w:rPr>
                      <w:rFonts w:asciiTheme="majorBidi" w:hAnsiTheme="majorBidi" w:cstheme="majorBidi"/>
                      <w:sz w:val="24"/>
                      <w:szCs w:val="24"/>
                    </w:rPr>
                  </w:pPr>
                </w:p>
              </w:tc>
              <w:tc>
                <w:tcPr>
                  <w:tcW w:w="4641" w:type="dxa"/>
                  <w:gridSpan w:val="2"/>
                  <w:vAlign w:val="center"/>
                </w:tcPr>
                <w:p w:rsidR="00D73537" w:rsidRDefault="00D73537" w:rsidP="00D73537">
                  <w:pPr>
                    <w:spacing w:line="360" w:lineRule="auto"/>
                    <w:jc w:val="center"/>
                  </w:pPr>
                  <w:r w:rsidRPr="009C70B1">
                    <w:object w:dxaOrig="2940" w:dyaOrig="800">
                      <v:shape id="_x0000_i1046" type="#_x0000_t75" style="width:146.25pt;height:39.75pt" o:ole="">
                        <v:imagedata r:id="rId80" o:title=""/>
                      </v:shape>
                      <o:OLEObject Type="Embed" ProgID="Equation.DSMT4" ShapeID="_x0000_i1046" DrawAspect="Content" ObjectID="_1587383900" r:id="rId81"/>
                    </w:object>
                  </w:r>
                </w:p>
                <w:p w:rsidR="00D73537" w:rsidRDefault="00D73537" w:rsidP="00D73537">
                  <w:pPr>
                    <w:spacing w:line="360" w:lineRule="auto"/>
                    <w:jc w:val="center"/>
                  </w:pPr>
                  <w:r w:rsidRPr="009C70B1">
                    <w:object w:dxaOrig="2799" w:dyaOrig="840">
                      <v:shape id="_x0000_i1047" type="#_x0000_t75" style="width:140.25pt;height:41.25pt" o:ole="">
                        <v:imagedata r:id="rId82" o:title=""/>
                      </v:shape>
                      <o:OLEObject Type="Embed" ProgID="Equation.DSMT4" ShapeID="_x0000_i1047" DrawAspect="Content" ObjectID="_1587383901" r:id="rId83"/>
                    </w:object>
                  </w:r>
                </w:p>
                <w:p w:rsidR="00D73537" w:rsidRPr="001B7024" w:rsidRDefault="00D73537" w:rsidP="00D73537">
                  <w:pPr>
                    <w:spacing w:line="360" w:lineRule="auto"/>
                    <w:jc w:val="center"/>
                    <w:rPr>
                      <w:rFonts w:asciiTheme="majorBidi" w:hAnsiTheme="majorBidi" w:cstheme="majorBidi"/>
                      <w:sz w:val="24"/>
                      <w:szCs w:val="24"/>
                    </w:rPr>
                  </w:pPr>
                  <w:r w:rsidRPr="009C70B1">
                    <w:object w:dxaOrig="1540" w:dyaOrig="720">
                      <v:shape id="_x0000_i1048" type="#_x0000_t75" style="width:76.5pt;height:36pt" o:ole="">
                        <v:imagedata r:id="rId84" o:title=""/>
                      </v:shape>
                      <o:OLEObject Type="Embed" ProgID="Equation.DSMT4" ShapeID="_x0000_i1048" DrawAspect="Content" ObjectID="_1587383902" r:id="rId85"/>
                    </w:object>
                  </w:r>
                </w:p>
              </w:tc>
            </w:tr>
            <w:tr w:rsidR="00D73537" w:rsidTr="00876290">
              <w:trPr>
                <w:jc w:val="center"/>
              </w:trPr>
              <w:tc>
                <w:tcPr>
                  <w:tcW w:w="288" w:type="dxa"/>
                  <w:vAlign w:val="center"/>
                </w:tcPr>
                <w:p w:rsidR="00D73537" w:rsidRDefault="00D73537" w:rsidP="00D73537">
                  <w:pPr>
                    <w:spacing w:line="360" w:lineRule="auto"/>
                    <w:jc w:val="center"/>
                    <w:rPr>
                      <w:rFonts w:asciiTheme="majorBidi" w:hAnsiTheme="majorBidi" w:cstheme="majorBidi"/>
                      <w:sz w:val="24"/>
                      <w:szCs w:val="24"/>
                    </w:rPr>
                  </w:pPr>
                </w:p>
              </w:tc>
              <w:tc>
                <w:tcPr>
                  <w:tcW w:w="4575" w:type="dxa"/>
                  <w:gridSpan w:val="2"/>
                </w:tcPr>
                <w:p w:rsidR="00D73537" w:rsidRDefault="00D73537" w:rsidP="00D73537">
                  <w:pPr>
                    <w:spacing w:line="360" w:lineRule="auto"/>
                    <w:jc w:val="center"/>
                    <w:rPr>
                      <w:rFonts w:asciiTheme="majorBidi" w:hAnsiTheme="majorBidi" w:cstheme="majorBidi"/>
                      <w:sz w:val="24"/>
                      <w:szCs w:val="24"/>
                    </w:rPr>
                  </w:pPr>
                  <w:r w:rsidRPr="009C70B1">
                    <w:object w:dxaOrig="2799" w:dyaOrig="1240">
                      <v:shape id="_x0000_i1049" type="#_x0000_t75" style="width:139.5pt;height:62.25pt" o:ole="">
                        <v:imagedata r:id="rId86" o:title=""/>
                      </v:shape>
                      <o:OLEObject Type="Embed" ProgID="Equation.DSMT4" ShapeID="_x0000_i1049" DrawAspect="Content" ObjectID="_1587383903" r:id="rId87"/>
                    </w:object>
                  </w:r>
                </w:p>
              </w:tc>
            </w:tr>
            <w:tr w:rsidR="00D73537" w:rsidTr="00876290">
              <w:trPr>
                <w:gridAfter w:val="1"/>
                <w:wAfter w:w="288" w:type="dxa"/>
                <w:jc w:val="center"/>
              </w:trPr>
              <w:tc>
                <w:tcPr>
                  <w:tcW w:w="4641" w:type="dxa"/>
                  <w:gridSpan w:val="2"/>
                  <w:vAlign w:val="center"/>
                </w:tcPr>
                <w:p w:rsidR="00D73537" w:rsidRDefault="00D73537" w:rsidP="00D73537">
                  <w:pPr>
                    <w:spacing w:line="360" w:lineRule="auto"/>
                    <w:jc w:val="center"/>
                    <w:rPr>
                      <w:rFonts w:asciiTheme="majorBidi" w:hAnsiTheme="majorBidi" w:cstheme="majorBidi"/>
                      <w:sz w:val="24"/>
                      <w:szCs w:val="24"/>
                    </w:rPr>
                  </w:pPr>
                </w:p>
              </w:tc>
            </w:tr>
          </w:tbl>
          <w:p w:rsidR="00D73537" w:rsidRDefault="00D73537" w:rsidP="00D73537">
            <w:pPr>
              <w:pStyle w:val="a3"/>
              <w:tabs>
                <w:tab w:val="left" w:pos="360"/>
              </w:tabs>
              <w:spacing w:line="480" w:lineRule="auto"/>
              <w:ind w:left="0"/>
              <w:jc w:val="center"/>
              <w:rPr>
                <w:rFonts w:asciiTheme="majorBidi" w:hAnsiTheme="majorBidi" w:cstheme="majorBidi"/>
                <w:sz w:val="24"/>
                <w:szCs w:val="24"/>
              </w:rPr>
            </w:pPr>
          </w:p>
        </w:tc>
      </w:tr>
      <w:tr w:rsidR="00D73537" w:rsidTr="00D73537">
        <w:tc>
          <w:tcPr>
            <w:tcW w:w="592" w:type="dxa"/>
            <w:tcBorders>
              <w:right w:val="single" w:sz="4" w:space="0" w:color="auto"/>
            </w:tcBorders>
            <w:vAlign w:val="center"/>
          </w:tcPr>
          <w:p w:rsidR="00D73537" w:rsidRPr="004979C3" w:rsidRDefault="00D73537" w:rsidP="00D73537">
            <w:pPr>
              <w:pStyle w:val="a3"/>
              <w:tabs>
                <w:tab w:val="left" w:pos="360"/>
              </w:tabs>
              <w:spacing w:line="48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2486" w:type="dxa"/>
            <w:tcBorders>
              <w:left w:val="single" w:sz="4" w:space="0" w:color="auto"/>
              <w:right w:val="single" w:sz="4" w:space="0" w:color="auto"/>
            </w:tcBorders>
            <w:vAlign w:val="center"/>
          </w:tcPr>
          <w:p w:rsidR="00D73537" w:rsidRDefault="00D73537" w:rsidP="00D73537">
            <w:pPr>
              <w:pStyle w:val="a3"/>
              <w:tabs>
                <w:tab w:val="left" w:pos="360"/>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Gungor and Winterton(1986)</w:t>
            </w:r>
          </w:p>
        </w:tc>
        <w:tc>
          <w:tcPr>
            <w:tcW w:w="6019" w:type="dxa"/>
            <w:tcBorders>
              <w:left w:val="single" w:sz="4" w:space="0" w:color="auto"/>
            </w:tcBorders>
            <w:vAlign w:val="center"/>
          </w:tcPr>
          <w:p w:rsidR="00D73537" w:rsidRDefault="00D73537" w:rsidP="00D73537">
            <w:pPr>
              <w:pStyle w:val="a3"/>
              <w:tabs>
                <w:tab w:val="left" w:pos="360"/>
              </w:tabs>
              <w:spacing w:line="480" w:lineRule="auto"/>
              <w:ind w:left="0"/>
              <w:jc w:val="center"/>
              <w:rPr>
                <w:rFonts w:asciiTheme="majorBidi" w:hAnsiTheme="majorBidi" w:cstheme="majorBidi"/>
                <w:i/>
                <w:iCs/>
                <w:position w:val="-12"/>
                <w:sz w:val="32"/>
                <w:szCs w:val="32"/>
              </w:rPr>
            </w:pPr>
            <w:r w:rsidRPr="0074656A">
              <w:rPr>
                <w:rFonts w:asciiTheme="majorBidi" w:hAnsiTheme="majorBidi" w:cstheme="majorBidi"/>
                <w:i/>
                <w:iCs/>
                <w:position w:val="-12"/>
                <w:sz w:val="32"/>
                <w:szCs w:val="32"/>
              </w:rPr>
              <w:object w:dxaOrig="1939" w:dyaOrig="360">
                <v:shape id="_x0000_i1050" type="#_x0000_t75" style="width:96.75pt;height:18pt" o:ole="">
                  <v:imagedata r:id="rId74" o:title=""/>
                </v:shape>
                <o:OLEObject Type="Embed" ProgID="Equation.DSMT4" ShapeID="_x0000_i1050" DrawAspect="Content" ObjectID="_1587383904" r:id="rId88"/>
              </w:object>
            </w:r>
          </w:p>
          <w:p w:rsidR="00D73537" w:rsidRDefault="00D73537" w:rsidP="00D73537">
            <w:pPr>
              <w:pStyle w:val="a3"/>
              <w:tabs>
                <w:tab w:val="left" w:pos="360"/>
              </w:tabs>
              <w:spacing w:line="480" w:lineRule="auto"/>
              <w:ind w:left="0"/>
              <w:jc w:val="center"/>
              <w:rPr>
                <w:rFonts w:asciiTheme="majorBidi" w:hAnsiTheme="majorBidi" w:cstheme="majorBidi"/>
                <w:sz w:val="24"/>
                <w:szCs w:val="24"/>
              </w:rPr>
            </w:pPr>
            <w:r w:rsidRPr="00136FC2">
              <w:rPr>
                <w:rFonts w:asciiTheme="majorBidi" w:hAnsiTheme="majorBidi" w:cstheme="majorBidi"/>
                <w:position w:val="-32"/>
                <w:sz w:val="24"/>
                <w:szCs w:val="24"/>
              </w:rPr>
              <w:object w:dxaOrig="3540" w:dyaOrig="800">
                <v:shape id="_x0000_i1051" type="#_x0000_t75" style="width:177pt;height:39.75pt" o:ole="">
                  <v:imagedata r:id="rId89" o:title=""/>
                </v:shape>
                <o:OLEObject Type="Embed" ProgID="Equation.3" ShapeID="_x0000_i1051" DrawAspect="Content" ObjectID="_1587383905" r:id="rId90"/>
              </w:object>
            </w:r>
          </w:p>
          <w:p w:rsidR="00D73537" w:rsidRDefault="00D73537" w:rsidP="00D73537">
            <w:pPr>
              <w:pStyle w:val="a3"/>
              <w:tabs>
                <w:tab w:val="left" w:pos="360"/>
              </w:tabs>
              <w:spacing w:line="480" w:lineRule="auto"/>
              <w:ind w:left="0"/>
              <w:jc w:val="center"/>
            </w:pPr>
            <w:r w:rsidRPr="008372B2">
              <w:rPr>
                <w:position w:val="-12"/>
              </w:rPr>
              <w:object w:dxaOrig="3560" w:dyaOrig="400">
                <v:shape id="_x0000_i1052" type="#_x0000_t75" style="width:177.75pt;height:20.25pt" o:ole="">
                  <v:imagedata r:id="rId91" o:title=""/>
                </v:shape>
                <o:OLEObject Type="Embed" ProgID="Equation.3" ShapeID="_x0000_i1052" DrawAspect="Content" ObjectID="_1587383906" r:id="rId92"/>
              </w:object>
            </w:r>
          </w:p>
          <w:p w:rsidR="00D73537" w:rsidRDefault="00D73537" w:rsidP="00D73537">
            <w:pPr>
              <w:pStyle w:val="a3"/>
              <w:tabs>
                <w:tab w:val="left" w:pos="360"/>
              </w:tabs>
              <w:spacing w:line="480" w:lineRule="auto"/>
              <w:ind w:left="0"/>
              <w:jc w:val="center"/>
              <w:rPr>
                <w:rFonts w:asciiTheme="majorBidi" w:hAnsiTheme="majorBidi" w:cstheme="majorBidi"/>
                <w:b/>
                <w:bCs/>
              </w:rPr>
            </w:pPr>
            <w:r w:rsidRPr="00D73537">
              <w:rPr>
                <w:rFonts w:asciiTheme="majorBidi" w:hAnsiTheme="majorBidi" w:cstheme="majorBidi"/>
                <w:b/>
                <w:bCs/>
              </w:rPr>
              <w:t>The forced convective coefficient is calculated by</w:t>
            </w:r>
          </w:p>
          <w:p w:rsidR="00D73537" w:rsidRPr="00D73537" w:rsidRDefault="00D73537" w:rsidP="00D73537">
            <w:pPr>
              <w:pStyle w:val="a3"/>
              <w:tabs>
                <w:tab w:val="left" w:pos="360"/>
              </w:tabs>
              <w:spacing w:line="480" w:lineRule="auto"/>
              <w:ind w:left="0"/>
              <w:jc w:val="center"/>
              <w:rPr>
                <w:rFonts w:asciiTheme="majorBidi" w:hAnsiTheme="majorBidi" w:cstheme="majorBidi"/>
                <w:b/>
                <w:bCs/>
                <w:sz w:val="24"/>
                <w:szCs w:val="24"/>
              </w:rPr>
            </w:pPr>
            <w:r w:rsidRPr="00D73537">
              <w:rPr>
                <w:rFonts w:asciiTheme="majorBidi" w:hAnsiTheme="majorBidi" w:cstheme="majorBidi"/>
                <w:b/>
                <w:bCs/>
              </w:rPr>
              <w:t>Dittus-Boelter</w:t>
            </w:r>
            <w:r>
              <w:rPr>
                <w:rFonts w:asciiTheme="majorBidi" w:hAnsiTheme="majorBidi" w:cstheme="majorBidi"/>
                <w:b/>
                <w:bCs/>
              </w:rPr>
              <w:t>[ ]</w:t>
            </w:r>
          </w:p>
        </w:tc>
      </w:tr>
    </w:tbl>
    <w:p w:rsidR="00426FB4" w:rsidRDefault="00426FB4" w:rsidP="00426FB4">
      <w:pPr>
        <w:spacing w:line="480" w:lineRule="auto"/>
        <w:jc w:val="both"/>
        <w:rPr>
          <w:rFonts w:asciiTheme="majorBidi" w:hAnsiTheme="majorBidi" w:cstheme="majorBidi"/>
          <w:sz w:val="24"/>
          <w:szCs w:val="24"/>
        </w:rPr>
      </w:pPr>
    </w:p>
    <w:p w:rsidR="00D73537" w:rsidRDefault="001D59A6" w:rsidP="00EB15F4">
      <w:pPr>
        <w:spacing w:line="480" w:lineRule="auto"/>
        <w:jc w:val="both"/>
        <w:rPr>
          <w:rFonts w:asciiTheme="majorBidi" w:hAnsiTheme="majorBidi" w:cstheme="majorBidi"/>
          <w:sz w:val="24"/>
          <w:szCs w:val="24"/>
        </w:rPr>
      </w:pPr>
      <w:r>
        <w:rPr>
          <w:rFonts w:asciiTheme="majorBidi" w:hAnsiTheme="majorBidi" w:cstheme="majorBidi"/>
          <w:sz w:val="24"/>
          <w:szCs w:val="24"/>
        </w:rPr>
        <w:t>Fig</w:t>
      </w:r>
      <w:r w:rsidR="00636BED">
        <w:rPr>
          <w:rFonts w:asciiTheme="majorBidi" w:hAnsiTheme="majorBidi" w:cstheme="majorBidi" w:hint="eastAsia"/>
          <w:sz w:val="24"/>
          <w:szCs w:val="24"/>
          <w:lang w:eastAsia="zh-CN"/>
        </w:rPr>
        <w:t>ure</w:t>
      </w:r>
      <w:r>
        <w:rPr>
          <w:rFonts w:asciiTheme="majorBidi" w:hAnsiTheme="majorBidi" w:cstheme="majorBidi"/>
          <w:sz w:val="24"/>
          <w:szCs w:val="24"/>
        </w:rPr>
        <w:t xml:space="preserve">s. </w:t>
      </w:r>
      <w:r w:rsidR="00EB15F4">
        <w:rPr>
          <w:rFonts w:asciiTheme="majorBidi" w:hAnsiTheme="majorBidi" w:cstheme="majorBidi"/>
          <w:sz w:val="24"/>
          <w:szCs w:val="24"/>
        </w:rPr>
        <w:t>(</w:t>
      </w:r>
      <w:r>
        <w:rPr>
          <w:rFonts w:asciiTheme="majorBidi" w:hAnsiTheme="majorBidi" w:cstheme="majorBidi"/>
          <w:sz w:val="24"/>
          <w:szCs w:val="24"/>
        </w:rPr>
        <w:t>12-13</w:t>
      </w:r>
      <w:r w:rsidR="00EB15F4">
        <w:rPr>
          <w:rFonts w:asciiTheme="majorBidi" w:hAnsiTheme="majorBidi" w:cstheme="majorBidi"/>
          <w:sz w:val="24"/>
          <w:szCs w:val="24"/>
        </w:rPr>
        <w:t>)</w:t>
      </w:r>
      <w:r w:rsidR="00636BED">
        <w:rPr>
          <w:rFonts w:asciiTheme="majorBidi" w:hAnsiTheme="majorBidi" w:cstheme="majorBidi" w:hint="eastAsia"/>
          <w:sz w:val="24"/>
          <w:szCs w:val="24"/>
          <w:lang w:eastAsia="zh-CN"/>
        </w:rPr>
        <w:t xml:space="preserve"> </w:t>
      </w:r>
      <w:r w:rsidR="00EB15F4">
        <w:rPr>
          <w:rFonts w:asciiTheme="majorBidi" w:hAnsiTheme="majorBidi" w:cstheme="majorBidi"/>
          <w:sz w:val="24"/>
          <w:szCs w:val="24"/>
        </w:rPr>
        <w:t>demonstrates</w:t>
      </w:r>
      <w:r>
        <w:rPr>
          <w:rFonts w:asciiTheme="majorBidi" w:hAnsiTheme="majorBidi" w:cstheme="majorBidi"/>
          <w:sz w:val="24"/>
          <w:szCs w:val="24"/>
        </w:rPr>
        <w:t xml:space="preserve"> the predicted results of flow boiling heat transfer coefficient of water and n-heptane using the Chen type model and Gungor-Winterton correlation. As can be seen, </w:t>
      </w:r>
      <w:r w:rsidR="00636BED">
        <w:rPr>
          <w:rFonts w:asciiTheme="majorBidi" w:hAnsiTheme="majorBidi" w:cstheme="majorBidi"/>
          <w:sz w:val="24"/>
          <w:szCs w:val="24"/>
        </w:rPr>
        <w:t>similar to our earlier work</w:t>
      </w:r>
      <w:r w:rsidR="00876290" w:rsidRPr="00636BED">
        <w:rPr>
          <w:rFonts w:asciiTheme="majorBidi" w:hAnsiTheme="majorBidi" w:cstheme="majorBidi"/>
          <w:sz w:val="24"/>
          <w:szCs w:val="24"/>
          <w:vertAlign w:val="superscript"/>
        </w:rPr>
        <w:t>[38]</w:t>
      </w:r>
      <w:r w:rsidR="00876290">
        <w:rPr>
          <w:rFonts w:asciiTheme="majorBidi" w:hAnsiTheme="majorBidi" w:cstheme="majorBidi"/>
          <w:sz w:val="24"/>
          <w:szCs w:val="24"/>
        </w:rPr>
        <w:t xml:space="preserve">, </w:t>
      </w:r>
      <w:r>
        <w:rPr>
          <w:rFonts w:asciiTheme="majorBidi" w:hAnsiTheme="majorBidi" w:cstheme="majorBidi"/>
          <w:sz w:val="24"/>
          <w:szCs w:val="24"/>
        </w:rPr>
        <w:t>results of Chen model are more reasonable when compared to Gungor-Winterton correlation. Besides, a deep look inside the both of figures demonstrates that for higher heat fluxes, both of correlations are unable to represent the well agreement between experimental results and those of obtained by the correlations. As seen, for Chen type model the Absolute Average Deviation of 20% is reported while it is about 30% for Gungor-Winterton correlation. Noticeably, Absolute Average Deviation is calculated using Eq. (12):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1D59A6" w:rsidTr="001D59A6">
        <w:tc>
          <w:tcPr>
            <w:tcW w:w="8838" w:type="dxa"/>
          </w:tcPr>
          <w:p w:rsidR="001D59A6" w:rsidRDefault="001D59A6" w:rsidP="001D59A6">
            <w:pPr>
              <w:spacing w:line="480" w:lineRule="auto"/>
              <w:jc w:val="both"/>
              <w:rPr>
                <w:rFonts w:asciiTheme="majorBidi" w:hAnsiTheme="majorBidi" w:cstheme="majorBidi"/>
                <w:sz w:val="24"/>
                <w:szCs w:val="24"/>
              </w:rPr>
            </w:pPr>
            <w:r w:rsidRPr="001D59A6">
              <w:rPr>
                <w:rFonts w:asciiTheme="majorBidi" w:hAnsiTheme="majorBidi" w:cstheme="majorBidi"/>
                <w:position w:val="-32"/>
                <w:sz w:val="24"/>
                <w:szCs w:val="24"/>
              </w:rPr>
              <w:object w:dxaOrig="3620" w:dyaOrig="740">
                <v:shape id="_x0000_i1053" type="#_x0000_t75" style="width:180.75pt;height:36.75pt" o:ole="">
                  <v:imagedata r:id="rId93" o:title=""/>
                </v:shape>
                <o:OLEObject Type="Embed" ProgID="Equation.3" ShapeID="_x0000_i1053" DrawAspect="Content" ObjectID="_1587383907" r:id="rId94"/>
              </w:object>
            </w:r>
          </w:p>
        </w:tc>
        <w:tc>
          <w:tcPr>
            <w:tcW w:w="738" w:type="dxa"/>
          </w:tcPr>
          <w:p w:rsidR="001D59A6" w:rsidRDefault="001D59A6" w:rsidP="001D59A6">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r>
    </w:tbl>
    <w:p w:rsidR="001D59A6" w:rsidRPr="00426FB4" w:rsidRDefault="001D59A6" w:rsidP="001D59A6">
      <w:pPr>
        <w:spacing w:line="480" w:lineRule="auto"/>
        <w:jc w:val="both"/>
        <w:rPr>
          <w:rFonts w:asciiTheme="majorBidi" w:hAnsiTheme="majorBidi" w:cstheme="majorBidi"/>
          <w:sz w:val="24"/>
          <w:szCs w:val="24"/>
        </w:rPr>
      </w:pPr>
    </w:p>
    <w:p w:rsidR="00182A87" w:rsidRDefault="00BB0597" w:rsidP="00BB0597">
      <w:pPr>
        <w:spacing w:line="480" w:lineRule="auto"/>
        <w:jc w:val="center"/>
        <w:rPr>
          <w:rFonts w:asciiTheme="majorBidi" w:hAnsiTheme="majorBidi" w:cstheme="majorBidi"/>
          <w:sz w:val="28"/>
          <w:szCs w:val="28"/>
        </w:rPr>
      </w:pPr>
      <w:r>
        <w:rPr>
          <w:rFonts w:asciiTheme="majorBidi" w:hAnsiTheme="majorBidi" w:cstheme="majorBidi"/>
          <w:noProof/>
          <w:sz w:val="28"/>
          <w:szCs w:val="28"/>
          <w:lang w:eastAsia="zh-CN"/>
        </w:rPr>
        <w:lastRenderedPageBreak/>
        <w:drawing>
          <wp:inline distT="0" distB="0" distL="0" distR="0">
            <wp:extent cx="4078224"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78224" cy="2880000"/>
                    </a:xfrm>
                    <a:prstGeom prst="rect">
                      <a:avLst/>
                    </a:prstGeom>
                    <a:noFill/>
                  </pic:spPr>
                </pic:pic>
              </a:graphicData>
            </a:graphic>
          </wp:inline>
        </w:drawing>
      </w:r>
    </w:p>
    <w:p w:rsidR="00426FB4" w:rsidRPr="001D59A6" w:rsidRDefault="00636BED" w:rsidP="00636BED">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D59A6" w:rsidRPr="001D59A6">
        <w:rPr>
          <w:rFonts w:asciiTheme="majorBidi" w:hAnsiTheme="majorBidi" w:cstheme="majorBidi"/>
          <w:b/>
          <w:bCs/>
          <w:sz w:val="24"/>
          <w:szCs w:val="24"/>
        </w:rPr>
        <w:t xml:space="preserve"> 12.</w:t>
      </w:r>
      <w:r>
        <w:rPr>
          <w:rFonts w:asciiTheme="majorBidi" w:hAnsiTheme="majorBidi" w:cstheme="majorBidi" w:hint="eastAsia"/>
          <w:b/>
          <w:bCs/>
          <w:sz w:val="24"/>
          <w:szCs w:val="24"/>
          <w:lang w:eastAsia="zh-CN"/>
        </w:rPr>
        <w:t xml:space="preserve"> </w:t>
      </w:r>
      <w:r w:rsidR="001D59A6">
        <w:rPr>
          <w:rFonts w:asciiTheme="majorBidi" w:hAnsiTheme="majorBidi" w:cstheme="majorBidi"/>
          <w:sz w:val="24"/>
          <w:szCs w:val="24"/>
        </w:rPr>
        <w:t>Results of comparison between experimental data and Chen type model</w:t>
      </w:r>
    </w:p>
    <w:p w:rsidR="00746CBD" w:rsidRPr="00030679" w:rsidRDefault="00426FB4" w:rsidP="00426FB4">
      <w:pPr>
        <w:spacing w:line="48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4078224" cy="2880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78224" cy="2880360"/>
                    </a:xfrm>
                    <a:prstGeom prst="rect">
                      <a:avLst/>
                    </a:prstGeom>
                    <a:noFill/>
                  </pic:spPr>
                </pic:pic>
              </a:graphicData>
            </a:graphic>
          </wp:inline>
        </w:drawing>
      </w:r>
    </w:p>
    <w:p w:rsidR="001D59A6" w:rsidRDefault="00636BED" w:rsidP="001D59A6">
      <w:pPr>
        <w:spacing w:line="480" w:lineRule="auto"/>
        <w:jc w:val="center"/>
        <w:rPr>
          <w:rFonts w:asciiTheme="majorBidi" w:hAnsiTheme="majorBidi" w:cstheme="majorBidi"/>
          <w:sz w:val="24"/>
          <w:szCs w:val="24"/>
        </w:rPr>
      </w:pPr>
      <w:r>
        <w:rPr>
          <w:rFonts w:asciiTheme="majorBidi" w:hAnsiTheme="majorBidi" w:cstheme="majorBidi"/>
          <w:b/>
          <w:bCs/>
          <w:sz w:val="24"/>
          <w:szCs w:val="24"/>
        </w:rPr>
        <w:t>Fig</w:t>
      </w:r>
      <w:r>
        <w:rPr>
          <w:rFonts w:asciiTheme="majorBidi" w:hAnsiTheme="majorBidi" w:cstheme="majorBidi" w:hint="eastAsia"/>
          <w:b/>
          <w:bCs/>
          <w:sz w:val="24"/>
          <w:szCs w:val="24"/>
          <w:lang w:eastAsia="zh-CN"/>
        </w:rPr>
        <w:t>ure</w:t>
      </w:r>
      <w:r w:rsidR="001D59A6" w:rsidRPr="001D59A6">
        <w:rPr>
          <w:rFonts w:asciiTheme="majorBidi" w:hAnsiTheme="majorBidi" w:cstheme="majorBidi"/>
          <w:b/>
          <w:bCs/>
          <w:sz w:val="24"/>
          <w:szCs w:val="24"/>
        </w:rPr>
        <w:t xml:space="preserve"> 1</w:t>
      </w:r>
      <w:r w:rsidR="001D59A6">
        <w:rPr>
          <w:rFonts w:asciiTheme="majorBidi" w:hAnsiTheme="majorBidi" w:cstheme="majorBidi"/>
          <w:b/>
          <w:bCs/>
          <w:sz w:val="24"/>
          <w:szCs w:val="24"/>
        </w:rPr>
        <w:t>3</w:t>
      </w:r>
      <w:r w:rsidR="001D59A6" w:rsidRPr="001D59A6">
        <w:rPr>
          <w:rFonts w:asciiTheme="majorBidi" w:hAnsiTheme="majorBidi" w:cstheme="majorBidi"/>
          <w:b/>
          <w:bCs/>
          <w:sz w:val="24"/>
          <w:szCs w:val="24"/>
        </w:rPr>
        <w:t>.</w:t>
      </w:r>
      <w:r>
        <w:rPr>
          <w:rFonts w:asciiTheme="majorBidi" w:hAnsiTheme="majorBidi" w:cstheme="majorBidi" w:hint="eastAsia"/>
          <w:b/>
          <w:bCs/>
          <w:sz w:val="24"/>
          <w:szCs w:val="24"/>
          <w:lang w:eastAsia="zh-CN"/>
        </w:rPr>
        <w:t xml:space="preserve"> </w:t>
      </w:r>
      <w:r w:rsidR="001D59A6">
        <w:rPr>
          <w:rFonts w:asciiTheme="majorBidi" w:hAnsiTheme="majorBidi" w:cstheme="majorBidi"/>
          <w:sz w:val="24"/>
          <w:szCs w:val="24"/>
        </w:rPr>
        <w:t>Results of comparison between experimental data and Gungor-Winterton correlation</w:t>
      </w:r>
    </w:p>
    <w:p w:rsidR="001D59A6" w:rsidRDefault="001D59A6" w:rsidP="001D59A6">
      <w:pPr>
        <w:spacing w:line="480" w:lineRule="auto"/>
        <w:jc w:val="center"/>
        <w:rPr>
          <w:rFonts w:asciiTheme="majorBidi" w:hAnsiTheme="majorBidi" w:cstheme="majorBidi"/>
          <w:sz w:val="24"/>
          <w:szCs w:val="24"/>
        </w:rPr>
      </w:pPr>
    </w:p>
    <w:p w:rsidR="00EB15F4" w:rsidRDefault="00EB15F4" w:rsidP="001D59A6">
      <w:pPr>
        <w:spacing w:line="480" w:lineRule="auto"/>
        <w:jc w:val="center"/>
        <w:rPr>
          <w:rFonts w:asciiTheme="majorBidi" w:hAnsiTheme="majorBidi" w:cstheme="majorBidi"/>
          <w:sz w:val="24"/>
          <w:szCs w:val="24"/>
        </w:rPr>
      </w:pPr>
    </w:p>
    <w:p w:rsidR="001D59A6" w:rsidRPr="001D59A6" w:rsidRDefault="00636BED" w:rsidP="00040BB2">
      <w:pPr>
        <w:pStyle w:val="a3"/>
        <w:numPr>
          <w:ilvl w:val="0"/>
          <w:numId w:val="8"/>
        </w:numPr>
        <w:spacing w:line="480" w:lineRule="auto"/>
        <w:rPr>
          <w:rFonts w:asciiTheme="majorBidi" w:hAnsiTheme="majorBidi" w:cstheme="majorBidi"/>
          <w:b/>
          <w:bCs/>
          <w:sz w:val="28"/>
          <w:szCs w:val="28"/>
        </w:rPr>
      </w:pPr>
      <w:r>
        <w:rPr>
          <w:rFonts w:asciiTheme="majorBidi" w:hAnsiTheme="majorBidi" w:cstheme="majorBidi"/>
          <w:b/>
          <w:bCs/>
          <w:sz w:val="28"/>
          <w:szCs w:val="28"/>
        </w:rPr>
        <w:lastRenderedPageBreak/>
        <w:t>Conclusions</w:t>
      </w:r>
    </w:p>
    <w:p w:rsidR="00746CBD" w:rsidRDefault="002F2691" w:rsidP="00636BED">
      <w:pPr>
        <w:spacing w:line="480" w:lineRule="auto"/>
        <w:ind w:firstLineChars="100" w:firstLine="240"/>
        <w:jc w:val="both"/>
        <w:rPr>
          <w:rFonts w:asciiTheme="majorBidi" w:hAnsiTheme="majorBidi" w:cstheme="majorBidi"/>
          <w:sz w:val="24"/>
          <w:szCs w:val="24"/>
          <w:lang w:bidi="fa-IR"/>
        </w:rPr>
      </w:pPr>
      <w:r>
        <w:rPr>
          <w:rFonts w:asciiTheme="majorBidi" w:hAnsiTheme="majorBidi" w:cstheme="majorBidi"/>
          <w:sz w:val="24"/>
          <w:szCs w:val="24"/>
          <w:lang w:bidi="fa-IR"/>
        </w:rPr>
        <w:t xml:space="preserve">Experimental studies on flow boiling heat transfer coefficient of n-heptane and deionized-water were conducted. </w:t>
      </w:r>
      <w:r w:rsidR="00EE23F9">
        <w:rPr>
          <w:rFonts w:asciiTheme="majorBidi" w:hAnsiTheme="majorBidi" w:cstheme="majorBidi"/>
          <w:sz w:val="24"/>
          <w:szCs w:val="24"/>
          <w:lang w:bidi="fa-IR"/>
        </w:rPr>
        <w:t>n</w:t>
      </w:r>
      <w:r w:rsidR="00A6478C">
        <w:rPr>
          <w:rFonts w:asciiTheme="majorBidi" w:hAnsiTheme="majorBidi" w:cstheme="majorBidi"/>
          <w:sz w:val="24"/>
          <w:szCs w:val="24"/>
          <w:lang w:bidi="fa-IR"/>
        </w:rPr>
        <w:t>-heptane after experiments</w:t>
      </w:r>
      <w:r>
        <w:rPr>
          <w:rFonts w:asciiTheme="majorBidi" w:hAnsiTheme="majorBidi" w:cstheme="majorBidi"/>
          <w:sz w:val="24"/>
          <w:szCs w:val="24"/>
          <w:lang w:bidi="fa-IR"/>
        </w:rPr>
        <w:t xml:space="preserve"> is </w:t>
      </w:r>
      <w:r w:rsidR="00EE23F9">
        <w:rPr>
          <w:rFonts w:asciiTheme="majorBidi" w:hAnsiTheme="majorBidi" w:cstheme="majorBidi"/>
          <w:sz w:val="24"/>
          <w:szCs w:val="24"/>
          <w:lang w:bidi="fa-IR"/>
        </w:rPr>
        <w:t xml:space="preserve">a plausible coolant almost identical to </w:t>
      </w:r>
      <w:r w:rsidR="00A6478C">
        <w:rPr>
          <w:rFonts w:asciiTheme="majorBidi" w:hAnsiTheme="majorBidi" w:cstheme="majorBidi"/>
          <w:sz w:val="24"/>
          <w:szCs w:val="24"/>
          <w:lang w:bidi="fa-IR"/>
        </w:rPr>
        <w:t>water</w:t>
      </w:r>
      <w:r>
        <w:rPr>
          <w:rFonts w:asciiTheme="majorBidi" w:hAnsiTheme="majorBidi" w:cstheme="majorBidi"/>
          <w:sz w:val="24"/>
          <w:szCs w:val="24"/>
          <w:lang w:bidi="fa-IR"/>
        </w:rPr>
        <w:t>. Investigations on the operating parameters showed that:</w:t>
      </w:r>
    </w:p>
    <w:p w:rsidR="002F2691" w:rsidRDefault="002F2691" w:rsidP="002F2691">
      <w:pPr>
        <w:pStyle w:val="a3"/>
        <w:numPr>
          <w:ilvl w:val="0"/>
          <w:numId w:val="4"/>
        </w:numPr>
        <w:spacing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Heat flux has an indispensible effect on the forced convective and nucleate flow boiling heat transfer regions such that with increasing the heat flux, heat transfer coefficient slightly, dramatically increases for forced convective, nucleate boiling regions respectively. Also with increasing the heat flux, rate of generated bubbles considerably increases.</w:t>
      </w:r>
    </w:p>
    <w:p w:rsidR="002F2691" w:rsidRDefault="002F2691" w:rsidP="002E1C88">
      <w:pPr>
        <w:pStyle w:val="a3"/>
        <w:numPr>
          <w:ilvl w:val="0"/>
          <w:numId w:val="4"/>
        </w:numPr>
        <w:spacing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Flow rate of flow is also the other important operating parameters that with increasing the flow rate, heat transfer coefficient for forced convective and nucleate boiling regions dramatically increases. Also with increasing the flow rate, smaller bubbles are seen due to reduction of resident time of bubbles near the heating surface. Also increase of flow rate creates a chaotic </w:t>
      </w:r>
      <w:r w:rsidR="002E1C88">
        <w:rPr>
          <w:rFonts w:asciiTheme="majorBidi" w:hAnsiTheme="majorBidi" w:cstheme="majorBidi"/>
          <w:sz w:val="24"/>
          <w:szCs w:val="24"/>
          <w:lang w:bidi="fa-IR"/>
        </w:rPr>
        <w:t xml:space="preserve">flow which lead to bubbles to be collapsed near the surface and improve the convection currents which consequently enhances the heat transfer coefficient in nucleate boiling region. </w:t>
      </w:r>
    </w:p>
    <w:p w:rsidR="00A6478C" w:rsidRDefault="00A6478C" w:rsidP="002E1C88">
      <w:pPr>
        <w:pStyle w:val="a3"/>
        <w:numPr>
          <w:ilvl w:val="0"/>
          <w:numId w:val="4"/>
        </w:numPr>
        <w:spacing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A rough comparison between results and available correlations showed that Chen type model predicts the experimental data with reasonable deviation of 20% which is 30% for Gungor-Winterton correlation.</w:t>
      </w:r>
    </w:p>
    <w:p w:rsidR="0055508F" w:rsidRDefault="0055508F" w:rsidP="0055508F">
      <w:pPr>
        <w:spacing w:line="480" w:lineRule="auto"/>
        <w:jc w:val="both"/>
        <w:rPr>
          <w:rFonts w:asciiTheme="majorBidi" w:hAnsiTheme="majorBidi" w:cstheme="majorBidi"/>
          <w:sz w:val="24"/>
          <w:szCs w:val="24"/>
          <w:lang w:bidi="fa-IR"/>
        </w:rPr>
      </w:pPr>
    </w:p>
    <w:p w:rsidR="0055508F" w:rsidRDefault="0055508F" w:rsidP="0055508F">
      <w:pPr>
        <w:spacing w:line="480" w:lineRule="auto"/>
        <w:jc w:val="both"/>
        <w:rPr>
          <w:rFonts w:asciiTheme="majorBidi" w:hAnsiTheme="majorBidi" w:cstheme="majorBidi"/>
          <w:sz w:val="24"/>
          <w:szCs w:val="24"/>
          <w:lang w:bidi="fa-IR"/>
        </w:rPr>
      </w:pPr>
    </w:p>
    <w:p w:rsidR="002B5A6F" w:rsidRPr="00C343A3" w:rsidRDefault="002B5A6F" w:rsidP="002B5A6F">
      <w:pPr>
        <w:spacing w:after="0" w:line="480" w:lineRule="auto"/>
        <w:jc w:val="both"/>
        <w:rPr>
          <w:rFonts w:asciiTheme="majorBidi" w:hAnsiTheme="majorBidi" w:cstheme="majorBidi"/>
          <w:b/>
          <w:bCs/>
          <w:color w:val="000000" w:themeColor="text1"/>
          <w:sz w:val="28"/>
          <w:szCs w:val="28"/>
        </w:rPr>
      </w:pPr>
      <w:r w:rsidRPr="00C343A3">
        <w:rPr>
          <w:rFonts w:asciiTheme="majorBidi" w:hAnsiTheme="majorBidi" w:cstheme="majorBidi"/>
          <w:b/>
          <w:bCs/>
          <w:color w:val="000000" w:themeColor="text1"/>
          <w:sz w:val="28"/>
          <w:szCs w:val="28"/>
        </w:rPr>
        <w:lastRenderedPageBreak/>
        <w:t>Nomenclatures</w:t>
      </w:r>
    </w:p>
    <w:p w:rsidR="002B5A6F" w:rsidRPr="00C343A3" w:rsidRDefault="002B5A6F" w:rsidP="002B5A6F">
      <w:pPr>
        <w:spacing w:after="0" w:line="480" w:lineRule="auto"/>
        <w:rPr>
          <w:rFonts w:ascii="Times New Roman" w:hAnsi="Times New Roman" w:cs="Times New Roman"/>
          <w:color w:val="000000" w:themeColor="text1"/>
          <w:sz w:val="24"/>
          <w:szCs w:val="24"/>
          <w:vertAlign w:val="superscript"/>
        </w:rPr>
      </w:pPr>
      <w:r w:rsidRPr="00C343A3">
        <w:rPr>
          <w:rFonts w:ascii="Times New Roman" w:hAnsi="Times New Roman" w:cs="Times New Roman"/>
          <w:color w:val="000000" w:themeColor="text1"/>
          <w:sz w:val="24"/>
          <w:szCs w:val="24"/>
        </w:rPr>
        <w:t>A</w:t>
      </w:r>
      <w:r w:rsidRPr="00C343A3">
        <w:rPr>
          <w:rFonts w:ascii="Times New Roman" w:hAnsi="Times New Roman" w:cs="Times New Roman"/>
          <w:color w:val="000000" w:themeColor="text1"/>
          <w:sz w:val="24"/>
          <w:szCs w:val="24"/>
        </w:rPr>
        <w:tab/>
        <w:t>area, m</w:t>
      </w:r>
      <w:r w:rsidRPr="00C343A3">
        <w:rPr>
          <w:rFonts w:ascii="Times New Roman" w:hAnsi="Times New Roman" w:cs="Times New Roman"/>
          <w:color w:val="000000" w:themeColor="text1"/>
          <w:sz w:val="24"/>
          <w:szCs w:val="24"/>
          <w:vertAlign w:val="superscript"/>
        </w:rPr>
        <w:t>2</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b</w:t>
      </w:r>
      <w:r w:rsidRPr="00C343A3">
        <w:rPr>
          <w:rFonts w:ascii="Times New Roman" w:hAnsi="Times New Roman" w:cs="Times New Roman"/>
          <w:color w:val="000000" w:themeColor="text1"/>
          <w:sz w:val="24"/>
          <w:szCs w:val="24"/>
        </w:rPr>
        <w:tab/>
        <w:t>distance, m</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Bo       boiling number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C</w:t>
      </w:r>
      <w:r w:rsidRPr="00C343A3">
        <w:rPr>
          <w:rFonts w:ascii="Times New Roman" w:hAnsi="Times New Roman" w:cs="Times New Roman"/>
          <w:color w:val="000000" w:themeColor="text1"/>
          <w:sz w:val="24"/>
          <w:szCs w:val="24"/>
          <w:vertAlign w:val="subscript"/>
        </w:rPr>
        <w:t>p</w:t>
      </w:r>
      <w:r w:rsidRPr="00C343A3">
        <w:rPr>
          <w:rFonts w:ascii="Times New Roman" w:hAnsi="Times New Roman" w:cs="Times New Roman"/>
          <w:color w:val="000000" w:themeColor="text1"/>
          <w:sz w:val="24"/>
          <w:szCs w:val="24"/>
        </w:rPr>
        <w:tab/>
        <w:t>heat capacity, J.kg</w:t>
      </w:r>
      <w:r w:rsidRPr="00C343A3">
        <w:rPr>
          <w:rFonts w:ascii="Times New Roman" w:hAnsi="Times New Roman" w:cs="Times New Roman"/>
          <w:color w:val="000000" w:themeColor="text1"/>
          <w:sz w:val="24"/>
          <w:szCs w:val="24"/>
          <w:vertAlign w:val="superscript"/>
        </w:rPr>
        <w:t>-1</w:t>
      </w:r>
      <w:r w:rsidRPr="00C343A3">
        <w:rPr>
          <w:rFonts w:ascii="Times New Roman" w:hAnsi="Times New Roman" w:cs="Times New Roman"/>
          <w:color w:val="000000" w:themeColor="text1"/>
          <w:sz w:val="24"/>
          <w:szCs w:val="24"/>
        </w:rPr>
        <w:t>.</w:t>
      </w:r>
      <w:r w:rsidRPr="00C343A3">
        <w:rPr>
          <w:rFonts w:ascii="Times New Roman" w:hAnsi="Times New Roman" w:cs="Times New Roman"/>
          <w:color w:val="000000" w:themeColor="text1"/>
          <w:sz w:val="24"/>
          <w:szCs w:val="24"/>
          <w:vertAlign w:val="superscript"/>
        </w:rPr>
        <w:t>o</w:t>
      </w:r>
      <w:r w:rsidRPr="00C343A3">
        <w:rPr>
          <w:rFonts w:ascii="Times New Roman" w:hAnsi="Times New Roman" w:cs="Times New Roman"/>
          <w:color w:val="000000" w:themeColor="text1"/>
          <w:sz w:val="24"/>
          <w:szCs w:val="24"/>
        </w:rPr>
        <w:t>C</w:t>
      </w:r>
      <w:r w:rsidRPr="00C343A3">
        <w:rPr>
          <w:rFonts w:ascii="Times New Roman" w:hAnsi="Times New Roman" w:cs="Times New Roman"/>
          <w:color w:val="000000" w:themeColor="text1"/>
          <w:sz w:val="24"/>
          <w:szCs w:val="24"/>
          <w:vertAlign w:val="superscript"/>
        </w:rPr>
        <w:t>-1</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d</w:t>
      </w:r>
      <w:r w:rsidRPr="00C343A3">
        <w:rPr>
          <w:rFonts w:ascii="Times New Roman" w:hAnsi="Times New Roman" w:cs="Times New Roman"/>
          <w:color w:val="000000" w:themeColor="text1"/>
          <w:sz w:val="24"/>
          <w:szCs w:val="24"/>
          <w:vertAlign w:val="subscript"/>
        </w:rPr>
        <w:t>b</w:t>
      </w:r>
      <w:r w:rsidRPr="00C343A3">
        <w:rPr>
          <w:rFonts w:ascii="Times New Roman" w:hAnsi="Times New Roman" w:cs="Times New Roman"/>
          <w:color w:val="000000" w:themeColor="text1"/>
          <w:sz w:val="24"/>
          <w:szCs w:val="24"/>
        </w:rPr>
        <w:tab/>
        <w:t>bubble departing diameter, m</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d</w:t>
      </w:r>
      <w:r w:rsidRPr="00C343A3">
        <w:rPr>
          <w:rFonts w:ascii="Times New Roman" w:hAnsi="Times New Roman" w:cs="Times New Roman"/>
          <w:color w:val="000000" w:themeColor="text1"/>
          <w:sz w:val="24"/>
          <w:szCs w:val="24"/>
          <w:vertAlign w:val="subscript"/>
        </w:rPr>
        <w:t>h</w:t>
      </w:r>
      <w:r w:rsidRPr="00C343A3">
        <w:rPr>
          <w:rFonts w:ascii="Times New Roman" w:hAnsi="Times New Roman" w:cs="Times New Roman"/>
          <w:color w:val="000000" w:themeColor="text1"/>
          <w:sz w:val="24"/>
          <w:szCs w:val="24"/>
          <w:vertAlign w:val="subscript"/>
        </w:rPr>
        <w:tab/>
      </w:r>
      <w:r w:rsidRPr="00C343A3">
        <w:rPr>
          <w:rFonts w:ascii="Times New Roman" w:hAnsi="Times New Roman" w:cs="Times New Roman"/>
          <w:color w:val="000000" w:themeColor="text1"/>
          <w:sz w:val="24"/>
          <w:szCs w:val="24"/>
        </w:rPr>
        <w:t>hydraulic diameter, m</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f</w:t>
      </w:r>
      <w:r w:rsidRPr="00C343A3">
        <w:rPr>
          <w:rFonts w:ascii="Times New Roman" w:hAnsi="Times New Roman" w:cs="Times New Roman"/>
          <w:i/>
          <w:iCs/>
          <w:color w:val="000000" w:themeColor="text1"/>
          <w:sz w:val="24"/>
          <w:szCs w:val="24"/>
        </w:rPr>
        <w:tab/>
      </w:r>
      <w:r w:rsidRPr="00C343A3">
        <w:rPr>
          <w:rFonts w:ascii="Times New Roman" w:hAnsi="Times New Roman" w:cs="Times New Roman"/>
          <w:color w:val="000000" w:themeColor="text1"/>
          <w:sz w:val="24"/>
          <w:szCs w:val="24"/>
        </w:rPr>
        <w:t>fanning friction number</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F</w:t>
      </w:r>
      <w:r w:rsidRPr="00C343A3">
        <w:rPr>
          <w:rFonts w:ascii="Times New Roman" w:hAnsi="Times New Roman" w:cs="Times New Roman"/>
          <w:color w:val="000000" w:themeColor="text1"/>
          <w:sz w:val="24"/>
          <w:szCs w:val="24"/>
        </w:rPr>
        <w:tab/>
        <w:t>enhancement factor</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vertAlign w:val="superscript"/>
        </w:rPr>
      </w:pPr>
      <w:r w:rsidRPr="00C343A3">
        <w:rPr>
          <w:rFonts w:ascii="Times New Roman" w:hAnsi="Times New Roman" w:cs="Times New Roman"/>
          <w:color w:val="000000" w:themeColor="text1"/>
          <w:sz w:val="24"/>
          <w:szCs w:val="24"/>
        </w:rPr>
        <w:t>h</w:t>
      </w:r>
      <w:r w:rsidRPr="00C343A3">
        <w:rPr>
          <w:rFonts w:ascii="Times New Roman" w:hAnsi="Times New Roman" w:cs="Times New Roman"/>
          <w:color w:val="000000" w:themeColor="text1"/>
          <w:sz w:val="24"/>
          <w:szCs w:val="24"/>
        </w:rPr>
        <w:tab/>
        <w:t>enthalpy, J. kg</w:t>
      </w:r>
      <w:r w:rsidRPr="00C343A3">
        <w:rPr>
          <w:rFonts w:ascii="Times New Roman" w:hAnsi="Times New Roman" w:cs="Times New Roman"/>
          <w:color w:val="000000" w:themeColor="text1"/>
          <w:sz w:val="24"/>
          <w:szCs w:val="24"/>
          <w:vertAlign w:val="superscript"/>
        </w:rPr>
        <w:t>-1</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ΔH</w:t>
      </w:r>
      <w:r w:rsidRPr="00C343A3">
        <w:rPr>
          <w:rFonts w:ascii="Times New Roman" w:hAnsi="Times New Roman" w:cs="Times New Roman"/>
          <w:color w:val="000000" w:themeColor="text1"/>
          <w:sz w:val="24"/>
          <w:szCs w:val="24"/>
          <w:vertAlign w:val="subscript"/>
        </w:rPr>
        <w:t>v</w:t>
      </w:r>
      <w:r w:rsidRPr="00C343A3">
        <w:rPr>
          <w:rFonts w:ascii="Times New Roman" w:hAnsi="Times New Roman" w:cs="Times New Roman"/>
          <w:color w:val="000000" w:themeColor="text1"/>
          <w:sz w:val="24"/>
          <w:szCs w:val="24"/>
        </w:rPr>
        <w:tab/>
        <w:t>heat of vaporization, J.kg</w:t>
      </w:r>
      <w:r w:rsidRPr="00C343A3">
        <w:rPr>
          <w:rFonts w:ascii="Times New Roman" w:hAnsi="Times New Roman" w:cs="Times New Roman"/>
          <w:color w:val="000000" w:themeColor="text1"/>
          <w:sz w:val="24"/>
          <w:szCs w:val="24"/>
          <w:vertAlign w:val="superscript"/>
        </w:rPr>
        <w:t>-1</w:t>
      </w:r>
    </w:p>
    <w:p w:rsidR="002B5A6F" w:rsidRPr="00C343A3" w:rsidRDefault="002B5A6F" w:rsidP="002B5A6F">
      <w:pPr>
        <w:spacing w:after="0" w:line="480" w:lineRule="auto"/>
        <w:rPr>
          <w:rFonts w:ascii="Times New Roman" w:hAnsi="Times New Roman" w:cs="Times New Roman"/>
          <w:color w:val="000000" w:themeColor="text1"/>
          <w:sz w:val="24"/>
          <w:szCs w:val="24"/>
          <w:vertAlign w:val="superscript"/>
        </w:rPr>
      </w:pPr>
      <w:r w:rsidRPr="00C343A3">
        <w:rPr>
          <w:rFonts w:ascii="Times New Roman" w:hAnsi="Times New Roman" w:cs="Times New Roman"/>
          <w:color w:val="000000" w:themeColor="text1"/>
          <w:sz w:val="24"/>
          <w:szCs w:val="24"/>
        </w:rPr>
        <w:t>k</w:t>
      </w:r>
      <w:r w:rsidRPr="00C343A3">
        <w:rPr>
          <w:rFonts w:ascii="Times New Roman" w:hAnsi="Times New Roman" w:cs="Times New Roman"/>
          <w:color w:val="000000" w:themeColor="text1"/>
          <w:sz w:val="24"/>
          <w:szCs w:val="24"/>
        </w:rPr>
        <w:tab/>
        <w:t>thermal conductivity, W.m</w:t>
      </w:r>
      <w:r w:rsidRPr="00C343A3">
        <w:rPr>
          <w:rFonts w:ascii="Times New Roman" w:hAnsi="Times New Roman" w:cs="Times New Roman"/>
          <w:color w:val="000000" w:themeColor="text1"/>
          <w:sz w:val="24"/>
          <w:szCs w:val="24"/>
          <w:vertAlign w:val="superscript"/>
        </w:rPr>
        <w:t>-1</w:t>
      </w:r>
      <w:r w:rsidRPr="00C343A3">
        <w:rPr>
          <w:rFonts w:ascii="Times New Roman" w:hAnsi="Times New Roman" w:cs="Times New Roman"/>
          <w:color w:val="000000" w:themeColor="text1"/>
          <w:sz w:val="24"/>
          <w:szCs w:val="24"/>
        </w:rPr>
        <w:t>.</w:t>
      </w:r>
      <w:r w:rsidRPr="00C343A3">
        <w:rPr>
          <w:rFonts w:ascii="Times New Roman" w:hAnsi="Times New Roman" w:cs="Times New Roman"/>
          <w:color w:val="000000" w:themeColor="text1"/>
          <w:sz w:val="24"/>
          <w:szCs w:val="24"/>
          <w:vertAlign w:val="superscript"/>
        </w:rPr>
        <w:t>o</w:t>
      </w:r>
      <w:r w:rsidRPr="00C343A3">
        <w:rPr>
          <w:rFonts w:ascii="Times New Roman" w:hAnsi="Times New Roman" w:cs="Times New Roman"/>
          <w:color w:val="000000" w:themeColor="text1"/>
          <w:sz w:val="24"/>
          <w:szCs w:val="24"/>
        </w:rPr>
        <w:t>C</w:t>
      </w:r>
      <w:r w:rsidRPr="00C343A3">
        <w:rPr>
          <w:rFonts w:ascii="Times New Roman" w:hAnsi="Times New Roman" w:cs="Times New Roman"/>
          <w:color w:val="000000" w:themeColor="text1"/>
          <w:sz w:val="24"/>
          <w:szCs w:val="24"/>
          <w:vertAlign w:val="superscript"/>
        </w:rPr>
        <w:t>-1</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l</w:t>
      </w:r>
      <w:r w:rsidRPr="00C343A3">
        <w:rPr>
          <w:rFonts w:ascii="Times New Roman" w:hAnsi="Times New Roman" w:cs="Times New Roman"/>
          <w:i/>
          <w:iCs/>
          <w:color w:val="000000" w:themeColor="text1"/>
          <w:sz w:val="24"/>
          <w:szCs w:val="24"/>
          <w:vertAlign w:val="subscript"/>
        </w:rPr>
        <w:t>th</w:t>
      </w:r>
      <w:r w:rsidRPr="00C343A3">
        <w:rPr>
          <w:rFonts w:ascii="Times New Roman" w:hAnsi="Times New Roman" w:cs="Times New Roman"/>
          <w:i/>
          <w:iCs/>
          <w:color w:val="000000" w:themeColor="text1"/>
          <w:sz w:val="24"/>
          <w:szCs w:val="24"/>
          <w:vertAlign w:val="subscript"/>
        </w:rPr>
        <w:tab/>
      </w:r>
      <w:r w:rsidRPr="00C343A3">
        <w:rPr>
          <w:rFonts w:ascii="Times New Roman" w:hAnsi="Times New Roman" w:cs="Times New Roman"/>
          <w:color w:val="000000" w:themeColor="text1"/>
          <w:sz w:val="24"/>
          <w:szCs w:val="24"/>
        </w:rPr>
        <w:t>heated length, m</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L</w:t>
      </w:r>
      <w:r w:rsidRPr="00C343A3">
        <w:rPr>
          <w:rFonts w:ascii="Times New Roman" w:hAnsi="Times New Roman" w:cs="Times New Roman"/>
          <w:color w:val="000000" w:themeColor="text1"/>
          <w:sz w:val="24"/>
          <w:szCs w:val="24"/>
        </w:rPr>
        <w:tab/>
        <w:t>heater length, m</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ΔL</w:t>
      </w:r>
      <w:r w:rsidRPr="00C343A3">
        <w:rPr>
          <w:rFonts w:ascii="Times New Roman" w:hAnsi="Times New Roman" w:cs="Times New Roman"/>
          <w:color w:val="000000" w:themeColor="text1"/>
          <w:sz w:val="24"/>
          <w:szCs w:val="24"/>
        </w:rPr>
        <w:tab/>
      </w:r>
      <w:r w:rsidRPr="00C343A3">
        <w:rPr>
          <w:rFonts w:asciiTheme="majorBidi" w:hAnsiTheme="majorBidi" w:cstheme="majorBidi"/>
          <w:color w:val="000000" w:themeColor="text1"/>
          <w:sz w:val="24"/>
          <w:szCs w:val="24"/>
        </w:rPr>
        <w:t xml:space="preserve">characteristic length in </w:t>
      </w:r>
      <w:r w:rsidRPr="00C343A3">
        <w:rPr>
          <w:rFonts w:ascii="Times New Roman" w:hAnsi="Times New Roman" w:cs="Times New Roman"/>
          <w:color w:val="000000" w:themeColor="text1"/>
          <w:sz w:val="24"/>
          <w:szCs w:val="24"/>
        </w:rPr>
        <w:t xml:space="preserve">Eq. (15), m </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 xml:space="preserve">Nu </w:t>
      </w:r>
      <w:r w:rsidRPr="00C343A3">
        <w:rPr>
          <w:rFonts w:ascii="Times New Roman" w:hAnsi="Times New Roman" w:cs="Times New Roman"/>
          <w:color w:val="000000" w:themeColor="text1"/>
          <w:sz w:val="24"/>
          <w:szCs w:val="24"/>
        </w:rPr>
        <w:tab/>
        <w:t>Nusselt number</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Pe</w:t>
      </w:r>
      <w:r w:rsidRPr="00C343A3">
        <w:rPr>
          <w:rFonts w:ascii="Times New Roman" w:hAnsi="Times New Roman" w:cs="Times New Roman"/>
          <w:color w:val="000000" w:themeColor="text1"/>
          <w:sz w:val="24"/>
          <w:szCs w:val="24"/>
        </w:rPr>
        <w:tab/>
        <w:t>Peclet number</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Ph</w:t>
      </w:r>
      <w:r w:rsidRPr="00C343A3">
        <w:rPr>
          <w:rFonts w:ascii="Times New Roman" w:hAnsi="Times New Roman" w:cs="Times New Roman"/>
          <w:color w:val="000000" w:themeColor="text1"/>
          <w:sz w:val="24"/>
          <w:szCs w:val="24"/>
        </w:rPr>
        <w:tab/>
        <w:t>phase change number</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 xml:space="preserve">Pr </w:t>
      </w:r>
      <w:r w:rsidRPr="00C343A3">
        <w:rPr>
          <w:rFonts w:ascii="Times New Roman" w:hAnsi="Times New Roman" w:cs="Times New Roman"/>
          <w:color w:val="000000" w:themeColor="text1"/>
          <w:sz w:val="24"/>
          <w:szCs w:val="24"/>
        </w:rPr>
        <w:tab/>
        <w:t>reduced pressure</w:t>
      </w:r>
    </w:p>
    <w:p w:rsidR="002B5A6F" w:rsidRPr="00C343A3" w:rsidRDefault="002B5A6F" w:rsidP="002B5A6F">
      <w:pPr>
        <w:tabs>
          <w:tab w:val="left" w:pos="79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Pr</w:t>
      </w:r>
      <w:r w:rsidRPr="00C343A3">
        <w:rPr>
          <w:rFonts w:ascii="Times New Roman" w:hAnsi="Times New Roman" w:cs="Times New Roman"/>
          <w:color w:val="000000" w:themeColor="text1"/>
          <w:sz w:val="24"/>
          <w:szCs w:val="24"/>
        </w:rPr>
        <w:tab/>
        <w:t>Prandtl number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P</w:t>
      </w:r>
      <w:r w:rsidRPr="00C343A3">
        <w:rPr>
          <w:rFonts w:ascii="Times New Roman" w:hAnsi="Times New Roman" w:cs="Times New Roman"/>
          <w:color w:val="000000" w:themeColor="text1"/>
          <w:sz w:val="24"/>
          <w:szCs w:val="24"/>
        </w:rPr>
        <w:tab/>
        <w:t>pressure, Pa</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q</w:t>
      </w:r>
      <w:r w:rsidRPr="00C343A3">
        <w:rPr>
          <w:rFonts w:ascii="Times New Roman" w:hAnsi="Times New Roman" w:cs="Times New Roman"/>
          <w:color w:val="000000" w:themeColor="text1"/>
          <w:sz w:val="24"/>
          <w:szCs w:val="24"/>
        </w:rPr>
        <w:tab/>
        <w:t>heat, W</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 xml:space="preserve">Re </w:t>
      </w:r>
      <w:r w:rsidRPr="00C343A3">
        <w:rPr>
          <w:rFonts w:ascii="Times New Roman" w:hAnsi="Times New Roman" w:cs="Times New Roman"/>
          <w:color w:val="000000" w:themeColor="text1"/>
          <w:sz w:val="24"/>
          <w:szCs w:val="24"/>
        </w:rPr>
        <w:tab/>
        <w:t>Reynolds number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lastRenderedPageBreak/>
        <w:t>R</w:t>
      </w:r>
      <w:r w:rsidRPr="00C343A3">
        <w:rPr>
          <w:rFonts w:ascii="Times New Roman" w:hAnsi="Times New Roman" w:cs="Times New Roman"/>
          <w:color w:val="000000" w:themeColor="text1"/>
          <w:sz w:val="24"/>
          <w:szCs w:val="24"/>
          <w:vertAlign w:val="subscript"/>
        </w:rPr>
        <w:t>a</w:t>
      </w:r>
      <w:r w:rsidRPr="00C343A3">
        <w:rPr>
          <w:rFonts w:ascii="Times New Roman" w:hAnsi="Times New Roman" w:cs="Times New Roman"/>
          <w:color w:val="000000" w:themeColor="text1"/>
          <w:sz w:val="24"/>
          <w:szCs w:val="24"/>
        </w:rPr>
        <w:tab/>
        <w:t>roughness, m</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s</w:t>
      </w:r>
      <w:r w:rsidRPr="00C343A3">
        <w:rPr>
          <w:rFonts w:ascii="Times New Roman" w:hAnsi="Times New Roman" w:cs="Times New Roman"/>
          <w:color w:val="000000" w:themeColor="text1"/>
          <w:sz w:val="24"/>
          <w:szCs w:val="24"/>
        </w:rPr>
        <w:tab/>
        <w:t>distance between thermometer location and heat transfer surface, m</w:t>
      </w:r>
    </w:p>
    <w:p w:rsidR="002B5A6F" w:rsidRPr="00C343A3" w:rsidRDefault="002B5A6F" w:rsidP="002B5A6F">
      <w:pPr>
        <w:tabs>
          <w:tab w:val="left" w:pos="765"/>
        </w:tabs>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S</w:t>
      </w:r>
      <w:r w:rsidRPr="00C343A3">
        <w:rPr>
          <w:rFonts w:ascii="Times New Roman" w:hAnsi="Times New Roman" w:cs="Times New Roman"/>
          <w:color w:val="000000" w:themeColor="text1"/>
          <w:sz w:val="24"/>
          <w:szCs w:val="24"/>
        </w:rPr>
        <w:tab/>
        <w:t>suppression factor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T</w:t>
      </w:r>
      <w:r w:rsidRPr="00C343A3">
        <w:rPr>
          <w:rFonts w:ascii="Times New Roman" w:hAnsi="Times New Roman" w:cs="Times New Roman"/>
          <w:color w:val="000000" w:themeColor="text1"/>
          <w:sz w:val="24"/>
          <w:szCs w:val="24"/>
        </w:rPr>
        <w:tab/>
        <w:t>temperature, K</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x</w:t>
      </w:r>
      <w:r w:rsidRPr="00C343A3">
        <w:rPr>
          <w:rFonts w:ascii="Times New Roman" w:hAnsi="Times New Roman" w:cs="Times New Roman"/>
          <w:i/>
          <w:iCs/>
          <w:color w:val="000000" w:themeColor="text1"/>
          <w:sz w:val="24"/>
          <w:szCs w:val="24"/>
        </w:rPr>
        <w:tab/>
      </w:r>
      <w:r w:rsidRPr="00C343A3">
        <w:rPr>
          <w:rFonts w:ascii="Times New Roman" w:hAnsi="Times New Roman" w:cs="Times New Roman"/>
          <w:color w:val="000000" w:themeColor="text1"/>
          <w:sz w:val="24"/>
          <w:szCs w:val="24"/>
        </w:rPr>
        <w:t>liquid mass or mole fraction</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position w:val="-10"/>
          <w:sz w:val="24"/>
          <w:szCs w:val="24"/>
        </w:rPr>
        <w:object w:dxaOrig="499" w:dyaOrig="320">
          <v:shape id="_x0000_i1054" type="#_x0000_t75" style="width:24.75pt;height:15.75pt" o:ole="">
            <v:imagedata r:id="rId99" o:title=""/>
          </v:shape>
          <o:OLEObject Type="Embed" ProgID="Equation.DSMT4" ShapeID="_x0000_i1054" DrawAspect="Content" ObjectID="_1587383908" r:id="rId100"/>
        </w:object>
      </w:r>
      <w:r w:rsidRPr="00C343A3">
        <w:rPr>
          <w:rFonts w:ascii="Times New Roman" w:hAnsi="Times New Roman" w:cs="Times New Roman"/>
          <w:i/>
          <w:iCs/>
          <w:color w:val="000000" w:themeColor="text1"/>
          <w:position w:val="-10"/>
          <w:sz w:val="24"/>
          <w:szCs w:val="24"/>
        </w:rPr>
        <w:tab/>
      </w:r>
      <w:r w:rsidRPr="00C343A3">
        <w:rPr>
          <w:rFonts w:ascii="Times New Roman" w:hAnsi="Times New Roman" w:cs="Times New Roman"/>
          <w:color w:val="000000" w:themeColor="text1"/>
          <w:sz w:val="24"/>
          <w:szCs w:val="24"/>
        </w:rPr>
        <w:t>vapour mass fraction</w:t>
      </w:r>
    </w:p>
    <w:p w:rsidR="002B5A6F" w:rsidRPr="00C343A3" w:rsidRDefault="002B5A6F" w:rsidP="002B5A6F">
      <w:pPr>
        <w:spacing w:after="0" w:line="480" w:lineRule="auto"/>
        <w:rPr>
          <w:rFonts w:asciiTheme="majorBidi" w:hAnsiTheme="majorBidi" w:cstheme="majorBidi"/>
          <w:color w:val="000000" w:themeColor="text1"/>
          <w:sz w:val="24"/>
          <w:szCs w:val="24"/>
        </w:rPr>
      </w:pPr>
      <w:r w:rsidRPr="00C343A3">
        <w:rPr>
          <w:rFonts w:asciiTheme="majorBidi" w:hAnsiTheme="majorBidi" w:cstheme="majorBidi"/>
          <w:color w:val="000000" w:themeColor="text1"/>
          <w:sz w:val="24"/>
          <w:szCs w:val="24"/>
        </w:rPr>
        <w:t>X</w:t>
      </w:r>
      <w:r w:rsidRPr="00C343A3">
        <w:rPr>
          <w:rFonts w:asciiTheme="majorBidi" w:hAnsiTheme="majorBidi" w:cstheme="majorBidi"/>
          <w:color w:val="000000" w:themeColor="text1"/>
          <w:sz w:val="24"/>
          <w:szCs w:val="24"/>
          <w:vertAlign w:val="subscript"/>
        </w:rPr>
        <w:t>tt</w:t>
      </w:r>
      <w:r w:rsidRPr="00C343A3">
        <w:rPr>
          <w:rFonts w:asciiTheme="majorBidi" w:hAnsiTheme="majorBidi" w:cstheme="majorBidi"/>
          <w:color w:val="000000" w:themeColor="text1"/>
          <w:sz w:val="24"/>
          <w:szCs w:val="24"/>
          <w:vertAlign w:val="subscript"/>
        </w:rPr>
        <w:tab/>
      </w:r>
      <w:r w:rsidRPr="00C343A3">
        <w:rPr>
          <w:rFonts w:asciiTheme="majorBidi" w:hAnsiTheme="majorBidi" w:cstheme="majorBidi"/>
          <w:color w:val="000000" w:themeColor="text1"/>
          <w:sz w:val="24"/>
          <w:szCs w:val="24"/>
        </w:rPr>
        <w:t>Martinelli parameter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y</w:t>
      </w:r>
      <w:r w:rsidRPr="00C343A3">
        <w:rPr>
          <w:rFonts w:ascii="Times New Roman" w:hAnsi="Times New Roman" w:cs="Times New Roman"/>
          <w:i/>
          <w:iCs/>
          <w:color w:val="000000" w:themeColor="text1"/>
          <w:sz w:val="24"/>
          <w:szCs w:val="24"/>
        </w:rPr>
        <w:tab/>
      </w:r>
      <w:r w:rsidRPr="00C343A3">
        <w:rPr>
          <w:rFonts w:ascii="Times New Roman" w:hAnsi="Times New Roman" w:cs="Times New Roman"/>
          <w:color w:val="000000" w:themeColor="text1"/>
          <w:sz w:val="24"/>
          <w:szCs w:val="24"/>
        </w:rPr>
        <w:t>vapor mass or mole fraction</w:t>
      </w:r>
    </w:p>
    <w:p w:rsidR="002B5A6F" w:rsidRPr="00C343A3" w:rsidRDefault="002B5A6F" w:rsidP="002B5A6F">
      <w:pPr>
        <w:spacing w:after="0" w:line="480" w:lineRule="auto"/>
        <w:rPr>
          <w:rFonts w:ascii="Times New Roman" w:hAnsi="Times New Roman" w:cs="Times New Roman"/>
          <w:b/>
          <w:bCs/>
          <w:i/>
          <w:iCs/>
          <w:color w:val="000000" w:themeColor="text1"/>
          <w:sz w:val="24"/>
          <w:szCs w:val="24"/>
        </w:rPr>
      </w:pPr>
      <w:r w:rsidRPr="00C343A3">
        <w:rPr>
          <w:rFonts w:ascii="Times New Roman" w:hAnsi="Times New Roman" w:cs="Times New Roman"/>
          <w:b/>
          <w:bCs/>
          <w:i/>
          <w:iCs/>
          <w:color w:val="000000" w:themeColor="text1"/>
          <w:sz w:val="24"/>
          <w:szCs w:val="24"/>
        </w:rPr>
        <w:t>Subscripts-Superscripts</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b</w:t>
      </w:r>
      <w:r w:rsidRPr="00C343A3">
        <w:rPr>
          <w:rFonts w:ascii="Times New Roman" w:hAnsi="Times New Roman" w:cs="Times New Roman"/>
          <w:color w:val="000000" w:themeColor="text1"/>
          <w:sz w:val="24"/>
          <w:szCs w:val="24"/>
        </w:rPr>
        <w:tab/>
        <w:t>bulk</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c</w:t>
      </w:r>
      <w:r w:rsidRPr="00C343A3">
        <w:rPr>
          <w:rFonts w:ascii="Times New Roman" w:hAnsi="Times New Roman" w:cs="Times New Roman"/>
          <w:color w:val="000000" w:themeColor="text1"/>
          <w:sz w:val="24"/>
          <w:szCs w:val="24"/>
        </w:rPr>
        <w:tab/>
        <w:t>critical</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fb         flow boiling</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in</w:t>
      </w:r>
      <w:r w:rsidRPr="00C343A3">
        <w:rPr>
          <w:rFonts w:ascii="Times New Roman" w:hAnsi="Times New Roman" w:cs="Times New Roman"/>
          <w:color w:val="000000" w:themeColor="text1"/>
          <w:sz w:val="24"/>
          <w:szCs w:val="24"/>
        </w:rPr>
        <w:tab/>
        <w:t>inlet</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out       outlet</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l</w:t>
      </w:r>
      <w:r w:rsidRPr="00C343A3">
        <w:rPr>
          <w:rFonts w:ascii="Times New Roman" w:hAnsi="Times New Roman" w:cs="Times New Roman"/>
          <w:color w:val="000000" w:themeColor="text1"/>
          <w:sz w:val="24"/>
          <w:szCs w:val="24"/>
        </w:rPr>
        <w:tab/>
        <w:t>liquid</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m        mixture</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n</w:t>
      </w:r>
      <w:r w:rsidRPr="00C343A3">
        <w:rPr>
          <w:rFonts w:ascii="Times New Roman" w:hAnsi="Times New Roman" w:cs="Times New Roman"/>
          <w:color w:val="000000" w:themeColor="text1"/>
          <w:sz w:val="24"/>
          <w:szCs w:val="24"/>
        </w:rPr>
        <w:tab/>
        <w:t>number of components</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nb        nucleate boiling</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r</w:t>
      </w:r>
      <w:r w:rsidRPr="00C343A3">
        <w:rPr>
          <w:rFonts w:ascii="Times New Roman" w:hAnsi="Times New Roman" w:cs="Times New Roman"/>
          <w:color w:val="000000" w:themeColor="text1"/>
          <w:sz w:val="24"/>
          <w:szCs w:val="24"/>
        </w:rPr>
        <w:tab/>
        <w:t>reduced</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Sat</w:t>
      </w:r>
      <w:r w:rsidRPr="00C343A3">
        <w:rPr>
          <w:rFonts w:ascii="Times New Roman" w:hAnsi="Times New Roman" w:cs="Times New Roman"/>
          <w:color w:val="000000" w:themeColor="text1"/>
          <w:sz w:val="24"/>
          <w:szCs w:val="24"/>
        </w:rPr>
        <w:tab/>
        <w:t xml:space="preserve">saturated </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th</w:t>
      </w:r>
      <w:r w:rsidRPr="00C343A3">
        <w:rPr>
          <w:rFonts w:ascii="Times New Roman" w:hAnsi="Times New Roman" w:cs="Times New Roman"/>
          <w:color w:val="000000" w:themeColor="text1"/>
          <w:sz w:val="24"/>
          <w:szCs w:val="24"/>
        </w:rPr>
        <w:tab/>
        <w:t>thermometers</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i/>
          <w:iCs/>
          <w:color w:val="000000" w:themeColor="text1"/>
          <w:sz w:val="24"/>
          <w:szCs w:val="24"/>
        </w:rPr>
        <w:t>v</w:t>
      </w:r>
      <w:r w:rsidRPr="00C343A3">
        <w:rPr>
          <w:rFonts w:ascii="Times New Roman" w:hAnsi="Times New Roman" w:cs="Times New Roman"/>
          <w:color w:val="000000" w:themeColor="text1"/>
          <w:sz w:val="24"/>
          <w:szCs w:val="24"/>
        </w:rPr>
        <w:tab/>
        <w:t>vapor</w:t>
      </w:r>
    </w:p>
    <w:p w:rsidR="002B5A6F" w:rsidRPr="00C343A3" w:rsidRDefault="002B5A6F" w:rsidP="002B5A6F">
      <w:pPr>
        <w:spacing w:after="0" w:line="480" w:lineRule="auto"/>
        <w:rPr>
          <w:rFonts w:ascii="Times New Roman" w:hAnsi="Times New Roman" w:cs="Times New Roman"/>
          <w:color w:val="000000" w:themeColor="text1"/>
          <w:sz w:val="24"/>
          <w:szCs w:val="24"/>
        </w:rPr>
      </w:pPr>
      <w:r w:rsidRPr="00C343A3">
        <w:rPr>
          <w:rFonts w:ascii="Times New Roman" w:hAnsi="Times New Roman" w:cs="Times New Roman"/>
          <w:color w:val="000000" w:themeColor="text1"/>
          <w:sz w:val="24"/>
          <w:szCs w:val="24"/>
        </w:rPr>
        <w:t>w</w:t>
      </w:r>
      <w:r w:rsidRPr="00C343A3">
        <w:rPr>
          <w:rFonts w:ascii="Times New Roman" w:hAnsi="Times New Roman" w:cs="Times New Roman"/>
          <w:color w:val="000000" w:themeColor="text1"/>
          <w:sz w:val="24"/>
          <w:szCs w:val="24"/>
        </w:rPr>
        <w:tab/>
        <w:t xml:space="preserve">Wall </w:t>
      </w:r>
    </w:p>
    <w:p w:rsidR="002B5A6F" w:rsidRPr="00C343A3" w:rsidRDefault="002B5A6F" w:rsidP="002B5A6F">
      <w:pPr>
        <w:spacing w:after="0" w:line="480" w:lineRule="auto"/>
        <w:rPr>
          <w:rFonts w:ascii="Times New Roman" w:hAnsi="Times New Roman" w:cs="Times New Roman"/>
          <w:b/>
          <w:bCs/>
          <w:i/>
          <w:iCs/>
          <w:color w:val="000000" w:themeColor="text1"/>
          <w:sz w:val="24"/>
          <w:szCs w:val="24"/>
        </w:rPr>
      </w:pPr>
      <w:r w:rsidRPr="00C343A3">
        <w:rPr>
          <w:rFonts w:ascii="Times New Roman" w:hAnsi="Times New Roman" w:cs="Times New Roman"/>
          <w:b/>
          <w:bCs/>
          <w:i/>
          <w:iCs/>
          <w:color w:val="000000" w:themeColor="text1"/>
          <w:sz w:val="24"/>
          <w:szCs w:val="24"/>
        </w:rPr>
        <w:lastRenderedPageBreak/>
        <w:t>Greek symbols</w:t>
      </w:r>
    </w:p>
    <w:p w:rsidR="002B5A6F" w:rsidRPr="00C343A3" w:rsidRDefault="002B5A6F" w:rsidP="002B5A6F">
      <w:pPr>
        <w:spacing w:after="0" w:line="480" w:lineRule="auto"/>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α</m:t>
        </m:r>
      </m:oMath>
      <w:r w:rsidRPr="00C343A3">
        <w:rPr>
          <w:rFonts w:ascii="Times New Roman" w:hAnsi="Times New Roman" w:cs="Times New Roman"/>
          <w:color w:val="000000" w:themeColor="text1"/>
          <w:sz w:val="24"/>
          <w:szCs w:val="24"/>
        </w:rPr>
        <w:tab/>
        <w:t>heat transfer coefficient, W.m</w:t>
      </w:r>
      <w:r w:rsidRPr="00C343A3">
        <w:rPr>
          <w:rFonts w:ascii="Times New Roman" w:hAnsi="Times New Roman" w:cs="Times New Roman"/>
          <w:color w:val="000000" w:themeColor="text1"/>
          <w:sz w:val="24"/>
          <w:szCs w:val="24"/>
          <w:vertAlign w:val="superscript"/>
        </w:rPr>
        <w:t>-2</w:t>
      </w:r>
      <w:r w:rsidRPr="00C343A3">
        <w:rPr>
          <w:rFonts w:ascii="Times New Roman" w:hAnsi="Times New Roman" w:cs="Times New Roman"/>
          <w:color w:val="000000" w:themeColor="text1"/>
          <w:sz w:val="24"/>
          <w:szCs w:val="24"/>
        </w:rPr>
        <w:t>.K</w:t>
      </w:r>
      <w:r w:rsidRPr="00C343A3">
        <w:rPr>
          <w:rFonts w:ascii="Times New Roman" w:hAnsi="Times New Roman" w:cs="Times New Roman"/>
          <w:color w:val="000000" w:themeColor="text1"/>
          <w:sz w:val="24"/>
          <w:szCs w:val="24"/>
          <w:vertAlign w:val="superscript"/>
        </w:rPr>
        <w:t>-1</w:t>
      </w:r>
    </w:p>
    <w:p w:rsidR="002B5A6F" w:rsidRPr="00C343A3" w:rsidRDefault="002B5A6F" w:rsidP="002B5A6F">
      <w:pPr>
        <w:spacing w:after="0" w:line="480" w:lineRule="auto"/>
        <w:rPr>
          <w:rFonts w:ascii="Times New Roman" w:hAnsi="Times New Roman" w:cs="Times New Roman"/>
          <w:color w:val="000000" w:themeColor="text1"/>
          <w:sz w:val="24"/>
          <w:szCs w:val="24"/>
          <w:vertAlign w:val="superscript"/>
        </w:rPr>
      </w:pPr>
      <m:oMath>
        <m:r>
          <w:rPr>
            <w:rFonts w:ascii="Cambria Math" w:hAnsi="Cambria Math" w:cs="Times New Roman"/>
            <w:color w:val="000000" w:themeColor="text1"/>
            <w:sz w:val="24"/>
            <w:szCs w:val="24"/>
          </w:rPr>
          <m:t>ρ</m:t>
        </m:r>
      </m:oMath>
      <w:r w:rsidRPr="00C343A3">
        <w:rPr>
          <w:rFonts w:ascii="Times New Roman" w:hAnsi="Times New Roman" w:cs="Times New Roman"/>
          <w:color w:val="000000" w:themeColor="text1"/>
          <w:sz w:val="24"/>
          <w:szCs w:val="24"/>
        </w:rPr>
        <w:tab/>
        <w:t>density, kg.m</w:t>
      </w:r>
      <w:r w:rsidRPr="00C343A3">
        <w:rPr>
          <w:rFonts w:ascii="Times New Roman" w:hAnsi="Times New Roman" w:cs="Times New Roman"/>
          <w:color w:val="000000" w:themeColor="text1"/>
          <w:sz w:val="24"/>
          <w:szCs w:val="24"/>
          <w:vertAlign w:val="superscript"/>
        </w:rPr>
        <w:t>-3</w:t>
      </w:r>
    </w:p>
    <w:p w:rsidR="002B5A6F" w:rsidRPr="00C343A3" w:rsidRDefault="002B5A6F" w:rsidP="002B5A6F">
      <w:pPr>
        <w:spacing w:after="0" w:line="480" w:lineRule="auto"/>
        <w:rPr>
          <w:rFonts w:ascii="Times New Roman" w:hAnsi="Times New Roman" w:cs="Times New Roman"/>
          <w:color w:val="000000" w:themeColor="text1"/>
          <w:sz w:val="24"/>
          <w:szCs w:val="24"/>
          <w:vertAlign w:val="superscript"/>
        </w:rPr>
      </w:pPr>
      <w:r w:rsidRPr="00C343A3">
        <w:rPr>
          <w:rFonts w:ascii="Times New Roman" w:hAnsi="Times New Roman" w:cs="Times New Roman"/>
          <w:color w:val="000000" w:themeColor="text1"/>
          <w:position w:val="-10"/>
          <w:sz w:val="24"/>
          <w:szCs w:val="24"/>
          <w:vertAlign w:val="superscript"/>
        </w:rPr>
        <w:object w:dxaOrig="240" w:dyaOrig="260">
          <v:shape id="_x0000_i1055" type="#_x0000_t75" style="width:12pt;height:12.75pt" o:ole="">
            <v:imagedata r:id="rId101" o:title=""/>
          </v:shape>
          <o:OLEObject Type="Embed" ProgID="Equation.DSMT4" ShapeID="_x0000_i1055" DrawAspect="Content" ObjectID="_1587383909" r:id="rId102"/>
        </w:object>
      </w:r>
      <w:r w:rsidRPr="00C343A3">
        <w:rPr>
          <w:rFonts w:ascii="Times New Roman" w:hAnsi="Times New Roman" w:cs="Times New Roman"/>
          <w:color w:val="000000" w:themeColor="text1"/>
          <w:sz w:val="24"/>
          <w:szCs w:val="24"/>
        </w:rPr>
        <w:tab/>
        <w:t>viscosity, kg.m</w:t>
      </w:r>
      <w:r w:rsidRPr="00C343A3">
        <w:rPr>
          <w:rFonts w:ascii="Times New Roman" w:hAnsi="Times New Roman" w:cs="Times New Roman"/>
          <w:color w:val="000000" w:themeColor="text1"/>
          <w:sz w:val="24"/>
          <w:szCs w:val="24"/>
          <w:vertAlign w:val="superscript"/>
        </w:rPr>
        <w:t>-1</w:t>
      </w:r>
      <w:r w:rsidRPr="00C343A3">
        <w:rPr>
          <w:rFonts w:ascii="Times New Roman" w:hAnsi="Times New Roman" w:cs="Times New Roman"/>
          <w:color w:val="000000" w:themeColor="text1"/>
          <w:sz w:val="24"/>
          <w:szCs w:val="24"/>
        </w:rPr>
        <w:t>.s</w:t>
      </w:r>
      <w:r w:rsidRPr="00C343A3">
        <w:rPr>
          <w:rFonts w:ascii="Times New Roman" w:hAnsi="Times New Roman" w:cs="Times New Roman"/>
          <w:color w:val="000000" w:themeColor="text1"/>
          <w:sz w:val="24"/>
          <w:szCs w:val="24"/>
          <w:vertAlign w:val="superscript"/>
        </w:rPr>
        <w:t>-1</w:t>
      </w:r>
    </w:p>
    <w:p w:rsidR="0055508F" w:rsidRDefault="0055508F" w:rsidP="0055508F">
      <w:pPr>
        <w:spacing w:line="480" w:lineRule="auto"/>
        <w:jc w:val="both"/>
        <w:rPr>
          <w:rFonts w:asciiTheme="majorBidi" w:hAnsiTheme="majorBidi" w:cstheme="majorBidi"/>
          <w:sz w:val="24"/>
          <w:szCs w:val="24"/>
          <w:lang w:eastAsia="zh-CN" w:bidi="fa-IR"/>
        </w:rPr>
      </w:pPr>
      <w:r w:rsidRPr="0055508F">
        <w:rPr>
          <w:rFonts w:asciiTheme="majorBidi" w:hAnsiTheme="majorBidi" w:cstheme="majorBidi"/>
          <w:b/>
          <w:bCs/>
          <w:sz w:val="28"/>
          <w:szCs w:val="28"/>
          <w:lang w:bidi="fa-IR"/>
        </w:rPr>
        <w:t>References</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lang w:eastAsia="zh-CN"/>
        </w:rPr>
      </w:pPr>
      <w:bookmarkStart w:id="15" w:name="OLE_LINK5389"/>
      <w:bookmarkStart w:id="16" w:name="OLE_LINK5390"/>
      <w:bookmarkStart w:id="17" w:name="OLE_LINK5512"/>
      <w:r>
        <w:rPr>
          <w:rFonts w:asciiTheme="majorBidi" w:hAnsiTheme="majorBidi" w:cstheme="majorBidi" w:hint="eastAsia"/>
          <w:color w:val="000000" w:themeColor="text1"/>
          <w:sz w:val="24"/>
          <w:szCs w:val="24"/>
          <w:lang w:eastAsia="zh-CN"/>
        </w:rPr>
        <w:t xml:space="preserve">1.  </w:t>
      </w:r>
      <w:r w:rsidR="006141B3" w:rsidRPr="00C343A3">
        <w:rPr>
          <w:rFonts w:asciiTheme="majorBidi" w:hAnsiTheme="majorBidi" w:cstheme="majorBidi"/>
          <w:color w:val="000000" w:themeColor="text1"/>
          <w:sz w:val="24"/>
          <w:szCs w:val="24"/>
        </w:rPr>
        <w:t xml:space="preserve">Zeitoun </w:t>
      </w:r>
      <w:r w:rsidR="006141B3">
        <w:rPr>
          <w:rFonts w:asciiTheme="majorBidi" w:hAnsiTheme="majorBidi" w:cstheme="majorBidi"/>
          <w:color w:val="000000" w:themeColor="text1"/>
          <w:sz w:val="24"/>
          <w:szCs w:val="24"/>
        </w:rPr>
        <w:t>O</w:t>
      </w:r>
      <w:r w:rsidR="006141B3">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Subcooled Flow Boiling and Condensation, Ph.D. Thesis, McMaster University, Canada</w:t>
      </w:r>
      <w:r w:rsidR="006141B3">
        <w:rPr>
          <w:rFonts w:asciiTheme="majorBidi" w:hAnsiTheme="majorBidi" w:cstheme="majorBidi" w:hint="eastAsia"/>
          <w:color w:val="000000" w:themeColor="text1"/>
          <w:sz w:val="24"/>
          <w:szCs w:val="24"/>
          <w:lang w:eastAsia="zh-CN"/>
        </w:rPr>
        <w:t xml:space="preserve">, </w:t>
      </w:r>
      <w:r w:rsidR="006141B3">
        <w:rPr>
          <w:rFonts w:asciiTheme="majorBidi" w:hAnsiTheme="majorBidi" w:cstheme="majorBidi"/>
          <w:color w:val="000000" w:themeColor="text1"/>
          <w:sz w:val="24"/>
          <w:szCs w:val="24"/>
        </w:rPr>
        <w:t>1994</w:t>
      </w:r>
      <w:r w:rsidR="006141B3">
        <w:rPr>
          <w:rFonts w:asciiTheme="majorBidi" w:hAnsiTheme="majorBidi" w:cstheme="majorBidi" w:hint="eastAsia"/>
          <w:color w:val="000000" w:themeColor="text1"/>
          <w:sz w:val="24"/>
          <w:szCs w:val="24"/>
          <w:lang w:eastAsia="zh-CN"/>
        </w:rPr>
        <w:t>.</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rPr>
      </w:pPr>
      <w:r>
        <w:rPr>
          <w:rFonts w:asciiTheme="majorBidi" w:hAnsiTheme="majorBidi" w:cstheme="majorBidi" w:hint="eastAsia"/>
          <w:color w:val="000000" w:themeColor="text1"/>
          <w:sz w:val="24"/>
          <w:szCs w:val="24"/>
          <w:lang w:eastAsia="zh-CN"/>
        </w:rPr>
        <w:t xml:space="preserve">2.  </w:t>
      </w:r>
      <w:r w:rsidR="00D7393E" w:rsidRPr="00C343A3">
        <w:rPr>
          <w:rFonts w:asciiTheme="majorBidi" w:hAnsiTheme="majorBidi" w:cstheme="majorBidi"/>
          <w:color w:val="000000" w:themeColor="text1"/>
          <w:sz w:val="24"/>
          <w:szCs w:val="24"/>
        </w:rPr>
        <w:t xml:space="preserve">Hewitt </w:t>
      </w:r>
      <w:r w:rsidR="00D7393E">
        <w:rPr>
          <w:rFonts w:asciiTheme="majorBidi" w:hAnsiTheme="majorBidi" w:cstheme="majorBidi"/>
          <w:color w:val="000000" w:themeColor="text1"/>
          <w:sz w:val="24"/>
          <w:szCs w:val="24"/>
        </w:rPr>
        <w:t>G</w:t>
      </w:r>
      <w:r w:rsidR="0055508F" w:rsidRPr="00C343A3">
        <w:rPr>
          <w:rFonts w:asciiTheme="majorBidi" w:hAnsiTheme="majorBidi" w:cstheme="majorBidi"/>
          <w:color w:val="000000" w:themeColor="text1"/>
          <w:sz w:val="24"/>
          <w:szCs w:val="24"/>
        </w:rPr>
        <w:t xml:space="preserve">F., </w:t>
      </w:r>
      <w:r w:rsidR="00D7393E" w:rsidRPr="00C343A3">
        <w:rPr>
          <w:rFonts w:asciiTheme="majorBidi" w:hAnsiTheme="majorBidi" w:cstheme="majorBidi"/>
          <w:color w:val="000000" w:themeColor="text1"/>
          <w:sz w:val="24"/>
          <w:szCs w:val="24"/>
        </w:rPr>
        <w:t xml:space="preserve">Kersey </w:t>
      </w:r>
      <w:r w:rsidR="00D7393E">
        <w:rPr>
          <w:rFonts w:asciiTheme="majorBidi" w:hAnsiTheme="majorBidi" w:cstheme="majorBidi"/>
          <w:color w:val="000000" w:themeColor="text1"/>
          <w:sz w:val="24"/>
          <w:szCs w:val="24"/>
        </w:rPr>
        <w:t>H</w:t>
      </w:r>
      <w:r w:rsidR="0055508F" w:rsidRPr="00C343A3">
        <w:rPr>
          <w:rFonts w:asciiTheme="majorBidi" w:hAnsiTheme="majorBidi" w:cstheme="majorBidi"/>
          <w:color w:val="000000" w:themeColor="text1"/>
          <w:sz w:val="24"/>
          <w:szCs w:val="24"/>
        </w:rPr>
        <w:t xml:space="preserve">A., </w:t>
      </w:r>
      <w:r w:rsidR="00D7393E" w:rsidRPr="00C343A3">
        <w:rPr>
          <w:rFonts w:asciiTheme="majorBidi" w:hAnsiTheme="majorBidi" w:cstheme="majorBidi"/>
          <w:color w:val="000000" w:themeColor="text1"/>
          <w:sz w:val="24"/>
          <w:szCs w:val="24"/>
        </w:rPr>
        <w:t xml:space="preserve">Lacey </w:t>
      </w:r>
      <w:r w:rsidR="00D7393E">
        <w:rPr>
          <w:rFonts w:asciiTheme="majorBidi" w:hAnsiTheme="majorBidi" w:cstheme="majorBidi"/>
          <w:color w:val="000000" w:themeColor="text1"/>
          <w:sz w:val="24"/>
          <w:szCs w:val="24"/>
        </w:rPr>
        <w:t>PM</w:t>
      </w:r>
      <w:r w:rsidR="0055508F" w:rsidRPr="00C343A3">
        <w:rPr>
          <w:rFonts w:asciiTheme="majorBidi" w:hAnsiTheme="majorBidi" w:cstheme="majorBidi"/>
          <w:color w:val="000000" w:themeColor="text1"/>
          <w:sz w:val="24"/>
          <w:szCs w:val="24"/>
        </w:rPr>
        <w:t xml:space="preserve">C., </w:t>
      </w:r>
      <w:r w:rsidR="00D7393E" w:rsidRPr="00D7393E">
        <w:rPr>
          <w:rFonts w:asciiTheme="majorBidi" w:hAnsiTheme="majorBidi" w:cstheme="majorBidi" w:hint="eastAsia"/>
          <w:i/>
          <w:color w:val="000000" w:themeColor="text1"/>
          <w:sz w:val="24"/>
          <w:szCs w:val="24"/>
          <w:lang w:eastAsia="zh-CN"/>
        </w:rPr>
        <w:t>et al.</w:t>
      </w:r>
      <w:r w:rsidR="00D7393E">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Burnout and n</w:t>
      </w:r>
      <w:r w:rsidR="00B11FED">
        <w:rPr>
          <w:rFonts w:asciiTheme="majorBidi" w:hAnsiTheme="majorBidi" w:cstheme="majorBidi"/>
          <w:color w:val="000000" w:themeColor="text1"/>
          <w:sz w:val="24"/>
          <w:szCs w:val="24"/>
        </w:rPr>
        <w:t>ucleation in climbing film flow</w:t>
      </w:r>
      <w:r w:rsidR="00B11FED">
        <w:rPr>
          <w:rFonts w:asciiTheme="majorBidi" w:hAnsiTheme="majorBidi" w:cstheme="majorBidi" w:hint="eastAsia"/>
          <w:color w:val="000000" w:themeColor="text1"/>
          <w:sz w:val="24"/>
          <w:szCs w:val="24"/>
          <w:lang w:eastAsia="zh-CN"/>
        </w:rPr>
        <w:t>.</w:t>
      </w:r>
      <w:r w:rsidR="00B11FED">
        <w:rPr>
          <w:rFonts w:asciiTheme="majorBidi" w:hAnsiTheme="majorBidi" w:cstheme="majorBidi"/>
          <w:color w:val="000000" w:themeColor="text1"/>
          <w:sz w:val="24"/>
          <w:szCs w:val="24"/>
        </w:rPr>
        <w:t xml:space="preserve"> Int. J. Heat Mass Trans</w:t>
      </w:r>
      <w:r w:rsidR="0055508F" w:rsidRPr="00C343A3">
        <w:rPr>
          <w:rFonts w:asciiTheme="majorBidi" w:hAnsiTheme="majorBidi" w:cstheme="majorBidi"/>
          <w:color w:val="000000" w:themeColor="text1"/>
          <w:sz w:val="24"/>
          <w:szCs w:val="24"/>
        </w:rPr>
        <w:t xml:space="preserve"> </w:t>
      </w:r>
      <w:r w:rsidR="00B11FED">
        <w:rPr>
          <w:rFonts w:asciiTheme="majorBidi" w:hAnsiTheme="majorBidi" w:cstheme="majorBidi" w:hint="eastAsia"/>
          <w:color w:val="000000" w:themeColor="text1"/>
          <w:sz w:val="24"/>
          <w:szCs w:val="24"/>
          <w:lang w:eastAsia="zh-CN"/>
        </w:rPr>
        <w:t xml:space="preserve">1965; </w:t>
      </w:r>
      <w:r w:rsidR="00B11FED">
        <w:rPr>
          <w:rFonts w:asciiTheme="majorBidi" w:hAnsiTheme="majorBidi" w:cstheme="majorBidi"/>
          <w:color w:val="000000" w:themeColor="text1"/>
          <w:sz w:val="24"/>
          <w:szCs w:val="24"/>
        </w:rPr>
        <w:t>8</w:t>
      </w:r>
      <w:r w:rsidR="00B11FE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793–814</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sidR="00A802B1" w:rsidRPr="00C343A3">
        <w:rPr>
          <w:rFonts w:asciiTheme="majorBidi" w:hAnsiTheme="majorBidi" w:cstheme="majorBidi"/>
          <w:color w:val="000000" w:themeColor="text1"/>
          <w:sz w:val="24"/>
          <w:szCs w:val="24"/>
        </w:rPr>
        <w:t xml:space="preserve">Barbosa </w:t>
      </w:r>
      <w:r w:rsidR="00A802B1">
        <w:rPr>
          <w:rFonts w:asciiTheme="majorBidi" w:hAnsiTheme="majorBidi" w:cstheme="majorBidi"/>
          <w:color w:val="000000" w:themeColor="text1"/>
          <w:sz w:val="24"/>
          <w:szCs w:val="24"/>
        </w:rPr>
        <w:t>JR.,</w:t>
      </w:r>
      <w:r w:rsidR="0055508F" w:rsidRPr="00C343A3">
        <w:rPr>
          <w:rFonts w:asciiTheme="majorBidi" w:hAnsiTheme="majorBidi" w:cstheme="majorBidi"/>
          <w:color w:val="000000" w:themeColor="text1"/>
          <w:sz w:val="24"/>
          <w:szCs w:val="24"/>
        </w:rPr>
        <w:t xml:space="preserve"> </w:t>
      </w:r>
      <w:r w:rsidR="00A802B1" w:rsidRPr="00C343A3">
        <w:rPr>
          <w:rFonts w:asciiTheme="majorBidi" w:hAnsiTheme="majorBidi" w:cstheme="majorBidi"/>
          <w:color w:val="000000" w:themeColor="text1"/>
          <w:sz w:val="24"/>
          <w:szCs w:val="24"/>
        </w:rPr>
        <w:t xml:space="preserve">Hewitt </w:t>
      </w:r>
      <w:r w:rsidR="00A802B1">
        <w:rPr>
          <w:rFonts w:asciiTheme="majorBidi" w:hAnsiTheme="majorBidi" w:cstheme="majorBidi"/>
          <w:color w:val="000000" w:themeColor="text1"/>
          <w:sz w:val="24"/>
          <w:szCs w:val="24"/>
        </w:rPr>
        <w:t>G</w:t>
      </w:r>
      <w:r w:rsidR="0055508F" w:rsidRPr="00C343A3">
        <w:rPr>
          <w:rFonts w:asciiTheme="majorBidi" w:hAnsiTheme="majorBidi" w:cstheme="majorBidi"/>
          <w:color w:val="000000" w:themeColor="text1"/>
          <w:sz w:val="24"/>
          <w:szCs w:val="24"/>
        </w:rPr>
        <w:t xml:space="preserve">F., </w:t>
      </w:r>
      <w:r w:rsidR="00A802B1" w:rsidRPr="00C343A3">
        <w:rPr>
          <w:rFonts w:asciiTheme="majorBidi" w:hAnsiTheme="majorBidi" w:cstheme="majorBidi"/>
          <w:color w:val="000000" w:themeColor="text1"/>
          <w:sz w:val="24"/>
          <w:szCs w:val="24"/>
        </w:rPr>
        <w:t xml:space="preserve">Richardson </w:t>
      </w:r>
      <w:r w:rsidR="00A802B1">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M. High-speed visualization of nucleate b</w:t>
      </w:r>
      <w:r w:rsidR="00A802B1">
        <w:rPr>
          <w:rFonts w:asciiTheme="majorBidi" w:hAnsiTheme="majorBidi" w:cstheme="majorBidi"/>
          <w:color w:val="000000" w:themeColor="text1"/>
          <w:sz w:val="24"/>
          <w:szCs w:val="24"/>
        </w:rPr>
        <w:t>oiling in vertical annular flow</w:t>
      </w:r>
      <w:r w:rsidR="00A802B1">
        <w:rPr>
          <w:rFonts w:asciiTheme="majorBidi" w:hAnsiTheme="majorBidi" w:cstheme="majorBidi" w:hint="eastAsia"/>
          <w:color w:val="000000" w:themeColor="text1"/>
          <w:sz w:val="24"/>
          <w:szCs w:val="24"/>
          <w:lang w:eastAsia="zh-CN"/>
        </w:rPr>
        <w:t xml:space="preserve">. </w:t>
      </w:r>
      <w:r w:rsidR="00A802B1">
        <w:rPr>
          <w:rFonts w:asciiTheme="majorBidi" w:hAnsiTheme="majorBidi" w:cstheme="majorBidi"/>
          <w:color w:val="000000" w:themeColor="text1"/>
          <w:sz w:val="24"/>
          <w:szCs w:val="24"/>
        </w:rPr>
        <w:t>Int. J. Heat Mass Trans</w:t>
      </w:r>
      <w:r w:rsidR="0055508F" w:rsidRPr="00C343A3">
        <w:rPr>
          <w:rFonts w:asciiTheme="majorBidi" w:hAnsiTheme="majorBidi" w:cstheme="majorBidi"/>
          <w:color w:val="000000" w:themeColor="text1"/>
          <w:sz w:val="24"/>
          <w:szCs w:val="24"/>
        </w:rPr>
        <w:t xml:space="preserve"> </w:t>
      </w:r>
      <w:r w:rsidR="00A802B1">
        <w:rPr>
          <w:rFonts w:asciiTheme="majorBidi" w:hAnsiTheme="majorBidi" w:cstheme="majorBidi" w:hint="eastAsia"/>
          <w:color w:val="000000" w:themeColor="text1"/>
          <w:sz w:val="24"/>
          <w:szCs w:val="24"/>
          <w:lang w:eastAsia="zh-CN"/>
        </w:rPr>
        <w:t xml:space="preserve">2003; </w:t>
      </w:r>
      <w:r w:rsidR="0055508F" w:rsidRPr="00C343A3">
        <w:rPr>
          <w:rFonts w:asciiTheme="majorBidi" w:hAnsiTheme="majorBidi" w:cstheme="majorBidi"/>
          <w:color w:val="000000" w:themeColor="text1"/>
          <w:sz w:val="24"/>
          <w:szCs w:val="24"/>
        </w:rPr>
        <w:t>46</w:t>
      </w:r>
      <w:r w:rsidR="00A802B1">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5153–5160</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4</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sidR="00A802B1" w:rsidRPr="00C343A3">
        <w:rPr>
          <w:rFonts w:asciiTheme="majorBidi" w:hAnsiTheme="majorBidi" w:cstheme="majorBidi"/>
          <w:color w:val="000000" w:themeColor="text1"/>
          <w:sz w:val="24"/>
          <w:szCs w:val="24"/>
        </w:rPr>
        <w:t xml:space="preserve">You </w:t>
      </w:r>
      <w:r w:rsidR="00A802B1">
        <w:rPr>
          <w:rFonts w:asciiTheme="majorBidi" w:hAnsiTheme="majorBidi" w:cstheme="majorBidi"/>
          <w:color w:val="000000" w:themeColor="text1"/>
          <w:sz w:val="24"/>
          <w:szCs w:val="24"/>
        </w:rPr>
        <w:t>H</w:t>
      </w:r>
      <w:r w:rsidR="0055508F" w:rsidRPr="00C343A3">
        <w:rPr>
          <w:rFonts w:asciiTheme="majorBidi" w:hAnsiTheme="majorBidi" w:cstheme="majorBidi"/>
          <w:color w:val="000000" w:themeColor="text1"/>
          <w:sz w:val="24"/>
          <w:szCs w:val="24"/>
        </w:rPr>
        <w:t xml:space="preserve">, </w:t>
      </w:r>
      <w:r w:rsidR="00A802B1" w:rsidRPr="00C343A3">
        <w:rPr>
          <w:rFonts w:asciiTheme="majorBidi" w:hAnsiTheme="majorBidi" w:cstheme="majorBidi"/>
          <w:color w:val="000000" w:themeColor="text1"/>
          <w:sz w:val="24"/>
          <w:szCs w:val="24"/>
        </w:rPr>
        <w:t xml:space="preserve">Sheikholeslami </w:t>
      </w:r>
      <w:r w:rsidR="00A802B1">
        <w:rPr>
          <w:rFonts w:asciiTheme="majorBidi" w:hAnsiTheme="majorBidi" w:cstheme="majorBidi"/>
          <w:color w:val="000000" w:themeColor="text1"/>
          <w:sz w:val="24"/>
          <w:szCs w:val="24"/>
        </w:rPr>
        <w:t>R</w:t>
      </w:r>
      <w:r w:rsidR="0055508F" w:rsidRPr="00C343A3">
        <w:rPr>
          <w:rFonts w:asciiTheme="majorBidi" w:hAnsiTheme="majorBidi" w:cstheme="majorBidi"/>
          <w:color w:val="000000" w:themeColor="text1"/>
          <w:sz w:val="24"/>
          <w:szCs w:val="24"/>
        </w:rPr>
        <w:t xml:space="preserve">, </w:t>
      </w:r>
      <w:r w:rsidR="00A802B1" w:rsidRPr="00C343A3">
        <w:rPr>
          <w:rFonts w:asciiTheme="majorBidi" w:hAnsiTheme="majorBidi" w:cstheme="majorBidi"/>
          <w:color w:val="000000" w:themeColor="text1"/>
          <w:sz w:val="24"/>
          <w:szCs w:val="24"/>
        </w:rPr>
        <w:t xml:space="preserve">Doherty </w:t>
      </w:r>
      <w:r w:rsidR="00A802B1">
        <w:rPr>
          <w:rFonts w:asciiTheme="majorBidi" w:hAnsiTheme="majorBidi" w:cstheme="majorBidi"/>
          <w:color w:val="000000" w:themeColor="text1"/>
          <w:sz w:val="24"/>
          <w:szCs w:val="24"/>
        </w:rPr>
        <w:t>WO</w:t>
      </w:r>
      <w:r w:rsidR="0055508F" w:rsidRPr="00C343A3">
        <w:rPr>
          <w:rFonts w:asciiTheme="majorBidi" w:hAnsiTheme="majorBidi" w:cstheme="majorBidi"/>
          <w:color w:val="000000" w:themeColor="text1"/>
          <w:sz w:val="24"/>
          <w:szCs w:val="24"/>
        </w:rPr>
        <w:t>S.</w:t>
      </w:r>
      <w:r w:rsidR="00A802B1">
        <w:rPr>
          <w:rFonts w:asciiTheme="majorBidi" w:hAnsiTheme="majorBidi" w:cstheme="majorBidi"/>
          <w:color w:val="000000" w:themeColor="text1"/>
          <w:sz w:val="24"/>
          <w:szCs w:val="24"/>
        </w:rPr>
        <w:t xml:space="preserve"> Flow </w:t>
      </w:r>
      <w:r w:rsidR="00A802B1">
        <w:rPr>
          <w:rFonts w:asciiTheme="majorBidi" w:hAnsiTheme="majorBidi" w:cstheme="majorBidi" w:hint="eastAsia"/>
          <w:color w:val="000000" w:themeColor="text1"/>
          <w:sz w:val="24"/>
          <w:szCs w:val="24"/>
          <w:lang w:eastAsia="zh-CN"/>
        </w:rPr>
        <w:t>b</w:t>
      </w:r>
      <w:r w:rsidR="00A802B1">
        <w:rPr>
          <w:rFonts w:asciiTheme="majorBidi" w:hAnsiTheme="majorBidi" w:cstheme="majorBidi"/>
          <w:color w:val="000000" w:themeColor="text1"/>
          <w:sz w:val="24"/>
          <w:szCs w:val="24"/>
        </w:rPr>
        <w:t xml:space="preserve">oiling </w:t>
      </w:r>
      <w:r w:rsidR="00A802B1">
        <w:rPr>
          <w:rFonts w:asciiTheme="majorBidi" w:hAnsiTheme="majorBidi" w:cstheme="majorBidi" w:hint="eastAsia"/>
          <w:color w:val="000000" w:themeColor="text1"/>
          <w:sz w:val="24"/>
          <w:szCs w:val="24"/>
          <w:lang w:eastAsia="zh-CN"/>
        </w:rPr>
        <w:t>h</w:t>
      </w:r>
      <w:r w:rsidR="00A802B1">
        <w:rPr>
          <w:rFonts w:asciiTheme="majorBidi" w:hAnsiTheme="majorBidi" w:cstheme="majorBidi"/>
          <w:color w:val="000000" w:themeColor="text1"/>
          <w:sz w:val="24"/>
          <w:szCs w:val="24"/>
        </w:rPr>
        <w:t xml:space="preserve">eat </w:t>
      </w:r>
      <w:r w:rsidR="00A802B1">
        <w:rPr>
          <w:rFonts w:asciiTheme="majorBidi" w:hAnsiTheme="majorBidi" w:cstheme="majorBidi" w:hint="eastAsia"/>
          <w:color w:val="000000" w:themeColor="text1"/>
          <w:sz w:val="24"/>
          <w:szCs w:val="24"/>
          <w:lang w:eastAsia="zh-CN"/>
        </w:rPr>
        <w:t>t</w:t>
      </w:r>
      <w:r w:rsidR="00A802B1">
        <w:rPr>
          <w:rFonts w:asciiTheme="majorBidi" w:hAnsiTheme="majorBidi" w:cstheme="majorBidi"/>
          <w:color w:val="000000" w:themeColor="text1"/>
          <w:sz w:val="24"/>
          <w:szCs w:val="24"/>
        </w:rPr>
        <w:t xml:space="preserve">ransfer of </w:t>
      </w:r>
      <w:r w:rsidR="00A802B1">
        <w:rPr>
          <w:rFonts w:asciiTheme="majorBidi" w:hAnsiTheme="majorBidi" w:cstheme="majorBidi" w:hint="eastAsia"/>
          <w:color w:val="000000" w:themeColor="text1"/>
          <w:sz w:val="24"/>
          <w:szCs w:val="24"/>
          <w:lang w:eastAsia="zh-CN"/>
        </w:rPr>
        <w:t>w</w:t>
      </w:r>
      <w:r w:rsidR="00A802B1">
        <w:rPr>
          <w:rFonts w:asciiTheme="majorBidi" w:hAnsiTheme="majorBidi" w:cstheme="majorBidi"/>
          <w:color w:val="000000" w:themeColor="text1"/>
          <w:sz w:val="24"/>
          <w:szCs w:val="24"/>
        </w:rPr>
        <w:t xml:space="preserve">ater and </w:t>
      </w:r>
      <w:r w:rsidR="00A802B1">
        <w:rPr>
          <w:rFonts w:asciiTheme="majorBidi" w:hAnsiTheme="majorBidi" w:cstheme="majorBidi" w:hint="eastAsia"/>
          <w:color w:val="000000" w:themeColor="text1"/>
          <w:sz w:val="24"/>
          <w:szCs w:val="24"/>
          <w:lang w:eastAsia="zh-CN"/>
        </w:rPr>
        <w:t>s</w:t>
      </w:r>
      <w:r w:rsidR="00A802B1">
        <w:rPr>
          <w:rFonts w:asciiTheme="majorBidi" w:hAnsiTheme="majorBidi" w:cstheme="majorBidi"/>
          <w:color w:val="000000" w:themeColor="text1"/>
          <w:sz w:val="24"/>
          <w:szCs w:val="24"/>
        </w:rPr>
        <w:t xml:space="preserve">ugar </w:t>
      </w:r>
      <w:r w:rsidR="00A802B1">
        <w:rPr>
          <w:rFonts w:asciiTheme="majorBidi" w:hAnsiTheme="majorBidi" w:cstheme="majorBidi" w:hint="eastAsia"/>
          <w:color w:val="000000" w:themeColor="text1"/>
          <w:sz w:val="24"/>
          <w:szCs w:val="24"/>
          <w:lang w:eastAsia="zh-CN"/>
        </w:rPr>
        <w:t>s</w:t>
      </w:r>
      <w:r w:rsidR="00A802B1">
        <w:rPr>
          <w:rFonts w:asciiTheme="majorBidi" w:hAnsiTheme="majorBidi" w:cstheme="majorBidi"/>
          <w:color w:val="000000" w:themeColor="text1"/>
          <w:sz w:val="24"/>
          <w:szCs w:val="24"/>
        </w:rPr>
        <w:t>olutions in an Annulus</w:t>
      </w:r>
      <w:r w:rsidR="00A802B1">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Wiley Inter</w:t>
      </w:r>
      <w:r w:rsidR="00A802B1">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 xml:space="preserve">Science </w:t>
      </w:r>
      <w:r w:rsidR="00A802B1" w:rsidRPr="00C343A3">
        <w:rPr>
          <w:rFonts w:asciiTheme="majorBidi" w:hAnsiTheme="majorBidi" w:cstheme="majorBidi"/>
          <w:color w:val="000000" w:themeColor="text1"/>
          <w:sz w:val="24"/>
          <w:szCs w:val="24"/>
        </w:rPr>
        <w:t>2004</w:t>
      </w:r>
      <w:r w:rsidR="00A802B1">
        <w:rPr>
          <w:rFonts w:asciiTheme="majorBidi" w:hAnsiTheme="majorBidi" w:cstheme="majorBidi" w:hint="eastAsia"/>
          <w:color w:val="000000" w:themeColor="text1"/>
          <w:sz w:val="24"/>
          <w:szCs w:val="24"/>
          <w:lang w:eastAsia="zh-CN"/>
        </w:rPr>
        <w:t xml:space="preserve">; </w:t>
      </w:r>
      <w:r w:rsidR="00A802B1">
        <w:rPr>
          <w:rFonts w:asciiTheme="majorBidi" w:hAnsiTheme="majorBidi" w:cstheme="majorBidi"/>
          <w:color w:val="000000" w:themeColor="text1"/>
          <w:sz w:val="24"/>
          <w:szCs w:val="24"/>
        </w:rPr>
        <w:t>50</w:t>
      </w:r>
      <w:r w:rsidR="0055508F" w:rsidRPr="00C343A3">
        <w:rPr>
          <w:rFonts w:asciiTheme="majorBidi" w:hAnsiTheme="majorBidi" w:cstheme="majorBidi"/>
          <w:color w:val="000000" w:themeColor="text1"/>
          <w:sz w:val="24"/>
          <w:szCs w:val="24"/>
        </w:rPr>
        <w:t>(6)</w:t>
      </w:r>
      <w:r w:rsidR="00A802B1">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1119-1128</w:t>
      </w:r>
      <w:r w:rsidR="00A802B1">
        <w:rPr>
          <w:rFonts w:asciiTheme="majorBidi" w:hAnsiTheme="majorBidi" w:cstheme="majorBidi" w:hint="eastAsia"/>
          <w:color w:val="000000" w:themeColor="text1"/>
          <w:sz w:val="24"/>
          <w:szCs w:val="24"/>
          <w:lang w:eastAsia="zh-CN"/>
        </w:rPr>
        <w:t>.</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r>
        <w:rPr>
          <w:rFonts w:asciiTheme="majorBidi" w:hAnsiTheme="majorBidi" w:cstheme="majorBidi" w:hint="eastAsia"/>
          <w:color w:val="000000" w:themeColor="text1"/>
          <w:sz w:val="24"/>
          <w:szCs w:val="24"/>
          <w:lang w:eastAsia="zh-CN"/>
        </w:rPr>
        <w:t xml:space="preserve">.  </w:t>
      </w:r>
      <w:r w:rsidR="003D1614" w:rsidRPr="00C343A3">
        <w:rPr>
          <w:rFonts w:asciiTheme="majorBidi" w:hAnsiTheme="majorBidi" w:cstheme="majorBidi"/>
          <w:color w:val="000000" w:themeColor="text1"/>
          <w:sz w:val="24"/>
          <w:szCs w:val="24"/>
        </w:rPr>
        <w:t xml:space="preserve">Peyghambarzadeh </w:t>
      </w:r>
      <w:r w:rsidR="003D1614">
        <w:rPr>
          <w:rFonts w:asciiTheme="majorBidi" w:hAnsiTheme="majorBidi" w:cstheme="majorBidi"/>
          <w:color w:val="000000" w:themeColor="text1"/>
          <w:sz w:val="24"/>
          <w:szCs w:val="24"/>
        </w:rPr>
        <w:t>SM.</w:t>
      </w:r>
      <w:r w:rsidR="0055508F" w:rsidRPr="00C343A3">
        <w:rPr>
          <w:rFonts w:asciiTheme="majorBidi" w:hAnsiTheme="majorBidi" w:cstheme="majorBidi"/>
          <w:color w:val="000000" w:themeColor="text1"/>
          <w:sz w:val="24"/>
          <w:szCs w:val="24"/>
        </w:rPr>
        <w:t xml:space="preserve">, </w:t>
      </w:r>
      <w:r w:rsidR="003D1614" w:rsidRPr="00C343A3">
        <w:rPr>
          <w:rFonts w:asciiTheme="majorBidi" w:hAnsiTheme="majorBidi" w:cstheme="majorBidi"/>
          <w:color w:val="000000" w:themeColor="text1"/>
          <w:sz w:val="24"/>
          <w:szCs w:val="24"/>
        </w:rPr>
        <w:t xml:space="preserve">Vatani </w:t>
      </w:r>
      <w:r w:rsidR="003D1614">
        <w:rPr>
          <w:rFonts w:asciiTheme="majorBidi" w:hAnsiTheme="majorBidi" w:cstheme="majorBidi"/>
          <w:color w:val="000000" w:themeColor="text1"/>
          <w:sz w:val="24"/>
          <w:szCs w:val="24"/>
        </w:rPr>
        <w:t>A</w:t>
      </w:r>
      <w:r w:rsidR="0055508F" w:rsidRPr="00C343A3">
        <w:rPr>
          <w:rFonts w:asciiTheme="majorBidi" w:hAnsiTheme="majorBidi" w:cstheme="majorBidi"/>
          <w:color w:val="000000" w:themeColor="text1"/>
          <w:sz w:val="24"/>
          <w:szCs w:val="24"/>
        </w:rPr>
        <w:t xml:space="preserve">, </w:t>
      </w:r>
      <w:r w:rsidR="003D1614" w:rsidRPr="00C343A3">
        <w:rPr>
          <w:rFonts w:asciiTheme="majorBidi" w:hAnsiTheme="majorBidi" w:cstheme="majorBidi"/>
          <w:color w:val="000000" w:themeColor="text1"/>
          <w:sz w:val="24"/>
          <w:szCs w:val="24"/>
        </w:rPr>
        <w:t xml:space="preserve">Jamialahmadi </w:t>
      </w:r>
      <w:r w:rsidR="0055508F" w:rsidRPr="00C343A3">
        <w:rPr>
          <w:rFonts w:asciiTheme="majorBidi" w:hAnsiTheme="majorBidi" w:cstheme="majorBidi"/>
          <w:color w:val="000000" w:themeColor="text1"/>
          <w:sz w:val="24"/>
          <w:szCs w:val="24"/>
        </w:rPr>
        <w:t>M. Application of asymptotic model for the prediction of fouling rate of calcium sulfat</w:t>
      </w:r>
      <w:r w:rsidR="003D1614">
        <w:rPr>
          <w:rFonts w:asciiTheme="majorBidi" w:hAnsiTheme="majorBidi" w:cstheme="majorBidi"/>
          <w:color w:val="000000" w:themeColor="text1"/>
          <w:sz w:val="24"/>
          <w:szCs w:val="24"/>
        </w:rPr>
        <w:t>e under sub-cooled flow boiling</w:t>
      </w:r>
      <w:r w:rsidR="003D1614">
        <w:rPr>
          <w:rFonts w:asciiTheme="majorBidi" w:hAnsiTheme="majorBidi" w:cstheme="majorBidi" w:hint="eastAsia"/>
          <w:color w:val="000000" w:themeColor="text1"/>
          <w:sz w:val="24"/>
          <w:szCs w:val="24"/>
          <w:lang w:eastAsia="zh-CN"/>
        </w:rPr>
        <w:t>.</w:t>
      </w:r>
      <w:r w:rsidR="003D1614">
        <w:rPr>
          <w:rFonts w:asciiTheme="majorBidi" w:hAnsiTheme="majorBidi" w:cstheme="majorBidi"/>
          <w:color w:val="000000" w:themeColor="text1"/>
          <w:sz w:val="24"/>
          <w:szCs w:val="24"/>
        </w:rPr>
        <w:t xml:space="preserve"> Appl. Thermal Eng</w:t>
      </w:r>
      <w:r w:rsidR="0055508F" w:rsidRPr="00C343A3">
        <w:rPr>
          <w:rFonts w:asciiTheme="majorBidi" w:hAnsiTheme="majorBidi" w:cstheme="majorBidi"/>
          <w:color w:val="000000" w:themeColor="text1"/>
          <w:sz w:val="24"/>
          <w:szCs w:val="24"/>
        </w:rPr>
        <w:t xml:space="preserve"> </w:t>
      </w:r>
      <w:r w:rsidR="003D1614">
        <w:rPr>
          <w:rFonts w:asciiTheme="majorBidi" w:hAnsiTheme="majorBidi" w:cstheme="majorBidi" w:hint="eastAsia"/>
          <w:color w:val="000000" w:themeColor="text1"/>
          <w:sz w:val="24"/>
          <w:szCs w:val="24"/>
          <w:lang w:eastAsia="zh-CN"/>
        </w:rPr>
        <w:t xml:space="preserve">2012; </w:t>
      </w:r>
      <w:r w:rsidR="0055508F" w:rsidRPr="00C343A3">
        <w:rPr>
          <w:rFonts w:asciiTheme="majorBidi" w:hAnsiTheme="majorBidi" w:cstheme="majorBidi"/>
          <w:color w:val="000000" w:themeColor="text1"/>
          <w:sz w:val="24"/>
          <w:szCs w:val="24"/>
        </w:rPr>
        <w:t>39</w:t>
      </w:r>
      <w:r w:rsidR="003D1614">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105-113.</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6</w:t>
      </w:r>
      <w:r>
        <w:rPr>
          <w:rFonts w:asciiTheme="majorBidi" w:hAnsiTheme="majorBidi" w:cstheme="majorBidi" w:hint="eastAsia"/>
          <w:color w:val="000000" w:themeColor="text1"/>
          <w:sz w:val="24"/>
          <w:szCs w:val="24"/>
          <w:lang w:eastAsia="zh-CN"/>
        </w:rPr>
        <w:t xml:space="preserve">.  </w:t>
      </w:r>
      <w:r w:rsidR="003A709D" w:rsidRPr="00C343A3">
        <w:rPr>
          <w:rFonts w:asciiTheme="majorBidi" w:hAnsiTheme="majorBidi" w:cstheme="majorBidi"/>
          <w:color w:val="000000" w:themeColor="text1"/>
          <w:sz w:val="24"/>
          <w:szCs w:val="24"/>
        </w:rPr>
        <w:t xml:space="preserve">Ahmadi </w:t>
      </w:r>
      <w:r w:rsidR="003A709D">
        <w:rPr>
          <w:rFonts w:asciiTheme="majorBidi" w:hAnsiTheme="majorBidi" w:cstheme="majorBidi"/>
          <w:color w:val="000000" w:themeColor="text1"/>
          <w:sz w:val="24"/>
          <w:szCs w:val="24"/>
        </w:rPr>
        <w:t>R</w:t>
      </w:r>
      <w:r w:rsidR="0055508F" w:rsidRPr="00C343A3">
        <w:rPr>
          <w:rFonts w:asciiTheme="majorBidi" w:hAnsiTheme="majorBidi" w:cstheme="majorBidi"/>
          <w:color w:val="000000" w:themeColor="text1"/>
          <w:sz w:val="24"/>
          <w:szCs w:val="24"/>
        </w:rPr>
        <w:t xml:space="preserve">, </w:t>
      </w:r>
      <w:r w:rsidR="003A709D" w:rsidRPr="00C343A3">
        <w:rPr>
          <w:rFonts w:asciiTheme="majorBidi" w:hAnsiTheme="majorBidi" w:cstheme="majorBidi"/>
          <w:color w:val="000000" w:themeColor="text1"/>
          <w:sz w:val="24"/>
          <w:szCs w:val="24"/>
        </w:rPr>
        <w:t xml:space="preserve">Nouri-Borujerdi </w:t>
      </w:r>
      <w:r w:rsidR="003A709D">
        <w:rPr>
          <w:rFonts w:asciiTheme="majorBidi" w:hAnsiTheme="majorBidi" w:cstheme="majorBidi"/>
          <w:color w:val="000000" w:themeColor="text1"/>
          <w:sz w:val="24"/>
          <w:szCs w:val="24"/>
        </w:rPr>
        <w:t>A</w:t>
      </w:r>
      <w:r w:rsidR="0055508F" w:rsidRPr="00C343A3">
        <w:rPr>
          <w:rFonts w:asciiTheme="majorBidi" w:hAnsiTheme="majorBidi" w:cstheme="majorBidi"/>
          <w:color w:val="000000" w:themeColor="text1"/>
          <w:sz w:val="24"/>
          <w:szCs w:val="24"/>
        </w:rPr>
        <w:t xml:space="preserve">, </w:t>
      </w:r>
      <w:r w:rsidR="003A709D" w:rsidRPr="00C343A3">
        <w:rPr>
          <w:rFonts w:asciiTheme="majorBidi" w:hAnsiTheme="majorBidi" w:cstheme="majorBidi"/>
          <w:color w:val="000000" w:themeColor="text1"/>
          <w:sz w:val="24"/>
          <w:szCs w:val="24"/>
        </w:rPr>
        <w:t xml:space="preserve">Jafari </w:t>
      </w:r>
      <w:r w:rsidR="003A709D">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 xml:space="preserve">, </w:t>
      </w:r>
      <w:r w:rsidR="003A709D" w:rsidRPr="003A709D">
        <w:rPr>
          <w:rFonts w:asciiTheme="majorBidi" w:hAnsiTheme="majorBidi" w:cstheme="majorBidi" w:hint="eastAsia"/>
          <w:i/>
          <w:color w:val="000000" w:themeColor="text1"/>
          <w:sz w:val="24"/>
          <w:szCs w:val="24"/>
          <w:lang w:eastAsia="zh-CN"/>
        </w:rPr>
        <w:t>et al.</w:t>
      </w:r>
      <w:r w:rsidR="003A709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 xml:space="preserve">Experimental study of onset of </w:t>
      </w:r>
      <w:r w:rsidR="003A709D">
        <w:rPr>
          <w:rFonts w:asciiTheme="majorBidi" w:hAnsiTheme="majorBidi" w:cstheme="majorBidi"/>
          <w:color w:val="000000" w:themeColor="text1"/>
          <w:sz w:val="24"/>
          <w:szCs w:val="24"/>
        </w:rPr>
        <w:t>subcooled annular flow boiling</w:t>
      </w:r>
      <w:r w:rsidR="003A709D">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Progress in Nuclear Energy </w:t>
      </w:r>
      <w:r w:rsidR="003A709D">
        <w:rPr>
          <w:rFonts w:asciiTheme="majorBidi" w:hAnsiTheme="majorBidi" w:cstheme="majorBidi" w:hint="eastAsia"/>
          <w:color w:val="000000" w:themeColor="text1"/>
          <w:sz w:val="24"/>
          <w:szCs w:val="24"/>
          <w:lang w:eastAsia="zh-CN"/>
        </w:rPr>
        <w:t xml:space="preserve">2009; </w:t>
      </w:r>
      <w:r w:rsidR="0055508F" w:rsidRPr="00C343A3">
        <w:rPr>
          <w:rFonts w:asciiTheme="majorBidi" w:hAnsiTheme="majorBidi" w:cstheme="majorBidi"/>
          <w:color w:val="000000" w:themeColor="text1"/>
          <w:sz w:val="24"/>
          <w:szCs w:val="24"/>
        </w:rPr>
        <w:t>51</w:t>
      </w:r>
      <w:r w:rsidR="003A709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361–365</w:t>
      </w:r>
      <w:r w:rsidR="003A709D">
        <w:rPr>
          <w:rFonts w:asciiTheme="majorBidi" w:hAnsiTheme="majorBidi" w:cstheme="majorBidi" w:hint="eastAsia"/>
          <w:color w:val="000000" w:themeColor="text1"/>
          <w:sz w:val="24"/>
          <w:szCs w:val="24"/>
          <w:lang w:eastAsia="zh-CN"/>
        </w:rPr>
        <w:t>.</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7</w:t>
      </w:r>
      <w:r>
        <w:rPr>
          <w:rFonts w:asciiTheme="majorBidi" w:hAnsiTheme="majorBidi" w:cstheme="majorBidi" w:hint="eastAsia"/>
          <w:color w:val="000000" w:themeColor="text1"/>
          <w:sz w:val="24"/>
          <w:szCs w:val="24"/>
          <w:lang w:eastAsia="zh-CN"/>
        </w:rPr>
        <w:t xml:space="preserve">.  </w:t>
      </w:r>
      <w:r w:rsidR="003A709D" w:rsidRPr="00C343A3">
        <w:rPr>
          <w:rFonts w:asciiTheme="majorBidi" w:hAnsiTheme="majorBidi" w:cstheme="majorBidi"/>
          <w:color w:val="000000" w:themeColor="text1"/>
          <w:sz w:val="24"/>
          <w:szCs w:val="24"/>
        </w:rPr>
        <w:t xml:space="preserve">Kew </w:t>
      </w:r>
      <w:r w:rsidR="003A709D">
        <w:rPr>
          <w:rFonts w:asciiTheme="majorBidi" w:hAnsiTheme="majorBidi" w:cstheme="majorBidi"/>
          <w:color w:val="000000" w:themeColor="text1"/>
          <w:sz w:val="24"/>
          <w:szCs w:val="24"/>
        </w:rPr>
        <w:t>P</w:t>
      </w:r>
      <w:r w:rsidR="0055508F" w:rsidRPr="00C343A3">
        <w:rPr>
          <w:rFonts w:asciiTheme="majorBidi" w:hAnsiTheme="majorBidi" w:cstheme="majorBidi"/>
          <w:color w:val="000000" w:themeColor="text1"/>
          <w:sz w:val="24"/>
          <w:szCs w:val="24"/>
        </w:rPr>
        <w:t xml:space="preserve">A., </w:t>
      </w:r>
      <w:r w:rsidR="003A709D" w:rsidRPr="00C343A3">
        <w:rPr>
          <w:rFonts w:asciiTheme="majorBidi" w:hAnsiTheme="majorBidi" w:cstheme="majorBidi"/>
          <w:color w:val="000000" w:themeColor="text1"/>
          <w:sz w:val="24"/>
          <w:szCs w:val="24"/>
        </w:rPr>
        <w:t xml:space="preserve">Cornwell </w:t>
      </w:r>
      <w:r w:rsidR="0055508F" w:rsidRPr="00C343A3">
        <w:rPr>
          <w:rFonts w:asciiTheme="majorBidi" w:hAnsiTheme="majorBidi" w:cstheme="majorBidi"/>
          <w:color w:val="000000" w:themeColor="text1"/>
          <w:sz w:val="24"/>
          <w:szCs w:val="24"/>
        </w:rPr>
        <w:t>K. Correlations for the prediction of boiling heat trans</w:t>
      </w:r>
      <w:r w:rsidR="003A709D">
        <w:rPr>
          <w:rFonts w:asciiTheme="majorBidi" w:hAnsiTheme="majorBidi" w:cstheme="majorBidi"/>
          <w:color w:val="000000" w:themeColor="text1"/>
          <w:sz w:val="24"/>
          <w:szCs w:val="24"/>
        </w:rPr>
        <w:t>fer in small- diameter channels</w:t>
      </w:r>
      <w:r w:rsidR="003A709D">
        <w:rPr>
          <w:rFonts w:asciiTheme="majorBidi" w:hAnsiTheme="majorBidi" w:cstheme="majorBidi" w:hint="eastAsia"/>
          <w:color w:val="000000" w:themeColor="text1"/>
          <w:sz w:val="24"/>
          <w:szCs w:val="24"/>
          <w:lang w:eastAsia="zh-CN"/>
        </w:rPr>
        <w:t>.</w:t>
      </w:r>
      <w:r w:rsidR="003A709D">
        <w:rPr>
          <w:rFonts w:asciiTheme="majorBidi" w:hAnsiTheme="majorBidi" w:cstheme="majorBidi"/>
          <w:color w:val="000000" w:themeColor="text1"/>
          <w:sz w:val="24"/>
          <w:szCs w:val="24"/>
        </w:rPr>
        <w:t xml:space="preserve"> Appl. Thermal Eng</w:t>
      </w:r>
      <w:r w:rsidR="0055508F" w:rsidRPr="00C343A3">
        <w:rPr>
          <w:rFonts w:asciiTheme="majorBidi" w:hAnsiTheme="majorBidi" w:cstheme="majorBidi"/>
          <w:color w:val="000000" w:themeColor="text1"/>
          <w:sz w:val="24"/>
          <w:szCs w:val="24"/>
        </w:rPr>
        <w:t xml:space="preserve"> </w:t>
      </w:r>
      <w:r w:rsidR="003A709D">
        <w:rPr>
          <w:rFonts w:asciiTheme="majorBidi" w:hAnsiTheme="majorBidi" w:cstheme="majorBidi" w:hint="eastAsia"/>
          <w:color w:val="000000" w:themeColor="text1"/>
          <w:sz w:val="24"/>
          <w:szCs w:val="24"/>
          <w:lang w:eastAsia="zh-CN"/>
        </w:rPr>
        <w:t xml:space="preserve">1997; </w:t>
      </w:r>
      <w:r w:rsidR="0055508F" w:rsidRPr="00C343A3">
        <w:rPr>
          <w:rFonts w:asciiTheme="majorBidi" w:hAnsiTheme="majorBidi" w:cstheme="majorBidi"/>
          <w:color w:val="000000" w:themeColor="text1"/>
          <w:sz w:val="24"/>
          <w:szCs w:val="24"/>
        </w:rPr>
        <w:t>17</w:t>
      </w:r>
      <w:r w:rsidR="003A709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705–715</w:t>
      </w:r>
      <w:r w:rsidR="003A709D">
        <w:rPr>
          <w:rFonts w:asciiTheme="majorBidi" w:hAnsiTheme="majorBidi" w:cstheme="majorBidi" w:hint="eastAsia"/>
          <w:color w:val="000000" w:themeColor="text1"/>
          <w:sz w:val="24"/>
          <w:szCs w:val="24"/>
          <w:lang w:eastAsia="zh-CN"/>
        </w:rPr>
        <w:t>.</w:t>
      </w:r>
    </w:p>
    <w:p w:rsidR="0055508F" w:rsidRPr="00C343A3" w:rsidRDefault="00245B1F" w:rsidP="00245B1F">
      <w:pPr>
        <w:spacing w:after="0" w:line="480" w:lineRule="auto"/>
        <w:ind w:left="360" w:hangingChars="150" w:hanging="36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8</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3A709D" w:rsidRPr="00C343A3">
        <w:rPr>
          <w:rFonts w:asciiTheme="majorBidi" w:hAnsiTheme="majorBidi" w:cstheme="majorBidi"/>
          <w:color w:val="000000" w:themeColor="text1"/>
          <w:sz w:val="24"/>
          <w:szCs w:val="24"/>
        </w:rPr>
        <w:t xml:space="preserve">Lin </w:t>
      </w:r>
      <w:r w:rsidR="003A709D">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 xml:space="preserve">, </w:t>
      </w:r>
      <w:r w:rsidR="003A709D" w:rsidRPr="00C343A3">
        <w:rPr>
          <w:rFonts w:asciiTheme="majorBidi" w:hAnsiTheme="majorBidi" w:cstheme="majorBidi"/>
          <w:color w:val="000000" w:themeColor="text1"/>
          <w:sz w:val="24"/>
          <w:szCs w:val="24"/>
        </w:rPr>
        <w:t xml:space="preserve">Kew </w:t>
      </w:r>
      <w:r w:rsidR="003A709D">
        <w:rPr>
          <w:rFonts w:asciiTheme="majorBidi" w:hAnsiTheme="majorBidi" w:cstheme="majorBidi"/>
          <w:color w:val="000000" w:themeColor="text1"/>
          <w:sz w:val="24"/>
          <w:szCs w:val="24"/>
        </w:rPr>
        <w:t>P</w:t>
      </w:r>
      <w:r w:rsidR="0055508F" w:rsidRPr="00C343A3">
        <w:rPr>
          <w:rFonts w:asciiTheme="majorBidi" w:hAnsiTheme="majorBidi" w:cstheme="majorBidi"/>
          <w:color w:val="000000" w:themeColor="text1"/>
          <w:sz w:val="24"/>
          <w:szCs w:val="24"/>
        </w:rPr>
        <w:t xml:space="preserve">A., </w:t>
      </w:r>
      <w:r w:rsidR="003A709D" w:rsidRPr="00C343A3">
        <w:rPr>
          <w:rFonts w:asciiTheme="majorBidi" w:hAnsiTheme="majorBidi" w:cstheme="majorBidi"/>
          <w:color w:val="000000" w:themeColor="text1"/>
          <w:sz w:val="24"/>
          <w:szCs w:val="24"/>
        </w:rPr>
        <w:t xml:space="preserve">Cornwell </w:t>
      </w:r>
      <w:r w:rsidR="0055508F" w:rsidRPr="00C343A3">
        <w:rPr>
          <w:rFonts w:asciiTheme="majorBidi" w:hAnsiTheme="majorBidi" w:cstheme="majorBidi"/>
          <w:color w:val="000000" w:themeColor="text1"/>
          <w:sz w:val="24"/>
          <w:szCs w:val="24"/>
        </w:rPr>
        <w:t>K. Two-phase heat transfer to a refr</w:t>
      </w:r>
      <w:r w:rsidR="003A709D">
        <w:rPr>
          <w:rFonts w:asciiTheme="majorBidi" w:hAnsiTheme="majorBidi" w:cstheme="majorBidi"/>
          <w:color w:val="000000" w:themeColor="text1"/>
          <w:sz w:val="24"/>
          <w:szCs w:val="24"/>
        </w:rPr>
        <w:t>igerant in a 1 mm diameter tube</w:t>
      </w:r>
      <w:r w:rsidR="003A709D">
        <w:rPr>
          <w:rFonts w:asciiTheme="majorBidi" w:hAnsiTheme="majorBidi" w:cstheme="majorBidi" w:hint="eastAsia"/>
          <w:color w:val="000000" w:themeColor="text1"/>
          <w:sz w:val="24"/>
          <w:szCs w:val="24"/>
          <w:lang w:eastAsia="zh-CN"/>
        </w:rPr>
        <w:t xml:space="preserve">. </w:t>
      </w:r>
      <w:r w:rsidR="003A709D">
        <w:rPr>
          <w:rFonts w:asciiTheme="majorBidi" w:hAnsiTheme="majorBidi" w:cstheme="majorBidi"/>
          <w:color w:val="000000" w:themeColor="text1"/>
          <w:sz w:val="24"/>
          <w:szCs w:val="24"/>
        </w:rPr>
        <w:t xml:space="preserve"> Int. J. Refrig</w:t>
      </w:r>
      <w:r w:rsidR="0055508F" w:rsidRPr="00C343A3">
        <w:rPr>
          <w:rFonts w:asciiTheme="majorBidi" w:hAnsiTheme="majorBidi" w:cstheme="majorBidi"/>
          <w:color w:val="000000" w:themeColor="text1"/>
          <w:sz w:val="24"/>
          <w:szCs w:val="24"/>
        </w:rPr>
        <w:t xml:space="preserve"> </w:t>
      </w:r>
      <w:r w:rsidR="003A709D">
        <w:rPr>
          <w:rFonts w:asciiTheme="majorBidi" w:hAnsiTheme="majorBidi" w:cstheme="majorBidi" w:hint="eastAsia"/>
          <w:color w:val="000000" w:themeColor="text1"/>
          <w:sz w:val="24"/>
          <w:szCs w:val="24"/>
          <w:lang w:eastAsia="zh-CN"/>
        </w:rPr>
        <w:t xml:space="preserve">2001; </w:t>
      </w:r>
      <w:r w:rsidR="003A709D">
        <w:rPr>
          <w:rFonts w:asciiTheme="majorBidi" w:hAnsiTheme="majorBidi" w:cstheme="majorBidi"/>
          <w:color w:val="000000" w:themeColor="text1"/>
          <w:sz w:val="24"/>
          <w:szCs w:val="24"/>
        </w:rPr>
        <w:t>24</w:t>
      </w:r>
      <w:r w:rsidR="0055508F" w:rsidRPr="00C343A3">
        <w:rPr>
          <w:rFonts w:asciiTheme="majorBidi" w:hAnsiTheme="majorBidi" w:cstheme="majorBidi"/>
          <w:color w:val="000000" w:themeColor="text1"/>
          <w:sz w:val="24"/>
          <w:szCs w:val="24"/>
        </w:rPr>
        <w:t>(1)</w:t>
      </w:r>
      <w:r w:rsidR="003A709D">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51–56</w:t>
      </w:r>
      <w:r w:rsidR="003A709D">
        <w:rPr>
          <w:rFonts w:asciiTheme="majorBidi" w:hAnsiTheme="majorBidi" w:cstheme="majorBidi" w:hint="eastAsia"/>
          <w:color w:val="000000" w:themeColor="text1"/>
          <w:sz w:val="24"/>
          <w:szCs w:val="24"/>
          <w:lang w:eastAsia="zh-CN"/>
        </w:rPr>
        <w:t xml:space="preserve">. </w:t>
      </w:r>
    </w:p>
    <w:p w:rsidR="0055508F" w:rsidRPr="00C343A3" w:rsidRDefault="0038004A" w:rsidP="0038004A">
      <w:pPr>
        <w:spacing w:after="0" w:line="480" w:lineRule="auto"/>
        <w:ind w:left="360" w:hangingChars="150" w:hanging="36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lastRenderedPageBreak/>
        <w:t>9</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F70998" w:rsidRPr="00C343A3">
        <w:rPr>
          <w:rFonts w:asciiTheme="majorBidi" w:hAnsiTheme="majorBidi" w:cstheme="majorBidi"/>
          <w:color w:val="000000" w:themeColor="text1"/>
          <w:sz w:val="24"/>
          <w:szCs w:val="24"/>
        </w:rPr>
        <w:t xml:space="preserve">Kandlikar </w:t>
      </w:r>
      <w:r w:rsidR="00F70998">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 xml:space="preserve">G., </w:t>
      </w:r>
      <w:r w:rsidR="00F70998" w:rsidRPr="00C343A3">
        <w:rPr>
          <w:rFonts w:asciiTheme="majorBidi" w:hAnsiTheme="majorBidi" w:cstheme="majorBidi"/>
          <w:color w:val="000000" w:themeColor="text1"/>
          <w:sz w:val="24"/>
          <w:szCs w:val="24"/>
        </w:rPr>
        <w:t xml:space="preserve">Grande </w:t>
      </w:r>
      <w:r w:rsidR="00F70998">
        <w:rPr>
          <w:rFonts w:asciiTheme="majorBidi" w:hAnsiTheme="majorBidi" w:cstheme="majorBidi"/>
          <w:color w:val="000000" w:themeColor="text1"/>
          <w:sz w:val="24"/>
          <w:szCs w:val="24"/>
        </w:rPr>
        <w:t>W</w:t>
      </w:r>
      <w:r w:rsidR="0055508F" w:rsidRPr="00C343A3">
        <w:rPr>
          <w:rFonts w:asciiTheme="majorBidi" w:hAnsiTheme="majorBidi" w:cstheme="majorBidi"/>
          <w:color w:val="000000" w:themeColor="text1"/>
          <w:sz w:val="24"/>
          <w:szCs w:val="24"/>
        </w:rPr>
        <w:t>J. Evolution of micro channel flow passages – thermo hydraulic perform</w:t>
      </w:r>
      <w:r w:rsidR="00F70998">
        <w:rPr>
          <w:rFonts w:asciiTheme="majorBidi" w:hAnsiTheme="majorBidi" w:cstheme="majorBidi"/>
          <w:color w:val="000000" w:themeColor="text1"/>
          <w:sz w:val="24"/>
          <w:szCs w:val="24"/>
        </w:rPr>
        <w:t>ance and fabrication technology</w:t>
      </w:r>
      <w:r w:rsidR="00F70998">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Heat Trans. En</w:t>
      </w:r>
      <w:r w:rsidR="00F70998">
        <w:rPr>
          <w:rFonts w:asciiTheme="majorBidi" w:hAnsiTheme="majorBidi" w:cstheme="majorBidi"/>
          <w:color w:val="000000" w:themeColor="text1"/>
          <w:sz w:val="24"/>
          <w:szCs w:val="24"/>
        </w:rPr>
        <w:t>g</w:t>
      </w:r>
      <w:r w:rsidR="00F70998">
        <w:rPr>
          <w:rFonts w:asciiTheme="majorBidi" w:hAnsiTheme="majorBidi" w:cstheme="majorBidi" w:hint="eastAsia"/>
          <w:color w:val="000000" w:themeColor="text1"/>
          <w:sz w:val="24"/>
          <w:szCs w:val="24"/>
          <w:lang w:eastAsia="zh-CN"/>
        </w:rPr>
        <w:t xml:space="preserve"> </w:t>
      </w:r>
      <w:r w:rsidR="00F70998">
        <w:rPr>
          <w:rFonts w:asciiTheme="majorBidi" w:hAnsiTheme="majorBidi" w:cstheme="majorBidi"/>
          <w:color w:val="000000" w:themeColor="text1"/>
          <w:sz w:val="24"/>
          <w:szCs w:val="24"/>
        </w:rPr>
        <w:t>2003</w:t>
      </w:r>
      <w:r w:rsidR="00F70998">
        <w:rPr>
          <w:rFonts w:asciiTheme="majorBidi" w:hAnsiTheme="majorBidi" w:cstheme="majorBidi" w:hint="eastAsia"/>
          <w:color w:val="000000" w:themeColor="text1"/>
          <w:sz w:val="24"/>
          <w:szCs w:val="24"/>
          <w:lang w:eastAsia="zh-CN"/>
        </w:rPr>
        <w:t xml:space="preserve">; </w:t>
      </w:r>
      <w:r w:rsidR="00F70998">
        <w:rPr>
          <w:rFonts w:asciiTheme="majorBidi" w:hAnsiTheme="majorBidi" w:cstheme="majorBidi"/>
          <w:color w:val="000000" w:themeColor="text1"/>
          <w:sz w:val="24"/>
          <w:szCs w:val="24"/>
        </w:rPr>
        <w:t>24</w:t>
      </w:r>
      <w:r w:rsidR="0055508F" w:rsidRPr="00C343A3">
        <w:rPr>
          <w:rFonts w:asciiTheme="majorBidi" w:hAnsiTheme="majorBidi" w:cstheme="majorBidi"/>
          <w:color w:val="000000" w:themeColor="text1"/>
          <w:sz w:val="24"/>
          <w:szCs w:val="24"/>
        </w:rPr>
        <w:t>(1)</w:t>
      </w:r>
      <w:r w:rsidR="00F70998">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3–17</w:t>
      </w:r>
      <w:r w:rsidR="00F70998">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10</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E7702D" w:rsidRPr="00C343A3">
        <w:rPr>
          <w:rFonts w:asciiTheme="majorBidi" w:hAnsiTheme="majorBidi" w:cstheme="majorBidi"/>
          <w:color w:val="000000" w:themeColor="text1"/>
          <w:sz w:val="24"/>
          <w:szCs w:val="24"/>
        </w:rPr>
        <w:t xml:space="preserve">Kandlikar </w:t>
      </w:r>
      <w:r w:rsidR="00E7702D">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G. Boiling heat transfer with binary mixtures; low boiling in plain tubes, ASME J. H</w:t>
      </w:r>
      <w:r w:rsidR="00EB15F4">
        <w:rPr>
          <w:rFonts w:asciiTheme="majorBidi" w:hAnsiTheme="majorBidi" w:cstheme="majorBidi"/>
          <w:color w:val="000000" w:themeColor="text1"/>
          <w:sz w:val="24"/>
          <w:szCs w:val="24"/>
        </w:rPr>
        <w:t xml:space="preserve">eat Transfer </w:t>
      </w:r>
      <w:r w:rsidR="00E7702D">
        <w:rPr>
          <w:rFonts w:asciiTheme="majorBidi" w:hAnsiTheme="majorBidi" w:cstheme="majorBidi" w:hint="eastAsia"/>
          <w:color w:val="000000" w:themeColor="text1"/>
          <w:sz w:val="24"/>
          <w:szCs w:val="24"/>
          <w:lang w:eastAsia="zh-CN"/>
        </w:rPr>
        <w:t xml:space="preserve">1998; </w:t>
      </w:r>
      <w:r w:rsidR="00EB15F4">
        <w:rPr>
          <w:rFonts w:asciiTheme="majorBidi" w:hAnsiTheme="majorBidi" w:cstheme="majorBidi"/>
          <w:color w:val="000000" w:themeColor="text1"/>
          <w:sz w:val="24"/>
          <w:szCs w:val="24"/>
        </w:rPr>
        <w:t>120</w:t>
      </w:r>
      <w:r w:rsidR="00E7702D">
        <w:rPr>
          <w:rFonts w:asciiTheme="majorBidi" w:hAnsiTheme="majorBidi" w:cstheme="majorBidi" w:hint="eastAsia"/>
          <w:color w:val="000000" w:themeColor="text1"/>
          <w:sz w:val="24"/>
          <w:szCs w:val="24"/>
          <w:lang w:eastAsia="zh-CN"/>
        </w:rPr>
        <w:t xml:space="preserve">: </w:t>
      </w:r>
      <w:r w:rsidR="00EB15F4">
        <w:rPr>
          <w:rFonts w:asciiTheme="majorBidi" w:hAnsiTheme="majorBidi" w:cstheme="majorBidi"/>
          <w:color w:val="000000" w:themeColor="text1"/>
          <w:sz w:val="24"/>
          <w:szCs w:val="24"/>
        </w:rPr>
        <w:t>388–394</w:t>
      </w:r>
      <w:r w:rsidR="00E7702D">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E7702D" w:rsidRPr="00C343A3">
        <w:rPr>
          <w:rFonts w:asciiTheme="majorBidi" w:hAnsiTheme="majorBidi" w:cstheme="majorBidi"/>
          <w:color w:val="000000" w:themeColor="text1"/>
          <w:sz w:val="24"/>
          <w:szCs w:val="24"/>
        </w:rPr>
        <w:t xml:space="preserve">Chen </w:t>
      </w:r>
      <w:r w:rsidR="00E7702D">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C. A correlation for boiling heat transfer to sat</w:t>
      </w:r>
      <w:r w:rsidR="00E7702D">
        <w:rPr>
          <w:rFonts w:asciiTheme="majorBidi" w:hAnsiTheme="majorBidi" w:cstheme="majorBidi"/>
          <w:color w:val="000000" w:themeColor="text1"/>
          <w:sz w:val="24"/>
          <w:szCs w:val="24"/>
        </w:rPr>
        <w:t>urated fluids inconvective flow</w:t>
      </w:r>
      <w:r w:rsidR="00E7702D">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Ind. </w:t>
      </w:r>
      <w:r w:rsidR="00E7702D">
        <w:rPr>
          <w:rFonts w:asciiTheme="majorBidi" w:hAnsiTheme="majorBidi" w:cstheme="majorBidi"/>
          <w:color w:val="000000" w:themeColor="text1"/>
          <w:sz w:val="24"/>
          <w:szCs w:val="24"/>
        </w:rPr>
        <w:t>Eng. Chem. Process Design Dev</w:t>
      </w:r>
      <w:r w:rsidR="0055508F" w:rsidRPr="00C343A3">
        <w:rPr>
          <w:rFonts w:asciiTheme="majorBidi" w:hAnsiTheme="majorBidi" w:cstheme="majorBidi"/>
          <w:color w:val="000000" w:themeColor="text1"/>
          <w:sz w:val="24"/>
          <w:szCs w:val="24"/>
        </w:rPr>
        <w:t xml:space="preserve"> </w:t>
      </w:r>
      <w:r w:rsidR="00E7702D">
        <w:rPr>
          <w:rFonts w:asciiTheme="majorBidi" w:hAnsiTheme="majorBidi" w:cstheme="majorBidi" w:hint="eastAsia"/>
          <w:color w:val="000000" w:themeColor="text1"/>
          <w:sz w:val="24"/>
          <w:szCs w:val="24"/>
          <w:lang w:eastAsia="zh-CN"/>
        </w:rPr>
        <w:t xml:space="preserve">1966; </w:t>
      </w:r>
      <w:r w:rsidR="00E7702D">
        <w:rPr>
          <w:rFonts w:asciiTheme="majorBidi" w:hAnsiTheme="majorBidi" w:cstheme="majorBidi"/>
          <w:color w:val="000000" w:themeColor="text1"/>
          <w:sz w:val="24"/>
          <w:szCs w:val="24"/>
        </w:rPr>
        <w:t>5</w:t>
      </w:r>
      <w:r w:rsidR="0055508F" w:rsidRPr="00C343A3">
        <w:rPr>
          <w:rFonts w:asciiTheme="majorBidi" w:hAnsiTheme="majorBidi" w:cstheme="majorBidi"/>
          <w:color w:val="000000" w:themeColor="text1"/>
          <w:sz w:val="24"/>
          <w:szCs w:val="24"/>
        </w:rPr>
        <w:t>(3)</w:t>
      </w:r>
      <w:r w:rsidR="00E7702D">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322-329.</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w:t>
      </w:r>
      <w:r>
        <w:rPr>
          <w:rFonts w:asciiTheme="majorBidi" w:hAnsiTheme="majorBidi" w:cstheme="majorBidi" w:hint="eastAsia"/>
          <w:color w:val="000000" w:themeColor="text1"/>
          <w:sz w:val="24"/>
          <w:szCs w:val="24"/>
          <w:lang w:eastAsia="zh-CN"/>
        </w:rPr>
        <w:t>.</w:t>
      </w:r>
      <w:r w:rsidR="00E7702D">
        <w:rPr>
          <w:rFonts w:asciiTheme="majorBidi" w:hAnsiTheme="majorBidi" w:cstheme="majorBidi" w:hint="eastAsia"/>
          <w:color w:val="000000" w:themeColor="text1"/>
          <w:sz w:val="24"/>
          <w:szCs w:val="24"/>
          <w:lang w:eastAsia="zh-CN"/>
        </w:rPr>
        <w:t xml:space="preserve"> </w:t>
      </w:r>
      <w:r>
        <w:rPr>
          <w:rFonts w:asciiTheme="majorBidi" w:hAnsiTheme="majorBidi" w:cstheme="majorBidi" w:hint="eastAsia"/>
          <w:color w:val="000000" w:themeColor="text1"/>
          <w:sz w:val="24"/>
          <w:szCs w:val="24"/>
          <w:lang w:eastAsia="zh-CN"/>
        </w:rPr>
        <w:t xml:space="preserve"> </w:t>
      </w:r>
      <w:r w:rsidR="00E7702D" w:rsidRPr="00C343A3">
        <w:rPr>
          <w:rFonts w:asciiTheme="majorBidi" w:hAnsiTheme="majorBidi" w:cstheme="majorBidi"/>
          <w:color w:val="000000" w:themeColor="text1"/>
          <w:sz w:val="24"/>
          <w:szCs w:val="24"/>
        </w:rPr>
        <w:t xml:space="preserve">Bergles </w:t>
      </w:r>
      <w:r w:rsidR="00E7702D">
        <w:rPr>
          <w:rFonts w:asciiTheme="majorBidi" w:hAnsiTheme="majorBidi" w:cstheme="majorBidi"/>
          <w:color w:val="000000" w:themeColor="text1"/>
          <w:sz w:val="24"/>
          <w:szCs w:val="24"/>
        </w:rPr>
        <w:t>A</w:t>
      </w:r>
      <w:r w:rsidR="0055508F" w:rsidRPr="00C343A3">
        <w:rPr>
          <w:rFonts w:asciiTheme="majorBidi" w:hAnsiTheme="majorBidi" w:cstheme="majorBidi"/>
          <w:color w:val="000000" w:themeColor="text1"/>
          <w:sz w:val="24"/>
          <w:szCs w:val="24"/>
        </w:rPr>
        <w:t xml:space="preserve">E., </w:t>
      </w:r>
      <w:r w:rsidR="00E7702D" w:rsidRPr="00C343A3">
        <w:rPr>
          <w:rFonts w:asciiTheme="majorBidi" w:hAnsiTheme="majorBidi" w:cstheme="majorBidi"/>
          <w:color w:val="000000" w:themeColor="text1"/>
          <w:sz w:val="24"/>
          <w:szCs w:val="24"/>
        </w:rPr>
        <w:t xml:space="preserve">Lienhard </w:t>
      </w:r>
      <w:r w:rsidR="00E7702D">
        <w:rPr>
          <w:rFonts w:asciiTheme="majorBidi" w:hAnsiTheme="majorBidi" w:cstheme="majorBidi"/>
          <w:color w:val="000000" w:themeColor="text1"/>
          <w:sz w:val="24"/>
          <w:szCs w:val="24"/>
        </w:rPr>
        <w:t>VJ</w:t>
      </w:r>
      <w:r w:rsidR="0055508F" w:rsidRPr="00C343A3">
        <w:rPr>
          <w:rFonts w:asciiTheme="majorBidi" w:hAnsiTheme="majorBidi" w:cstheme="majorBidi"/>
          <w:color w:val="000000" w:themeColor="text1"/>
          <w:sz w:val="24"/>
          <w:szCs w:val="24"/>
        </w:rPr>
        <w:t xml:space="preserve">H., </w:t>
      </w:r>
      <w:r w:rsidR="00E7702D" w:rsidRPr="00C343A3">
        <w:rPr>
          <w:rFonts w:asciiTheme="majorBidi" w:hAnsiTheme="majorBidi" w:cstheme="majorBidi"/>
          <w:color w:val="000000" w:themeColor="text1"/>
          <w:sz w:val="24"/>
          <w:szCs w:val="24"/>
        </w:rPr>
        <w:t xml:space="preserve">Kendall </w:t>
      </w:r>
      <w:r w:rsidR="00E7702D">
        <w:rPr>
          <w:rFonts w:asciiTheme="majorBidi" w:hAnsiTheme="majorBidi" w:cstheme="majorBidi"/>
          <w:color w:val="000000" w:themeColor="text1"/>
          <w:sz w:val="24"/>
          <w:szCs w:val="24"/>
        </w:rPr>
        <w:t>G</w:t>
      </w:r>
      <w:r w:rsidR="0055508F" w:rsidRPr="00C343A3">
        <w:rPr>
          <w:rFonts w:asciiTheme="majorBidi" w:hAnsiTheme="majorBidi" w:cstheme="majorBidi"/>
          <w:color w:val="000000" w:themeColor="text1"/>
          <w:sz w:val="24"/>
          <w:szCs w:val="24"/>
        </w:rPr>
        <w:t>E</w:t>
      </w:r>
      <w:r w:rsidR="00E7702D">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w:t>
      </w:r>
      <w:r w:rsidR="00E7702D">
        <w:rPr>
          <w:rFonts w:asciiTheme="majorBidi" w:hAnsiTheme="majorBidi" w:cstheme="majorBidi" w:hint="eastAsia"/>
          <w:color w:val="000000" w:themeColor="text1"/>
          <w:sz w:val="24"/>
          <w:szCs w:val="24"/>
          <w:lang w:eastAsia="zh-CN"/>
        </w:rPr>
        <w:t xml:space="preserve"> </w:t>
      </w:r>
      <w:r w:rsidR="00E7702D" w:rsidRPr="00E7702D">
        <w:rPr>
          <w:rFonts w:asciiTheme="majorBidi" w:hAnsiTheme="majorBidi" w:cstheme="majorBidi" w:hint="eastAsia"/>
          <w:i/>
          <w:color w:val="000000" w:themeColor="text1"/>
          <w:sz w:val="24"/>
          <w:szCs w:val="24"/>
          <w:lang w:eastAsia="zh-CN"/>
        </w:rPr>
        <w:t>et al.</w:t>
      </w:r>
      <w:r w:rsidR="0055508F" w:rsidRPr="00C343A3">
        <w:rPr>
          <w:rFonts w:asciiTheme="majorBidi" w:hAnsiTheme="majorBidi" w:cstheme="majorBidi"/>
          <w:color w:val="000000" w:themeColor="text1"/>
          <w:sz w:val="24"/>
          <w:szCs w:val="24"/>
        </w:rPr>
        <w:t xml:space="preserve"> Boiling and evapora</w:t>
      </w:r>
      <w:r w:rsidR="00E7702D">
        <w:rPr>
          <w:rFonts w:asciiTheme="majorBidi" w:hAnsiTheme="majorBidi" w:cstheme="majorBidi"/>
          <w:color w:val="000000" w:themeColor="text1"/>
          <w:sz w:val="24"/>
          <w:szCs w:val="24"/>
        </w:rPr>
        <w:t>tion in small diameter channels</w:t>
      </w:r>
      <w:r w:rsidR="00E7702D">
        <w:rPr>
          <w:rFonts w:asciiTheme="majorBidi" w:hAnsiTheme="majorBidi" w:cstheme="majorBidi" w:hint="eastAsia"/>
          <w:color w:val="000000" w:themeColor="text1"/>
          <w:sz w:val="24"/>
          <w:szCs w:val="24"/>
          <w:lang w:eastAsia="zh-CN"/>
        </w:rPr>
        <w:t>.</w:t>
      </w:r>
      <w:r w:rsidR="00E7702D">
        <w:rPr>
          <w:rFonts w:asciiTheme="majorBidi" w:hAnsiTheme="majorBidi" w:cstheme="majorBidi"/>
          <w:color w:val="000000" w:themeColor="text1"/>
          <w:sz w:val="24"/>
          <w:szCs w:val="24"/>
        </w:rPr>
        <w:t xml:space="preserve"> Heat Trans. Eng</w:t>
      </w:r>
      <w:r w:rsidR="0055508F" w:rsidRPr="00C343A3">
        <w:rPr>
          <w:rFonts w:asciiTheme="majorBidi" w:hAnsiTheme="majorBidi" w:cstheme="majorBidi"/>
          <w:color w:val="000000" w:themeColor="text1"/>
          <w:sz w:val="24"/>
          <w:szCs w:val="24"/>
        </w:rPr>
        <w:t xml:space="preserve"> </w:t>
      </w:r>
      <w:r w:rsidR="00E7702D">
        <w:rPr>
          <w:rFonts w:asciiTheme="majorBidi" w:hAnsiTheme="majorBidi" w:cstheme="majorBidi" w:hint="eastAsia"/>
          <w:color w:val="000000" w:themeColor="text1"/>
          <w:sz w:val="24"/>
          <w:szCs w:val="24"/>
          <w:lang w:eastAsia="zh-CN"/>
        </w:rPr>
        <w:t xml:space="preserve">2003; </w:t>
      </w:r>
      <w:r w:rsidR="00E7702D">
        <w:rPr>
          <w:rFonts w:asciiTheme="majorBidi" w:hAnsiTheme="majorBidi" w:cstheme="majorBidi"/>
          <w:color w:val="000000" w:themeColor="text1"/>
          <w:sz w:val="24"/>
          <w:szCs w:val="24"/>
        </w:rPr>
        <w:t>24</w:t>
      </w:r>
      <w:r w:rsidR="00E7702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18–40.</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w:t>
      </w:r>
      <w:r>
        <w:rPr>
          <w:rFonts w:asciiTheme="majorBidi" w:hAnsiTheme="majorBidi" w:cstheme="majorBidi" w:hint="eastAsia"/>
          <w:color w:val="000000" w:themeColor="text1"/>
          <w:sz w:val="24"/>
          <w:szCs w:val="24"/>
          <w:lang w:eastAsia="zh-CN"/>
        </w:rPr>
        <w:t>.</w:t>
      </w:r>
      <w:r w:rsidR="00B3769A">
        <w:rPr>
          <w:rFonts w:asciiTheme="majorBidi" w:hAnsiTheme="majorBidi" w:cstheme="majorBidi" w:hint="eastAsia"/>
          <w:color w:val="000000" w:themeColor="text1"/>
          <w:sz w:val="24"/>
          <w:szCs w:val="24"/>
          <w:lang w:eastAsia="zh-CN"/>
        </w:rPr>
        <w:t xml:space="preserve"> </w:t>
      </w:r>
      <w:r>
        <w:rPr>
          <w:rFonts w:asciiTheme="majorBidi" w:hAnsiTheme="majorBidi" w:cstheme="majorBidi" w:hint="eastAsia"/>
          <w:color w:val="000000" w:themeColor="text1"/>
          <w:sz w:val="24"/>
          <w:szCs w:val="24"/>
          <w:lang w:eastAsia="zh-CN"/>
        </w:rPr>
        <w:t xml:space="preserve"> </w:t>
      </w:r>
      <w:r w:rsidR="00B3769A" w:rsidRPr="00C343A3">
        <w:rPr>
          <w:rFonts w:asciiTheme="majorBidi" w:hAnsiTheme="majorBidi" w:cstheme="majorBidi"/>
          <w:color w:val="000000" w:themeColor="text1"/>
          <w:sz w:val="24"/>
          <w:szCs w:val="24"/>
        </w:rPr>
        <w:t xml:space="preserve">Celata </w:t>
      </w:r>
      <w:r w:rsidR="00B3769A">
        <w:rPr>
          <w:rFonts w:asciiTheme="majorBidi" w:hAnsiTheme="majorBidi" w:cstheme="majorBidi"/>
          <w:color w:val="000000" w:themeColor="text1"/>
          <w:sz w:val="24"/>
          <w:szCs w:val="24"/>
        </w:rPr>
        <w:t>G</w:t>
      </w:r>
      <w:r w:rsidR="0055508F" w:rsidRPr="00C343A3">
        <w:rPr>
          <w:rFonts w:asciiTheme="majorBidi" w:hAnsiTheme="majorBidi" w:cstheme="majorBidi"/>
          <w:color w:val="000000" w:themeColor="text1"/>
          <w:sz w:val="24"/>
          <w:szCs w:val="24"/>
        </w:rPr>
        <w:t xml:space="preserve">P., </w:t>
      </w:r>
      <w:r w:rsidR="00B3769A" w:rsidRPr="00C343A3">
        <w:rPr>
          <w:rFonts w:asciiTheme="majorBidi" w:hAnsiTheme="majorBidi" w:cstheme="majorBidi"/>
          <w:color w:val="000000" w:themeColor="text1"/>
          <w:sz w:val="24"/>
          <w:szCs w:val="24"/>
        </w:rPr>
        <w:t xml:space="preserve">Cumo </w:t>
      </w:r>
      <w:r w:rsidR="00B3769A">
        <w:rPr>
          <w:rFonts w:asciiTheme="majorBidi" w:hAnsiTheme="majorBidi" w:cstheme="majorBidi"/>
          <w:color w:val="000000" w:themeColor="text1"/>
          <w:sz w:val="24"/>
          <w:szCs w:val="24"/>
        </w:rPr>
        <w:t>M</w:t>
      </w:r>
      <w:r w:rsidR="0055508F" w:rsidRPr="00C343A3">
        <w:rPr>
          <w:rFonts w:asciiTheme="majorBidi" w:hAnsiTheme="majorBidi" w:cstheme="majorBidi"/>
          <w:color w:val="000000" w:themeColor="text1"/>
          <w:sz w:val="24"/>
          <w:szCs w:val="24"/>
        </w:rPr>
        <w:t xml:space="preserve">, </w:t>
      </w:r>
      <w:r w:rsidR="00B3769A" w:rsidRPr="00C343A3">
        <w:rPr>
          <w:rFonts w:asciiTheme="majorBidi" w:hAnsiTheme="majorBidi" w:cstheme="majorBidi"/>
          <w:color w:val="000000" w:themeColor="text1"/>
          <w:sz w:val="24"/>
          <w:szCs w:val="24"/>
        </w:rPr>
        <w:t xml:space="preserve">Setaro </w:t>
      </w:r>
      <w:r w:rsidR="0055508F" w:rsidRPr="00C343A3">
        <w:rPr>
          <w:rFonts w:asciiTheme="majorBidi" w:hAnsiTheme="majorBidi" w:cstheme="majorBidi"/>
          <w:color w:val="000000" w:themeColor="text1"/>
          <w:sz w:val="24"/>
          <w:szCs w:val="24"/>
        </w:rPr>
        <w:t>T. Forced convect</w:t>
      </w:r>
      <w:r w:rsidR="00B3769A">
        <w:rPr>
          <w:rFonts w:asciiTheme="majorBidi" w:hAnsiTheme="majorBidi" w:cstheme="majorBidi"/>
          <w:color w:val="000000" w:themeColor="text1"/>
          <w:sz w:val="24"/>
          <w:szCs w:val="24"/>
        </w:rPr>
        <w:t>ive boiling in binary mixtures</w:t>
      </w:r>
      <w:r w:rsidR="00B3769A">
        <w:rPr>
          <w:rFonts w:asciiTheme="majorBidi" w:hAnsiTheme="majorBidi" w:cstheme="majorBidi" w:hint="eastAsia"/>
          <w:color w:val="000000" w:themeColor="text1"/>
          <w:sz w:val="24"/>
          <w:szCs w:val="24"/>
          <w:lang w:eastAsia="zh-CN"/>
        </w:rPr>
        <w:t>.</w:t>
      </w:r>
      <w:r w:rsidR="00B3769A">
        <w:rPr>
          <w:rFonts w:asciiTheme="majorBidi" w:hAnsiTheme="majorBidi" w:cstheme="majorBidi"/>
          <w:color w:val="000000" w:themeColor="text1"/>
          <w:sz w:val="24"/>
          <w:szCs w:val="24"/>
        </w:rPr>
        <w:t xml:space="preserve"> Int. J. Heat Mass Trans</w:t>
      </w:r>
      <w:r w:rsidR="0055508F" w:rsidRPr="00C343A3">
        <w:rPr>
          <w:rFonts w:asciiTheme="majorBidi" w:hAnsiTheme="majorBidi" w:cstheme="majorBidi"/>
          <w:color w:val="000000" w:themeColor="text1"/>
          <w:sz w:val="24"/>
          <w:szCs w:val="24"/>
        </w:rPr>
        <w:t xml:space="preserve"> </w:t>
      </w:r>
      <w:r w:rsidR="00B3769A" w:rsidRPr="00C343A3">
        <w:rPr>
          <w:rFonts w:asciiTheme="majorBidi" w:hAnsiTheme="majorBidi" w:cstheme="majorBidi"/>
          <w:color w:val="000000" w:themeColor="text1"/>
          <w:sz w:val="24"/>
          <w:szCs w:val="24"/>
        </w:rPr>
        <w:t>1993</w:t>
      </w:r>
      <w:r w:rsidR="00B3769A">
        <w:rPr>
          <w:rFonts w:asciiTheme="majorBidi" w:hAnsiTheme="majorBidi" w:cstheme="majorBidi" w:hint="eastAsia"/>
          <w:color w:val="000000" w:themeColor="text1"/>
          <w:sz w:val="24"/>
          <w:szCs w:val="24"/>
          <w:lang w:eastAsia="zh-CN"/>
        </w:rPr>
        <w:t xml:space="preserve">; </w:t>
      </w:r>
      <w:r w:rsidR="00B3769A">
        <w:rPr>
          <w:rFonts w:asciiTheme="majorBidi" w:hAnsiTheme="majorBidi" w:cstheme="majorBidi"/>
          <w:color w:val="000000" w:themeColor="text1"/>
          <w:sz w:val="24"/>
          <w:szCs w:val="24"/>
        </w:rPr>
        <w:t>36</w:t>
      </w:r>
      <w:r w:rsidR="0055508F" w:rsidRPr="00C343A3">
        <w:rPr>
          <w:rFonts w:asciiTheme="majorBidi" w:hAnsiTheme="majorBidi" w:cstheme="majorBidi"/>
          <w:color w:val="000000" w:themeColor="text1"/>
          <w:sz w:val="24"/>
          <w:szCs w:val="24"/>
        </w:rPr>
        <w:t>(13)</w:t>
      </w:r>
      <w:r w:rsidR="00B3769A">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3299–3309.</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B46AF9" w:rsidRPr="00C343A3">
        <w:rPr>
          <w:rFonts w:asciiTheme="majorBidi" w:hAnsiTheme="majorBidi" w:cstheme="majorBidi"/>
          <w:color w:val="000000" w:themeColor="text1"/>
          <w:sz w:val="24"/>
          <w:szCs w:val="24"/>
        </w:rPr>
        <w:t xml:space="preserve">Guerrieri </w:t>
      </w:r>
      <w:r w:rsidR="00B46AF9">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 xml:space="preserve">A., </w:t>
      </w:r>
      <w:r w:rsidR="00B46AF9" w:rsidRPr="00C343A3">
        <w:rPr>
          <w:rFonts w:asciiTheme="majorBidi" w:hAnsiTheme="majorBidi" w:cstheme="majorBidi"/>
          <w:color w:val="000000" w:themeColor="text1"/>
          <w:sz w:val="24"/>
          <w:szCs w:val="24"/>
        </w:rPr>
        <w:t xml:space="preserve">Talty </w:t>
      </w:r>
      <w:r w:rsidR="00B46AF9">
        <w:rPr>
          <w:rFonts w:asciiTheme="majorBidi" w:hAnsiTheme="majorBidi" w:cstheme="majorBidi"/>
          <w:color w:val="000000" w:themeColor="text1"/>
          <w:sz w:val="24"/>
          <w:szCs w:val="24"/>
        </w:rPr>
        <w:t>R</w:t>
      </w:r>
      <w:r w:rsidR="0055508F" w:rsidRPr="00C343A3">
        <w:rPr>
          <w:rFonts w:asciiTheme="majorBidi" w:hAnsiTheme="majorBidi" w:cstheme="majorBidi"/>
          <w:color w:val="000000" w:themeColor="text1"/>
          <w:sz w:val="24"/>
          <w:szCs w:val="24"/>
        </w:rPr>
        <w:t>D. Proposed correlation of data for t</w:t>
      </w:r>
      <w:r w:rsidR="00B46AF9">
        <w:rPr>
          <w:rFonts w:asciiTheme="majorBidi" w:hAnsiTheme="majorBidi" w:cstheme="majorBidi"/>
          <w:color w:val="000000" w:themeColor="text1"/>
          <w:sz w:val="24"/>
          <w:szCs w:val="24"/>
        </w:rPr>
        <w:t>wo-phasecomponent flow in pipes</w:t>
      </w:r>
      <w:r w:rsidR="00B46AF9">
        <w:rPr>
          <w:rFonts w:asciiTheme="majorBidi" w:hAnsiTheme="majorBidi" w:cstheme="majorBidi" w:hint="eastAsia"/>
          <w:color w:val="000000" w:themeColor="text1"/>
          <w:sz w:val="24"/>
          <w:szCs w:val="24"/>
          <w:lang w:eastAsia="zh-CN"/>
        </w:rPr>
        <w:t>.</w:t>
      </w:r>
      <w:r w:rsidR="00B46AF9">
        <w:rPr>
          <w:rFonts w:asciiTheme="majorBidi" w:hAnsiTheme="majorBidi" w:cstheme="majorBidi"/>
          <w:color w:val="000000" w:themeColor="text1"/>
          <w:sz w:val="24"/>
          <w:szCs w:val="24"/>
        </w:rPr>
        <w:t xml:space="preserve"> Chem. Eng. Prog. Symp. Ser</w:t>
      </w:r>
      <w:r w:rsidR="0055508F" w:rsidRPr="00C343A3">
        <w:rPr>
          <w:rFonts w:asciiTheme="majorBidi" w:hAnsiTheme="majorBidi" w:cstheme="majorBidi"/>
          <w:color w:val="000000" w:themeColor="text1"/>
          <w:sz w:val="24"/>
          <w:szCs w:val="24"/>
        </w:rPr>
        <w:t xml:space="preserve"> </w:t>
      </w:r>
      <w:r w:rsidR="00B46AF9" w:rsidRPr="00C343A3">
        <w:rPr>
          <w:rFonts w:asciiTheme="majorBidi" w:hAnsiTheme="majorBidi" w:cstheme="majorBidi"/>
          <w:color w:val="000000" w:themeColor="text1"/>
          <w:sz w:val="24"/>
          <w:szCs w:val="24"/>
        </w:rPr>
        <w:t>1956</w:t>
      </w:r>
      <w:r w:rsidR="00B46AF9">
        <w:rPr>
          <w:rFonts w:asciiTheme="majorBidi" w:hAnsiTheme="majorBidi" w:cstheme="majorBidi" w:hint="eastAsia"/>
          <w:color w:val="000000" w:themeColor="text1"/>
          <w:sz w:val="24"/>
          <w:szCs w:val="24"/>
          <w:lang w:eastAsia="zh-CN"/>
        </w:rPr>
        <w:t xml:space="preserve">; </w:t>
      </w:r>
      <w:r w:rsidR="00B46AF9">
        <w:rPr>
          <w:rFonts w:asciiTheme="majorBidi" w:hAnsiTheme="majorBidi" w:cstheme="majorBidi"/>
          <w:color w:val="000000" w:themeColor="text1"/>
          <w:sz w:val="24"/>
          <w:szCs w:val="24"/>
        </w:rPr>
        <w:t>52</w:t>
      </w:r>
      <w:r w:rsidR="00B46AF9">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69–77.</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sidR="00D43B24" w:rsidRPr="00C343A3">
        <w:rPr>
          <w:rFonts w:asciiTheme="majorBidi" w:hAnsiTheme="majorBidi" w:cstheme="majorBidi"/>
          <w:color w:val="000000" w:themeColor="text1"/>
          <w:sz w:val="24"/>
          <w:szCs w:val="24"/>
        </w:rPr>
        <w:t xml:space="preserve">Chang </w:t>
      </w:r>
      <w:r w:rsidR="00D43B24">
        <w:rPr>
          <w:rFonts w:asciiTheme="majorBidi" w:hAnsiTheme="majorBidi" w:cstheme="majorBidi"/>
          <w:color w:val="000000" w:themeColor="text1"/>
          <w:sz w:val="24"/>
          <w:szCs w:val="24"/>
        </w:rPr>
        <w:t>Y</w:t>
      </w:r>
      <w:r w:rsidR="0055508F" w:rsidRPr="00C343A3">
        <w:rPr>
          <w:rFonts w:asciiTheme="majorBidi" w:hAnsiTheme="majorBidi" w:cstheme="majorBidi"/>
          <w:color w:val="000000" w:themeColor="text1"/>
          <w:sz w:val="24"/>
          <w:szCs w:val="24"/>
        </w:rPr>
        <w:t xml:space="preserve">S., </w:t>
      </w:r>
      <w:r w:rsidR="00D43B24" w:rsidRPr="00C343A3">
        <w:rPr>
          <w:rFonts w:asciiTheme="majorBidi" w:hAnsiTheme="majorBidi" w:cstheme="majorBidi"/>
          <w:color w:val="000000" w:themeColor="text1"/>
          <w:sz w:val="24"/>
          <w:szCs w:val="24"/>
        </w:rPr>
        <w:t xml:space="preserve">Kim </w:t>
      </w:r>
      <w:r w:rsidR="00D43B24">
        <w:rPr>
          <w:rFonts w:asciiTheme="majorBidi" w:hAnsiTheme="majorBidi" w:cstheme="majorBidi"/>
          <w:color w:val="000000" w:themeColor="text1"/>
          <w:sz w:val="24"/>
          <w:szCs w:val="24"/>
        </w:rPr>
        <w:t>M</w:t>
      </w:r>
      <w:r w:rsidR="0055508F" w:rsidRPr="00C343A3">
        <w:rPr>
          <w:rFonts w:asciiTheme="majorBidi" w:hAnsiTheme="majorBidi" w:cstheme="majorBidi"/>
          <w:color w:val="000000" w:themeColor="text1"/>
          <w:sz w:val="24"/>
          <w:szCs w:val="24"/>
        </w:rPr>
        <w:t>S.</w:t>
      </w:r>
      <w:r w:rsidR="00D43B24">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Performance and heat transfer characteristics of hydrocarbon ref</w:t>
      </w:r>
      <w:r w:rsidR="00D43B24">
        <w:rPr>
          <w:rFonts w:asciiTheme="majorBidi" w:hAnsiTheme="majorBidi" w:cstheme="majorBidi"/>
          <w:color w:val="000000" w:themeColor="text1"/>
          <w:sz w:val="24"/>
          <w:szCs w:val="24"/>
        </w:rPr>
        <w:t>rigerants in a heat pump system</w:t>
      </w:r>
      <w:r w:rsidR="00D43B24">
        <w:rPr>
          <w:rFonts w:asciiTheme="majorBidi" w:hAnsiTheme="majorBidi" w:cstheme="majorBidi" w:hint="eastAsia"/>
          <w:color w:val="000000" w:themeColor="text1"/>
          <w:sz w:val="24"/>
          <w:szCs w:val="24"/>
          <w:lang w:eastAsia="zh-CN"/>
        </w:rPr>
        <w:t>.</w:t>
      </w:r>
      <w:r w:rsidR="00D43B24">
        <w:rPr>
          <w:rFonts w:asciiTheme="majorBidi" w:hAnsiTheme="majorBidi" w:cstheme="majorBidi"/>
          <w:color w:val="000000" w:themeColor="text1"/>
          <w:sz w:val="24"/>
          <w:szCs w:val="24"/>
        </w:rPr>
        <w:t xml:space="preserve"> Int. J. Refrig</w:t>
      </w:r>
      <w:r w:rsidR="0055508F" w:rsidRPr="00C343A3">
        <w:rPr>
          <w:rFonts w:asciiTheme="majorBidi" w:hAnsiTheme="majorBidi" w:cstheme="majorBidi"/>
          <w:color w:val="000000" w:themeColor="text1"/>
          <w:sz w:val="24"/>
          <w:szCs w:val="24"/>
        </w:rPr>
        <w:t xml:space="preserve"> </w:t>
      </w:r>
      <w:r w:rsidR="00D43B24">
        <w:rPr>
          <w:rFonts w:asciiTheme="majorBidi" w:hAnsiTheme="majorBidi" w:cstheme="majorBidi" w:hint="eastAsia"/>
          <w:color w:val="000000" w:themeColor="text1"/>
          <w:sz w:val="24"/>
          <w:szCs w:val="24"/>
          <w:lang w:eastAsia="zh-CN"/>
        </w:rPr>
        <w:t xml:space="preserve">2000; </w:t>
      </w:r>
      <w:r w:rsidR="0055508F" w:rsidRPr="00C343A3">
        <w:rPr>
          <w:rFonts w:asciiTheme="majorBidi" w:hAnsiTheme="majorBidi" w:cstheme="majorBidi"/>
          <w:color w:val="000000" w:themeColor="text1"/>
          <w:sz w:val="24"/>
          <w:szCs w:val="24"/>
        </w:rPr>
        <w:t>23</w:t>
      </w:r>
      <w:r w:rsidR="00D43B24">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232–242.</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w:t>
      </w:r>
      <w:r>
        <w:rPr>
          <w:rFonts w:asciiTheme="majorBidi" w:hAnsiTheme="majorBidi" w:cstheme="majorBidi" w:hint="eastAsia"/>
          <w:color w:val="000000" w:themeColor="text1"/>
          <w:sz w:val="24"/>
          <w:szCs w:val="24"/>
          <w:lang w:eastAsia="zh-CN"/>
        </w:rPr>
        <w:t xml:space="preserve">.  </w:t>
      </w:r>
      <w:r w:rsidR="00485ABF" w:rsidRPr="00C343A3">
        <w:rPr>
          <w:rFonts w:asciiTheme="majorBidi" w:hAnsiTheme="majorBidi" w:cstheme="majorBidi"/>
          <w:color w:val="000000" w:themeColor="text1"/>
          <w:sz w:val="24"/>
          <w:szCs w:val="24"/>
        </w:rPr>
        <w:t xml:space="preserve">Sivagnanam </w:t>
      </w:r>
      <w:r w:rsidR="00485ABF">
        <w:rPr>
          <w:rFonts w:asciiTheme="majorBidi" w:hAnsiTheme="majorBidi" w:cstheme="majorBidi"/>
          <w:color w:val="000000" w:themeColor="text1"/>
          <w:sz w:val="24"/>
          <w:szCs w:val="24"/>
        </w:rPr>
        <w:t>P</w:t>
      </w:r>
      <w:r w:rsidR="0055508F" w:rsidRPr="00C343A3">
        <w:rPr>
          <w:rFonts w:asciiTheme="majorBidi" w:hAnsiTheme="majorBidi" w:cstheme="majorBidi"/>
          <w:color w:val="000000" w:themeColor="text1"/>
          <w:sz w:val="24"/>
          <w:szCs w:val="24"/>
        </w:rPr>
        <w:t xml:space="preserve">, </w:t>
      </w:r>
      <w:r w:rsidR="00485ABF" w:rsidRPr="00C343A3">
        <w:rPr>
          <w:rFonts w:asciiTheme="majorBidi" w:hAnsiTheme="majorBidi" w:cstheme="majorBidi"/>
          <w:color w:val="000000" w:themeColor="text1"/>
          <w:sz w:val="24"/>
          <w:szCs w:val="24"/>
        </w:rPr>
        <w:t xml:space="preserve">Balakrishnan </w:t>
      </w:r>
      <w:r w:rsidR="00485ABF">
        <w:rPr>
          <w:rFonts w:asciiTheme="majorBidi" w:hAnsiTheme="majorBidi" w:cstheme="majorBidi"/>
          <w:color w:val="000000" w:themeColor="text1"/>
          <w:sz w:val="24"/>
          <w:szCs w:val="24"/>
        </w:rPr>
        <w:t>A</w:t>
      </w:r>
      <w:r w:rsidR="0055508F" w:rsidRPr="00C343A3">
        <w:rPr>
          <w:rFonts w:asciiTheme="majorBidi" w:hAnsiTheme="majorBidi" w:cstheme="majorBidi"/>
          <w:color w:val="000000" w:themeColor="text1"/>
          <w:sz w:val="24"/>
          <w:szCs w:val="24"/>
        </w:rPr>
        <w:t xml:space="preserve">R., </w:t>
      </w:r>
      <w:r w:rsidR="00485ABF" w:rsidRPr="00C343A3">
        <w:rPr>
          <w:rFonts w:asciiTheme="majorBidi" w:hAnsiTheme="majorBidi" w:cstheme="majorBidi"/>
          <w:color w:val="000000" w:themeColor="text1"/>
          <w:sz w:val="24"/>
          <w:szCs w:val="24"/>
        </w:rPr>
        <w:t xml:space="preserve">Varma </w:t>
      </w:r>
      <w:r w:rsidR="00485ABF">
        <w:rPr>
          <w:rFonts w:asciiTheme="majorBidi" w:hAnsiTheme="majorBidi" w:cstheme="majorBidi"/>
          <w:color w:val="000000" w:themeColor="text1"/>
          <w:sz w:val="24"/>
          <w:szCs w:val="24"/>
        </w:rPr>
        <w:t>YB</w:t>
      </w:r>
      <w:r w:rsidR="0055508F" w:rsidRPr="00C343A3">
        <w:rPr>
          <w:rFonts w:asciiTheme="majorBidi" w:hAnsiTheme="majorBidi" w:cstheme="majorBidi"/>
          <w:color w:val="000000" w:themeColor="text1"/>
          <w:sz w:val="24"/>
          <w:szCs w:val="24"/>
        </w:rPr>
        <w:t>G.</w:t>
      </w:r>
      <w:r w:rsidR="00485ABF">
        <w:rPr>
          <w:rFonts w:asciiTheme="majorBidi" w:hAnsiTheme="majorBidi" w:cstheme="majorBidi"/>
          <w:color w:val="000000" w:themeColor="text1"/>
          <w:sz w:val="24"/>
          <w:szCs w:val="24"/>
        </w:rPr>
        <w:t xml:space="preserve"> </w:t>
      </w:r>
      <w:r w:rsidR="00485ABF">
        <w:rPr>
          <w:rFonts w:asciiTheme="majorBidi" w:hAnsiTheme="majorBidi" w:cstheme="majorBidi" w:hint="eastAsia"/>
          <w:color w:val="000000" w:themeColor="text1"/>
          <w:sz w:val="24"/>
          <w:szCs w:val="24"/>
          <w:lang w:eastAsia="zh-CN"/>
        </w:rPr>
        <w:t>O</w:t>
      </w:r>
      <w:r w:rsidR="0055508F" w:rsidRPr="00C343A3">
        <w:rPr>
          <w:rFonts w:asciiTheme="majorBidi" w:hAnsiTheme="majorBidi" w:cstheme="majorBidi"/>
          <w:color w:val="000000" w:themeColor="text1"/>
          <w:sz w:val="24"/>
          <w:szCs w:val="24"/>
        </w:rPr>
        <w:t xml:space="preserve">n the mechanism of subcooled </w:t>
      </w:r>
      <w:r w:rsidR="00485ABF">
        <w:rPr>
          <w:rFonts w:asciiTheme="majorBidi" w:hAnsiTheme="majorBidi" w:cstheme="majorBidi"/>
          <w:color w:val="000000" w:themeColor="text1"/>
          <w:sz w:val="24"/>
          <w:szCs w:val="24"/>
        </w:rPr>
        <w:t>flow boiling of binary mixtures</w:t>
      </w:r>
      <w:r w:rsidR="00485ABF">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Int. J. Heat Mass Transfer </w:t>
      </w:r>
      <w:r w:rsidR="00485ABF">
        <w:rPr>
          <w:rFonts w:asciiTheme="majorBidi" w:hAnsiTheme="majorBidi" w:cstheme="majorBidi" w:hint="eastAsia"/>
          <w:color w:val="000000" w:themeColor="text1"/>
          <w:sz w:val="24"/>
          <w:szCs w:val="24"/>
          <w:lang w:eastAsia="zh-CN"/>
        </w:rPr>
        <w:t xml:space="preserve">1994; </w:t>
      </w:r>
      <w:r w:rsidR="0055508F" w:rsidRPr="00C343A3">
        <w:rPr>
          <w:rFonts w:asciiTheme="majorBidi" w:hAnsiTheme="majorBidi" w:cstheme="majorBidi"/>
          <w:color w:val="000000" w:themeColor="text1"/>
          <w:sz w:val="24"/>
          <w:szCs w:val="24"/>
        </w:rPr>
        <w:t>37</w:t>
      </w:r>
      <w:r w:rsidR="00485ABF">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681–689.</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485ABF" w:rsidRPr="00C343A3">
        <w:rPr>
          <w:rFonts w:asciiTheme="majorBidi" w:hAnsiTheme="majorBidi" w:cstheme="majorBidi"/>
          <w:color w:val="000000" w:themeColor="text1"/>
          <w:sz w:val="24"/>
          <w:szCs w:val="24"/>
        </w:rPr>
        <w:t xml:space="preserve">Ose </w:t>
      </w:r>
      <w:r w:rsidR="00485ABF">
        <w:rPr>
          <w:rFonts w:asciiTheme="majorBidi" w:hAnsiTheme="majorBidi" w:cstheme="majorBidi"/>
          <w:color w:val="000000" w:themeColor="text1"/>
          <w:sz w:val="24"/>
          <w:szCs w:val="24"/>
        </w:rPr>
        <w:t>Y</w:t>
      </w:r>
      <w:r w:rsidR="0055508F" w:rsidRPr="00C343A3">
        <w:rPr>
          <w:rFonts w:asciiTheme="majorBidi" w:hAnsiTheme="majorBidi" w:cstheme="majorBidi"/>
          <w:color w:val="000000" w:themeColor="text1"/>
          <w:sz w:val="24"/>
          <w:szCs w:val="24"/>
        </w:rPr>
        <w:t xml:space="preserve">, </w:t>
      </w:r>
      <w:r w:rsidR="00485ABF" w:rsidRPr="00C343A3">
        <w:rPr>
          <w:rFonts w:asciiTheme="majorBidi" w:hAnsiTheme="majorBidi" w:cstheme="majorBidi"/>
          <w:color w:val="000000" w:themeColor="text1"/>
          <w:sz w:val="24"/>
          <w:szCs w:val="24"/>
        </w:rPr>
        <w:t xml:space="preserve">Kunugi </w:t>
      </w:r>
      <w:r w:rsidR="00485ABF">
        <w:rPr>
          <w:rFonts w:asciiTheme="majorBidi" w:hAnsiTheme="majorBidi" w:cstheme="majorBidi"/>
          <w:color w:val="000000" w:themeColor="text1"/>
          <w:sz w:val="24"/>
          <w:szCs w:val="24"/>
        </w:rPr>
        <w:t xml:space="preserve">T. Development of </w:t>
      </w:r>
      <w:r w:rsidR="00485ABF">
        <w:rPr>
          <w:rFonts w:asciiTheme="majorBidi" w:hAnsiTheme="majorBidi" w:cstheme="majorBidi" w:hint="eastAsia"/>
          <w:color w:val="000000" w:themeColor="text1"/>
          <w:sz w:val="24"/>
          <w:szCs w:val="24"/>
          <w:lang w:eastAsia="zh-CN"/>
        </w:rPr>
        <w:t>a</w:t>
      </w:r>
      <w:r w:rsidR="00485ABF">
        <w:rPr>
          <w:rFonts w:asciiTheme="majorBidi" w:hAnsiTheme="majorBidi" w:cstheme="majorBidi"/>
          <w:color w:val="000000" w:themeColor="text1"/>
          <w:sz w:val="24"/>
          <w:szCs w:val="24"/>
        </w:rPr>
        <w:t xml:space="preserve"> </w:t>
      </w:r>
      <w:r w:rsidR="00485ABF">
        <w:rPr>
          <w:rFonts w:asciiTheme="majorBidi" w:hAnsiTheme="majorBidi" w:cstheme="majorBidi" w:hint="eastAsia"/>
          <w:color w:val="000000" w:themeColor="text1"/>
          <w:sz w:val="24"/>
          <w:szCs w:val="24"/>
          <w:lang w:eastAsia="zh-CN"/>
        </w:rPr>
        <w:t>b</w:t>
      </w:r>
      <w:r w:rsidR="00485ABF">
        <w:rPr>
          <w:rFonts w:asciiTheme="majorBidi" w:hAnsiTheme="majorBidi" w:cstheme="majorBidi"/>
          <w:color w:val="000000" w:themeColor="text1"/>
          <w:sz w:val="24"/>
          <w:szCs w:val="24"/>
        </w:rPr>
        <w:t xml:space="preserve">oiling and </w:t>
      </w:r>
      <w:r w:rsidR="00485ABF">
        <w:rPr>
          <w:rFonts w:asciiTheme="majorBidi" w:hAnsiTheme="majorBidi" w:cstheme="majorBidi" w:hint="eastAsia"/>
          <w:color w:val="000000" w:themeColor="text1"/>
          <w:sz w:val="24"/>
          <w:szCs w:val="24"/>
          <w:lang w:eastAsia="zh-CN"/>
        </w:rPr>
        <w:t>c</w:t>
      </w:r>
      <w:r w:rsidR="00485ABF">
        <w:rPr>
          <w:rFonts w:asciiTheme="majorBidi" w:hAnsiTheme="majorBidi" w:cstheme="majorBidi"/>
          <w:color w:val="000000" w:themeColor="text1"/>
          <w:sz w:val="24"/>
          <w:szCs w:val="24"/>
        </w:rPr>
        <w:t xml:space="preserve">ondensation </w:t>
      </w:r>
      <w:r w:rsidR="00485ABF">
        <w:rPr>
          <w:rFonts w:asciiTheme="majorBidi" w:hAnsiTheme="majorBidi" w:cstheme="majorBidi" w:hint="eastAsia"/>
          <w:color w:val="000000" w:themeColor="text1"/>
          <w:sz w:val="24"/>
          <w:szCs w:val="24"/>
          <w:lang w:eastAsia="zh-CN"/>
        </w:rPr>
        <w:t>m</w:t>
      </w:r>
      <w:r w:rsidR="00485ABF">
        <w:rPr>
          <w:rFonts w:asciiTheme="majorBidi" w:hAnsiTheme="majorBidi" w:cstheme="majorBidi"/>
          <w:color w:val="000000" w:themeColor="text1"/>
          <w:sz w:val="24"/>
          <w:szCs w:val="24"/>
        </w:rPr>
        <w:t xml:space="preserve">odel on </w:t>
      </w:r>
      <w:r w:rsidR="00485ABF">
        <w:rPr>
          <w:rFonts w:asciiTheme="majorBidi" w:hAnsiTheme="majorBidi" w:cstheme="majorBidi" w:hint="eastAsia"/>
          <w:color w:val="000000" w:themeColor="text1"/>
          <w:sz w:val="24"/>
          <w:szCs w:val="24"/>
          <w:lang w:eastAsia="zh-CN"/>
        </w:rPr>
        <w:t>s</w:t>
      </w:r>
      <w:r w:rsidR="00485ABF">
        <w:rPr>
          <w:rFonts w:asciiTheme="majorBidi" w:hAnsiTheme="majorBidi" w:cstheme="majorBidi"/>
          <w:color w:val="000000" w:themeColor="text1"/>
          <w:sz w:val="24"/>
          <w:szCs w:val="24"/>
        </w:rPr>
        <w:t xml:space="preserve">ubcooled </w:t>
      </w:r>
      <w:r w:rsidR="00485ABF">
        <w:rPr>
          <w:rFonts w:asciiTheme="majorBidi" w:hAnsiTheme="majorBidi" w:cstheme="majorBidi" w:hint="eastAsia"/>
          <w:color w:val="000000" w:themeColor="text1"/>
          <w:sz w:val="24"/>
          <w:szCs w:val="24"/>
          <w:lang w:eastAsia="zh-CN"/>
        </w:rPr>
        <w:t>b</w:t>
      </w:r>
      <w:r w:rsidR="00485ABF">
        <w:rPr>
          <w:rFonts w:asciiTheme="majorBidi" w:hAnsiTheme="majorBidi" w:cstheme="majorBidi"/>
          <w:color w:val="000000" w:themeColor="text1"/>
          <w:sz w:val="24"/>
          <w:szCs w:val="24"/>
        </w:rPr>
        <w:t xml:space="preserve">oiling </w:t>
      </w:r>
      <w:r w:rsidR="00485ABF">
        <w:rPr>
          <w:rFonts w:asciiTheme="majorBidi" w:hAnsiTheme="majorBidi" w:cstheme="majorBidi" w:hint="eastAsia"/>
          <w:color w:val="000000" w:themeColor="text1"/>
          <w:sz w:val="24"/>
          <w:szCs w:val="24"/>
          <w:lang w:eastAsia="zh-CN"/>
        </w:rPr>
        <w:t>p</w:t>
      </w:r>
      <w:r w:rsidR="00485ABF">
        <w:rPr>
          <w:rFonts w:asciiTheme="majorBidi" w:hAnsiTheme="majorBidi" w:cstheme="majorBidi"/>
          <w:color w:val="000000" w:themeColor="text1"/>
          <w:sz w:val="24"/>
          <w:szCs w:val="24"/>
        </w:rPr>
        <w:t>henomena</w:t>
      </w:r>
      <w:r w:rsidR="00485ABF">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Energy Procedia </w:t>
      </w:r>
      <w:r w:rsidR="00485ABF" w:rsidRPr="00C343A3">
        <w:rPr>
          <w:rFonts w:asciiTheme="majorBidi" w:hAnsiTheme="majorBidi" w:cstheme="majorBidi"/>
          <w:color w:val="000000" w:themeColor="text1"/>
          <w:sz w:val="24"/>
          <w:szCs w:val="24"/>
        </w:rPr>
        <w:t>2011</w:t>
      </w:r>
      <w:r w:rsidR="00485ABF">
        <w:rPr>
          <w:rFonts w:asciiTheme="majorBidi" w:hAnsiTheme="majorBidi" w:cstheme="majorBidi" w:hint="eastAsia"/>
          <w:color w:val="000000" w:themeColor="text1"/>
          <w:sz w:val="24"/>
          <w:szCs w:val="24"/>
          <w:lang w:eastAsia="zh-CN"/>
        </w:rPr>
        <w:t xml:space="preserve">; </w:t>
      </w:r>
      <w:r w:rsidR="00485ABF">
        <w:rPr>
          <w:rFonts w:asciiTheme="majorBidi" w:hAnsiTheme="majorBidi" w:cstheme="majorBidi"/>
          <w:color w:val="000000" w:themeColor="text1"/>
          <w:sz w:val="24"/>
          <w:szCs w:val="24"/>
        </w:rPr>
        <w:t>9</w:t>
      </w:r>
      <w:r w:rsidR="00485ABF">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605 – 618.</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485ABF" w:rsidRPr="00C343A3">
        <w:rPr>
          <w:rFonts w:asciiTheme="majorBidi" w:hAnsiTheme="majorBidi" w:cstheme="majorBidi"/>
          <w:color w:val="000000" w:themeColor="text1"/>
          <w:sz w:val="24"/>
          <w:szCs w:val="24"/>
        </w:rPr>
        <w:t xml:space="preserve">Lima </w:t>
      </w:r>
      <w:r w:rsidR="00485ABF">
        <w:rPr>
          <w:rFonts w:asciiTheme="majorBidi" w:hAnsiTheme="majorBidi" w:cstheme="majorBidi"/>
          <w:color w:val="000000" w:themeColor="text1"/>
          <w:sz w:val="24"/>
          <w:szCs w:val="24"/>
        </w:rPr>
        <w:t>R</w:t>
      </w:r>
      <w:r w:rsidR="0055508F" w:rsidRPr="00C343A3">
        <w:rPr>
          <w:rFonts w:asciiTheme="majorBidi" w:hAnsiTheme="majorBidi" w:cstheme="majorBidi"/>
          <w:color w:val="000000" w:themeColor="text1"/>
          <w:sz w:val="24"/>
          <w:szCs w:val="24"/>
        </w:rPr>
        <w:t xml:space="preserve">J., </w:t>
      </w:r>
      <w:r w:rsidR="00485ABF" w:rsidRPr="00C343A3">
        <w:rPr>
          <w:rFonts w:asciiTheme="majorBidi" w:hAnsiTheme="majorBidi" w:cstheme="majorBidi"/>
          <w:color w:val="000000" w:themeColor="text1"/>
          <w:sz w:val="24"/>
          <w:szCs w:val="24"/>
        </w:rPr>
        <w:t xml:space="preserve">Quibén </w:t>
      </w:r>
      <w:r w:rsidR="00485ABF">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 xml:space="preserve">M., </w:t>
      </w:r>
      <w:r w:rsidR="00485ABF" w:rsidRPr="00C343A3">
        <w:rPr>
          <w:rFonts w:asciiTheme="majorBidi" w:hAnsiTheme="majorBidi" w:cstheme="majorBidi"/>
          <w:color w:val="000000" w:themeColor="text1"/>
          <w:sz w:val="24"/>
          <w:szCs w:val="24"/>
        </w:rPr>
        <w:t xml:space="preserve">Thome </w:t>
      </w:r>
      <w:r w:rsidR="00485ABF">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R. Flow boiling in horizontal smooth tubes: New heat transfer results for R-134a a</w:t>
      </w:r>
      <w:r w:rsidR="00485ABF">
        <w:rPr>
          <w:rFonts w:asciiTheme="majorBidi" w:hAnsiTheme="majorBidi" w:cstheme="majorBidi"/>
          <w:color w:val="000000" w:themeColor="text1"/>
          <w:sz w:val="24"/>
          <w:szCs w:val="24"/>
        </w:rPr>
        <w:t>t three saturation temperatures</w:t>
      </w:r>
      <w:r w:rsidR="00485ABF">
        <w:rPr>
          <w:rFonts w:asciiTheme="majorBidi" w:hAnsiTheme="majorBidi" w:cstheme="majorBidi" w:hint="eastAsia"/>
          <w:color w:val="000000" w:themeColor="text1"/>
          <w:sz w:val="24"/>
          <w:szCs w:val="24"/>
          <w:lang w:eastAsia="zh-CN"/>
        </w:rPr>
        <w:t>.</w:t>
      </w:r>
      <w:r w:rsidR="00485ABF">
        <w:rPr>
          <w:rFonts w:asciiTheme="majorBidi" w:hAnsiTheme="majorBidi" w:cstheme="majorBidi"/>
          <w:color w:val="000000" w:themeColor="text1"/>
          <w:sz w:val="24"/>
          <w:szCs w:val="24"/>
        </w:rPr>
        <w:t xml:space="preserve"> Appl. Therm. Eng</w:t>
      </w:r>
      <w:r w:rsidR="00485ABF">
        <w:rPr>
          <w:rFonts w:asciiTheme="majorBidi" w:hAnsiTheme="majorBidi" w:cstheme="majorBidi" w:hint="eastAsia"/>
          <w:color w:val="000000" w:themeColor="text1"/>
          <w:sz w:val="24"/>
          <w:szCs w:val="24"/>
          <w:lang w:eastAsia="zh-CN"/>
        </w:rPr>
        <w:t xml:space="preserve"> 2009;</w:t>
      </w:r>
      <w:r w:rsidR="0055508F" w:rsidRPr="00C343A3">
        <w:rPr>
          <w:rFonts w:asciiTheme="majorBidi" w:hAnsiTheme="majorBidi" w:cstheme="majorBidi"/>
          <w:color w:val="000000" w:themeColor="text1"/>
          <w:sz w:val="24"/>
          <w:szCs w:val="24"/>
        </w:rPr>
        <w:t xml:space="preserve"> 29</w:t>
      </w:r>
      <w:r w:rsidR="00485ABF">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1289–1298.</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19</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704B4E" w:rsidRPr="00C343A3">
        <w:rPr>
          <w:rFonts w:asciiTheme="majorBidi" w:hAnsiTheme="majorBidi" w:cstheme="majorBidi"/>
          <w:color w:val="000000" w:themeColor="text1"/>
          <w:sz w:val="24"/>
          <w:szCs w:val="24"/>
        </w:rPr>
        <w:t xml:space="preserve">Huo </w:t>
      </w:r>
      <w:r w:rsidR="00704B4E">
        <w:rPr>
          <w:rFonts w:asciiTheme="majorBidi" w:hAnsiTheme="majorBidi" w:cstheme="majorBidi"/>
          <w:color w:val="000000" w:themeColor="text1"/>
          <w:sz w:val="24"/>
          <w:szCs w:val="24"/>
        </w:rPr>
        <w:t>X</w:t>
      </w:r>
      <w:r w:rsidR="0055508F" w:rsidRPr="00C343A3">
        <w:rPr>
          <w:rFonts w:asciiTheme="majorBidi" w:hAnsiTheme="majorBidi" w:cstheme="majorBidi"/>
          <w:color w:val="000000" w:themeColor="text1"/>
          <w:sz w:val="24"/>
          <w:szCs w:val="24"/>
        </w:rPr>
        <w:t xml:space="preserve">, </w:t>
      </w:r>
      <w:r w:rsidR="00704B4E" w:rsidRPr="00C343A3">
        <w:rPr>
          <w:rFonts w:asciiTheme="majorBidi" w:hAnsiTheme="majorBidi" w:cstheme="majorBidi"/>
          <w:color w:val="000000" w:themeColor="text1"/>
          <w:sz w:val="24"/>
          <w:szCs w:val="24"/>
        </w:rPr>
        <w:t xml:space="preserve">Chen </w:t>
      </w:r>
      <w:r w:rsidR="00704B4E">
        <w:rPr>
          <w:rFonts w:asciiTheme="majorBidi" w:hAnsiTheme="majorBidi" w:cstheme="majorBidi"/>
          <w:color w:val="000000" w:themeColor="text1"/>
          <w:sz w:val="24"/>
          <w:szCs w:val="24"/>
        </w:rPr>
        <w:t>L</w:t>
      </w:r>
      <w:r w:rsidR="0055508F" w:rsidRPr="00C343A3">
        <w:rPr>
          <w:rFonts w:asciiTheme="majorBidi" w:hAnsiTheme="majorBidi" w:cstheme="majorBidi"/>
          <w:color w:val="000000" w:themeColor="text1"/>
          <w:sz w:val="24"/>
          <w:szCs w:val="24"/>
        </w:rPr>
        <w:t xml:space="preserve">, </w:t>
      </w:r>
      <w:r w:rsidR="00704B4E" w:rsidRPr="00C343A3">
        <w:rPr>
          <w:rFonts w:asciiTheme="majorBidi" w:hAnsiTheme="majorBidi" w:cstheme="majorBidi"/>
          <w:color w:val="000000" w:themeColor="text1"/>
          <w:sz w:val="24"/>
          <w:szCs w:val="24"/>
        </w:rPr>
        <w:t xml:space="preserve">Tian </w:t>
      </w:r>
      <w:r w:rsidR="00704B4E">
        <w:rPr>
          <w:rFonts w:asciiTheme="majorBidi" w:hAnsiTheme="majorBidi" w:cstheme="majorBidi"/>
          <w:color w:val="000000" w:themeColor="text1"/>
          <w:sz w:val="24"/>
          <w:szCs w:val="24"/>
        </w:rPr>
        <w:t>Y</w:t>
      </w:r>
      <w:r w:rsidR="0055508F" w:rsidRPr="00C343A3">
        <w:rPr>
          <w:rFonts w:asciiTheme="majorBidi" w:hAnsiTheme="majorBidi" w:cstheme="majorBidi"/>
          <w:color w:val="000000" w:themeColor="text1"/>
          <w:sz w:val="24"/>
          <w:szCs w:val="24"/>
        </w:rPr>
        <w:t xml:space="preserve">S., </w:t>
      </w:r>
      <w:r w:rsidR="00704B4E" w:rsidRPr="00AC6D8D">
        <w:rPr>
          <w:rFonts w:asciiTheme="majorBidi" w:hAnsiTheme="majorBidi" w:cstheme="majorBidi" w:hint="eastAsia"/>
          <w:i/>
          <w:color w:val="000000" w:themeColor="text1"/>
          <w:sz w:val="24"/>
          <w:szCs w:val="24"/>
          <w:lang w:eastAsia="zh-CN"/>
        </w:rPr>
        <w:t>et al.</w:t>
      </w:r>
      <w:r w:rsidR="00704B4E">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 xml:space="preserve">Flow boiling and flow </w:t>
      </w:r>
      <w:r w:rsidR="00AC6D8D">
        <w:rPr>
          <w:rFonts w:asciiTheme="majorBidi" w:hAnsiTheme="majorBidi" w:cstheme="majorBidi"/>
          <w:color w:val="000000" w:themeColor="text1"/>
          <w:sz w:val="24"/>
          <w:szCs w:val="24"/>
        </w:rPr>
        <w:t>regimes in small diameter tubes</w:t>
      </w:r>
      <w:r w:rsidR="00AC6D8D">
        <w:rPr>
          <w:rFonts w:asciiTheme="majorBidi" w:hAnsiTheme="majorBidi" w:cstheme="majorBidi" w:hint="eastAsia"/>
          <w:color w:val="000000" w:themeColor="text1"/>
          <w:sz w:val="24"/>
          <w:szCs w:val="24"/>
          <w:lang w:eastAsia="zh-CN"/>
        </w:rPr>
        <w:t>.</w:t>
      </w:r>
      <w:r w:rsidR="00AC6D8D">
        <w:rPr>
          <w:rFonts w:asciiTheme="majorBidi" w:hAnsiTheme="majorBidi" w:cstheme="majorBidi"/>
          <w:color w:val="000000" w:themeColor="text1"/>
          <w:sz w:val="24"/>
          <w:szCs w:val="24"/>
        </w:rPr>
        <w:t xml:space="preserve"> Appl. Therm. Eng</w:t>
      </w:r>
      <w:r w:rsidR="0055508F" w:rsidRPr="00C343A3">
        <w:rPr>
          <w:rFonts w:asciiTheme="majorBidi" w:hAnsiTheme="majorBidi" w:cstheme="majorBidi"/>
          <w:color w:val="000000" w:themeColor="text1"/>
          <w:sz w:val="24"/>
          <w:szCs w:val="24"/>
        </w:rPr>
        <w:t xml:space="preserve"> </w:t>
      </w:r>
      <w:r w:rsidR="00AC6D8D">
        <w:rPr>
          <w:rFonts w:asciiTheme="majorBidi" w:hAnsiTheme="majorBidi" w:cstheme="majorBidi" w:hint="eastAsia"/>
          <w:color w:val="000000" w:themeColor="text1"/>
          <w:sz w:val="24"/>
          <w:szCs w:val="24"/>
          <w:lang w:eastAsia="zh-CN"/>
        </w:rPr>
        <w:t xml:space="preserve">2004; </w:t>
      </w:r>
      <w:r w:rsidR="0055508F" w:rsidRPr="00C343A3">
        <w:rPr>
          <w:rFonts w:asciiTheme="majorBidi" w:hAnsiTheme="majorBidi" w:cstheme="majorBidi"/>
          <w:color w:val="000000" w:themeColor="text1"/>
          <w:sz w:val="24"/>
          <w:szCs w:val="24"/>
        </w:rPr>
        <w:t>24</w:t>
      </w:r>
      <w:r w:rsidR="00AC6D8D">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1225–1239.</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20</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A41173" w:rsidRPr="00C3522C">
        <w:rPr>
          <w:rFonts w:asciiTheme="majorBidi" w:hAnsiTheme="majorBidi" w:cstheme="majorBidi"/>
          <w:color w:val="000000" w:themeColor="text1"/>
          <w:sz w:val="24"/>
          <w:szCs w:val="24"/>
        </w:rPr>
        <w:t xml:space="preserve">Salari </w:t>
      </w:r>
      <w:r w:rsidR="00C3522C" w:rsidRPr="00C3522C">
        <w:rPr>
          <w:rFonts w:asciiTheme="majorBidi" w:hAnsiTheme="majorBidi" w:cstheme="majorBidi"/>
          <w:color w:val="000000" w:themeColor="text1"/>
          <w:sz w:val="24"/>
          <w:szCs w:val="24"/>
        </w:rPr>
        <w:t xml:space="preserve">E, </w:t>
      </w:r>
      <w:r w:rsidR="00A41173" w:rsidRPr="00C3522C">
        <w:rPr>
          <w:rFonts w:asciiTheme="majorBidi" w:hAnsiTheme="majorBidi" w:cstheme="majorBidi"/>
          <w:color w:val="000000" w:themeColor="text1"/>
          <w:sz w:val="24"/>
          <w:szCs w:val="24"/>
        </w:rPr>
        <w:t xml:space="preserve">Peyghambarzadeh </w:t>
      </w:r>
      <w:r w:rsidR="00C3522C" w:rsidRPr="00C3522C">
        <w:rPr>
          <w:rFonts w:asciiTheme="majorBidi" w:hAnsiTheme="majorBidi" w:cstheme="majorBidi"/>
          <w:color w:val="000000" w:themeColor="text1"/>
          <w:sz w:val="24"/>
          <w:szCs w:val="24"/>
        </w:rPr>
        <w:t>SM</w:t>
      </w:r>
      <w:r w:rsidR="00A41173">
        <w:rPr>
          <w:rFonts w:asciiTheme="majorBidi" w:hAnsiTheme="majorBidi" w:cstheme="majorBidi" w:hint="eastAsia"/>
          <w:color w:val="000000" w:themeColor="text1"/>
          <w:sz w:val="24"/>
          <w:szCs w:val="24"/>
          <w:lang w:eastAsia="zh-CN"/>
        </w:rPr>
        <w:t>.</w:t>
      </w:r>
      <w:r w:rsidR="00C3522C" w:rsidRPr="00C3522C">
        <w:rPr>
          <w:rFonts w:asciiTheme="majorBidi" w:hAnsiTheme="majorBidi" w:cstheme="majorBidi"/>
          <w:color w:val="000000" w:themeColor="text1"/>
          <w:sz w:val="24"/>
          <w:szCs w:val="24"/>
        </w:rPr>
        <w:t xml:space="preserve">, </w:t>
      </w:r>
      <w:r w:rsidR="00A41173" w:rsidRPr="00C3522C">
        <w:rPr>
          <w:rFonts w:asciiTheme="majorBidi" w:hAnsiTheme="majorBidi" w:cstheme="majorBidi"/>
          <w:color w:val="000000" w:themeColor="text1"/>
          <w:sz w:val="24"/>
          <w:szCs w:val="24"/>
        </w:rPr>
        <w:t xml:space="preserve">Sarafraz </w:t>
      </w:r>
      <w:r w:rsidR="00C3522C" w:rsidRPr="00C3522C">
        <w:rPr>
          <w:rFonts w:asciiTheme="majorBidi" w:hAnsiTheme="majorBidi" w:cstheme="majorBidi"/>
          <w:color w:val="000000" w:themeColor="text1"/>
          <w:sz w:val="24"/>
          <w:szCs w:val="24"/>
        </w:rPr>
        <w:t>MM</w:t>
      </w:r>
      <w:r w:rsidR="00A41173">
        <w:rPr>
          <w:rFonts w:asciiTheme="majorBidi" w:hAnsiTheme="majorBidi" w:cstheme="majorBidi" w:hint="eastAsia"/>
          <w:color w:val="000000" w:themeColor="text1"/>
          <w:sz w:val="24"/>
          <w:szCs w:val="24"/>
          <w:lang w:eastAsia="zh-CN"/>
        </w:rPr>
        <w:t>.</w:t>
      </w:r>
      <w:r w:rsidR="00C3522C" w:rsidRPr="00C3522C">
        <w:rPr>
          <w:rFonts w:asciiTheme="majorBidi" w:hAnsiTheme="majorBidi" w:cstheme="majorBidi"/>
          <w:color w:val="000000" w:themeColor="text1"/>
          <w:sz w:val="24"/>
          <w:szCs w:val="24"/>
        </w:rPr>
        <w:t xml:space="preserve">, </w:t>
      </w:r>
      <w:r w:rsidR="00A41173" w:rsidRPr="00A41173">
        <w:rPr>
          <w:rFonts w:asciiTheme="majorBidi" w:hAnsiTheme="majorBidi" w:cstheme="majorBidi" w:hint="eastAsia"/>
          <w:i/>
          <w:color w:val="000000" w:themeColor="text1"/>
          <w:sz w:val="24"/>
          <w:szCs w:val="24"/>
          <w:lang w:eastAsia="zh-CN"/>
        </w:rPr>
        <w:t xml:space="preserve">et al. </w:t>
      </w:r>
      <w:r w:rsidR="00C3522C" w:rsidRPr="00C3522C">
        <w:rPr>
          <w:rFonts w:asciiTheme="majorBidi" w:hAnsiTheme="majorBidi" w:cstheme="majorBidi"/>
          <w:color w:val="000000" w:themeColor="text1"/>
          <w:sz w:val="24"/>
          <w:szCs w:val="24"/>
        </w:rPr>
        <w:t>Boiling thermal performance of TiO2 aqueous nanofluids as a coolant on a disc copper block</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 xml:space="preserve">Periodica Polytechnica. Chemical Engineering </w:t>
      </w:r>
      <w:r w:rsidR="00A41173">
        <w:rPr>
          <w:rFonts w:asciiTheme="majorBidi" w:hAnsiTheme="majorBidi" w:cstheme="majorBidi" w:hint="eastAsia"/>
          <w:color w:val="000000" w:themeColor="text1"/>
          <w:sz w:val="24"/>
          <w:szCs w:val="24"/>
          <w:lang w:eastAsia="zh-CN"/>
        </w:rPr>
        <w:t xml:space="preserve">2016; </w:t>
      </w:r>
      <w:r w:rsidR="00A41173">
        <w:rPr>
          <w:rFonts w:asciiTheme="majorBidi" w:hAnsiTheme="majorBidi" w:cstheme="majorBidi"/>
          <w:color w:val="000000" w:themeColor="text1"/>
          <w:sz w:val="24"/>
          <w:szCs w:val="24"/>
        </w:rPr>
        <w:t>60</w:t>
      </w:r>
      <w:r w:rsidR="00C3522C" w:rsidRPr="00C3522C">
        <w:rPr>
          <w:rFonts w:asciiTheme="majorBidi" w:hAnsiTheme="majorBidi" w:cstheme="majorBidi"/>
          <w:color w:val="000000" w:themeColor="text1"/>
          <w:sz w:val="24"/>
          <w:szCs w:val="24"/>
        </w:rPr>
        <w:t>(2)</w:t>
      </w:r>
      <w:r w:rsidR="00A41173">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106</w:t>
      </w:r>
      <w:r w:rsidR="00C3522C">
        <w:rPr>
          <w:rFonts w:asciiTheme="majorBidi" w:hAnsiTheme="majorBidi" w:cstheme="majorBidi"/>
          <w:color w:val="000000" w:themeColor="text1"/>
          <w:sz w:val="24"/>
          <w:szCs w:val="24"/>
        </w:rPr>
        <w:t xml:space="preserve">. </w:t>
      </w:r>
    </w:p>
    <w:p w:rsidR="00C3522C" w:rsidRPr="00C3522C"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21</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A41173" w:rsidRPr="00C3522C">
        <w:rPr>
          <w:rFonts w:asciiTheme="majorBidi" w:hAnsiTheme="majorBidi" w:cstheme="majorBidi"/>
          <w:color w:val="000000" w:themeColor="text1"/>
          <w:sz w:val="24"/>
          <w:szCs w:val="24"/>
        </w:rPr>
        <w:t xml:space="preserve">Sarafraz </w:t>
      </w:r>
      <w:r w:rsidR="00C3522C" w:rsidRPr="00C3522C">
        <w:rPr>
          <w:rFonts w:asciiTheme="majorBidi" w:hAnsiTheme="majorBidi" w:cstheme="majorBidi"/>
          <w:color w:val="000000" w:themeColor="text1"/>
          <w:sz w:val="24"/>
          <w:szCs w:val="24"/>
        </w:rPr>
        <w:t>MM</w:t>
      </w:r>
      <w:r w:rsidR="00A41173">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Nucleate pool boiling of aqueous solution of citric acid on a smoothed horizontal cylinder</w:t>
      </w:r>
      <w:r w:rsidR="00A41173">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 xml:space="preserve">Heat and Mass Transfer </w:t>
      </w:r>
      <w:r w:rsidR="00A41173">
        <w:rPr>
          <w:rFonts w:asciiTheme="majorBidi" w:hAnsiTheme="majorBidi" w:cstheme="majorBidi"/>
          <w:color w:val="000000" w:themeColor="text1"/>
          <w:sz w:val="24"/>
          <w:szCs w:val="24"/>
        </w:rPr>
        <w:t>2012</w:t>
      </w:r>
      <w:r w:rsidR="00A41173">
        <w:rPr>
          <w:rFonts w:asciiTheme="majorBidi" w:hAnsiTheme="majorBidi" w:cstheme="majorBidi" w:hint="eastAsia"/>
          <w:color w:val="000000" w:themeColor="text1"/>
          <w:sz w:val="24"/>
          <w:szCs w:val="24"/>
          <w:lang w:eastAsia="zh-CN"/>
        </w:rPr>
        <w:t xml:space="preserve">; </w:t>
      </w:r>
      <w:r w:rsidR="00A41173">
        <w:rPr>
          <w:rFonts w:asciiTheme="majorBidi" w:hAnsiTheme="majorBidi" w:cstheme="majorBidi"/>
          <w:color w:val="000000" w:themeColor="text1"/>
          <w:sz w:val="24"/>
          <w:szCs w:val="24"/>
        </w:rPr>
        <w:t>48</w:t>
      </w:r>
      <w:r w:rsidR="00C3522C" w:rsidRPr="00C3522C">
        <w:rPr>
          <w:rFonts w:asciiTheme="majorBidi" w:hAnsiTheme="majorBidi" w:cstheme="majorBidi"/>
          <w:color w:val="000000" w:themeColor="text1"/>
          <w:sz w:val="24"/>
          <w:szCs w:val="24"/>
        </w:rPr>
        <w:t>(4)</w:t>
      </w:r>
      <w:r w:rsidR="00A41173">
        <w:rPr>
          <w:rFonts w:asciiTheme="majorBidi" w:hAnsiTheme="majorBidi" w:cstheme="majorBidi" w:hint="eastAsia"/>
          <w:color w:val="000000" w:themeColor="text1"/>
          <w:sz w:val="24"/>
          <w:szCs w:val="24"/>
          <w:lang w:eastAsia="zh-CN"/>
        </w:rPr>
        <w:t xml:space="preserve">: </w:t>
      </w:r>
      <w:r w:rsidR="00C3522C" w:rsidRPr="00C3522C">
        <w:rPr>
          <w:rFonts w:asciiTheme="majorBidi" w:hAnsiTheme="majorBidi" w:cstheme="majorBidi"/>
          <w:color w:val="000000" w:themeColor="text1"/>
          <w:sz w:val="24"/>
          <w:szCs w:val="24"/>
        </w:rPr>
        <w:t>611-619</w:t>
      </w:r>
      <w:r w:rsidR="00A41173">
        <w:rPr>
          <w:rFonts w:asciiTheme="majorBidi" w:hAnsiTheme="majorBidi" w:cstheme="majorBidi" w:hint="eastAsia"/>
          <w:color w:val="000000" w:themeColor="text1"/>
          <w:sz w:val="24"/>
          <w:szCs w:val="24"/>
          <w:lang w:eastAsia="zh-CN"/>
        </w:rPr>
        <w:t>.</w:t>
      </w:r>
    </w:p>
    <w:p w:rsidR="00C3522C" w:rsidRPr="00C3522C" w:rsidRDefault="0038004A" w:rsidP="0038004A">
      <w:pPr>
        <w:spacing w:after="0" w:line="480" w:lineRule="auto"/>
        <w:ind w:left="480" w:hangingChars="200" w:hanging="480"/>
        <w:jc w:val="both"/>
        <w:rPr>
          <w:rFonts w:asciiTheme="majorBidi" w:hAnsiTheme="majorBidi" w:cstheme="majorBidi"/>
          <w:color w:val="000000" w:themeColor="text1"/>
          <w:sz w:val="24"/>
          <w:szCs w:val="24"/>
          <w:lang w:val="en-AU" w:bidi="fa-IR"/>
        </w:rPr>
      </w:pPr>
      <w:r>
        <w:rPr>
          <w:rFonts w:asciiTheme="majorBidi" w:hAnsiTheme="majorBidi" w:cstheme="majorBidi"/>
          <w:color w:val="000000" w:themeColor="text1"/>
          <w:sz w:val="24"/>
          <w:szCs w:val="24"/>
        </w:rPr>
        <w:t>22</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DD2953" w:rsidRPr="00C3522C">
        <w:rPr>
          <w:rFonts w:asciiTheme="majorBidi" w:hAnsiTheme="majorBidi" w:cstheme="majorBidi"/>
          <w:color w:val="000000" w:themeColor="text1"/>
          <w:sz w:val="24"/>
          <w:szCs w:val="24"/>
        </w:rPr>
        <w:t xml:space="preserve">Nakhjavani </w:t>
      </w:r>
      <w:r w:rsidR="00C3522C" w:rsidRPr="00C3522C">
        <w:rPr>
          <w:rFonts w:asciiTheme="majorBidi" w:hAnsiTheme="majorBidi" w:cstheme="majorBidi"/>
          <w:color w:val="000000" w:themeColor="text1"/>
          <w:sz w:val="24"/>
          <w:szCs w:val="24"/>
        </w:rPr>
        <w:t xml:space="preserve">M, </w:t>
      </w:r>
      <w:r w:rsidR="00DD2953" w:rsidRPr="00C3522C">
        <w:rPr>
          <w:rFonts w:asciiTheme="majorBidi" w:hAnsiTheme="majorBidi" w:cstheme="majorBidi"/>
          <w:color w:val="000000" w:themeColor="text1"/>
          <w:sz w:val="24"/>
          <w:szCs w:val="24"/>
        </w:rPr>
        <w:t xml:space="preserve">Nikkhah </w:t>
      </w:r>
      <w:r w:rsidR="00C3522C" w:rsidRPr="00C3522C">
        <w:rPr>
          <w:rFonts w:asciiTheme="majorBidi" w:hAnsiTheme="majorBidi" w:cstheme="majorBidi"/>
          <w:color w:val="000000" w:themeColor="text1"/>
          <w:sz w:val="24"/>
          <w:szCs w:val="24"/>
        </w:rPr>
        <w:t xml:space="preserve">V, </w:t>
      </w:r>
      <w:r w:rsidR="00DD2953" w:rsidRPr="00C3522C">
        <w:rPr>
          <w:rFonts w:asciiTheme="majorBidi" w:hAnsiTheme="majorBidi" w:cstheme="majorBidi"/>
          <w:color w:val="000000" w:themeColor="text1"/>
          <w:sz w:val="24"/>
          <w:szCs w:val="24"/>
        </w:rPr>
        <w:t xml:space="preserve">Sarafraz </w:t>
      </w:r>
      <w:r w:rsidR="00C3522C" w:rsidRPr="00C3522C">
        <w:rPr>
          <w:rFonts w:asciiTheme="majorBidi" w:hAnsiTheme="majorBidi" w:cstheme="majorBidi"/>
          <w:color w:val="000000" w:themeColor="text1"/>
          <w:sz w:val="24"/>
          <w:szCs w:val="24"/>
        </w:rPr>
        <w:t>MM</w:t>
      </w:r>
      <w:r w:rsidR="00DD2953">
        <w:rPr>
          <w:rFonts w:asciiTheme="majorBidi" w:hAnsiTheme="majorBidi" w:cstheme="majorBidi" w:hint="eastAsia"/>
          <w:color w:val="000000" w:themeColor="text1"/>
          <w:sz w:val="24"/>
          <w:szCs w:val="24"/>
          <w:lang w:eastAsia="zh-CN"/>
        </w:rPr>
        <w:t>.</w:t>
      </w:r>
      <w:r w:rsidR="00C3522C" w:rsidRPr="00C3522C">
        <w:rPr>
          <w:rFonts w:asciiTheme="majorBidi" w:hAnsiTheme="majorBidi" w:cstheme="majorBidi"/>
          <w:color w:val="000000" w:themeColor="text1"/>
          <w:sz w:val="24"/>
          <w:szCs w:val="24"/>
        </w:rPr>
        <w:t>,</w:t>
      </w:r>
      <w:r w:rsidR="00DD2953">
        <w:rPr>
          <w:rFonts w:asciiTheme="majorBidi" w:hAnsiTheme="majorBidi" w:cstheme="majorBidi" w:hint="eastAsia"/>
          <w:color w:val="000000" w:themeColor="text1"/>
          <w:sz w:val="24"/>
          <w:szCs w:val="24"/>
          <w:lang w:eastAsia="zh-CN"/>
        </w:rPr>
        <w:t xml:space="preserve"> </w:t>
      </w:r>
      <w:r w:rsidR="00DD2953" w:rsidRPr="00DD2953">
        <w:rPr>
          <w:rFonts w:asciiTheme="majorBidi" w:hAnsiTheme="majorBidi" w:cstheme="majorBidi" w:hint="eastAsia"/>
          <w:i/>
          <w:color w:val="000000" w:themeColor="text1"/>
          <w:sz w:val="24"/>
          <w:szCs w:val="24"/>
          <w:lang w:eastAsia="zh-CN"/>
        </w:rPr>
        <w:t>et al.</w:t>
      </w:r>
      <w:r w:rsidR="00C3522C" w:rsidRPr="00DD2953">
        <w:rPr>
          <w:rFonts w:asciiTheme="majorBidi" w:hAnsiTheme="majorBidi" w:cstheme="majorBidi"/>
          <w:i/>
          <w:color w:val="000000" w:themeColor="text1"/>
          <w:sz w:val="24"/>
          <w:szCs w:val="24"/>
        </w:rPr>
        <w:t xml:space="preserve"> </w:t>
      </w:r>
      <w:r w:rsidR="00C3522C" w:rsidRPr="00C3522C">
        <w:rPr>
          <w:rFonts w:asciiTheme="majorBidi" w:hAnsiTheme="majorBidi" w:cstheme="majorBidi"/>
          <w:color w:val="000000" w:themeColor="text1"/>
          <w:sz w:val="24"/>
          <w:szCs w:val="24"/>
        </w:rPr>
        <w:t xml:space="preserve">Green synthesis of silver nanoparticles using green tea leaves: Experimental study on the morphological, rheological and antibacterial </w:t>
      </w:r>
      <w:r w:rsidR="00DD2953">
        <w:rPr>
          <w:rFonts w:asciiTheme="majorBidi" w:hAnsiTheme="majorBidi" w:cstheme="majorBidi"/>
          <w:color w:val="000000" w:themeColor="text1"/>
          <w:sz w:val="24"/>
          <w:szCs w:val="24"/>
        </w:rPr>
        <w:t>behavior</w:t>
      </w:r>
      <w:r w:rsidR="00DD2953">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 xml:space="preserve">Heat and Mass Transfer </w:t>
      </w:r>
      <w:r w:rsidR="00DD2953">
        <w:rPr>
          <w:rFonts w:asciiTheme="majorBidi" w:hAnsiTheme="majorBidi" w:cstheme="majorBidi" w:hint="eastAsia"/>
          <w:color w:val="000000" w:themeColor="text1"/>
          <w:sz w:val="24"/>
          <w:szCs w:val="24"/>
          <w:lang w:eastAsia="zh-CN"/>
        </w:rPr>
        <w:t xml:space="preserve">2017; </w:t>
      </w:r>
      <w:r w:rsidR="00DD2953">
        <w:rPr>
          <w:rFonts w:asciiTheme="majorBidi" w:hAnsiTheme="majorBidi" w:cstheme="majorBidi"/>
          <w:color w:val="000000" w:themeColor="text1"/>
          <w:sz w:val="24"/>
          <w:szCs w:val="24"/>
        </w:rPr>
        <w:t>53</w:t>
      </w:r>
      <w:r w:rsidR="00C3522C" w:rsidRPr="00C3522C">
        <w:rPr>
          <w:rFonts w:asciiTheme="majorBidi" w:hAnsiTheme="majorBidi" w:cstheme="majorBidi"/>
          <w:color w:val="000000" w:themeColor="text1"/>
          <w:sz w:val="24"/>
          <w:szCs w:val="24"/>
        </w:rPr>
        <w:t>(10)</w:t>
      </w:r>
      <w:r w:rsidR="00DD2953">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3201-3209</w:t>
      </w:r>
      <w:r w:rsidR="00C3522C">
        <w:rPr>
          <w:rFonts w:asciiTheme="majorBidi" w:hAnsiTheme="majorBidi" w:cstheme="majorBidi"/>
          <w:color w:val="000000" w:themeColor="text1"/>
          <w:sz w:val="24"/>
          <w:szCs w:val="24"/>
        </w:rPr>
        <w:t>.</w:t>
      </w:r>
    </w:p>
    <w:p w:rsidR="00C3522C" w:rsidRPr="00C3522C"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23</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0B34CF" w:rsidRPr="00C3522C">
        <w:rPr>
          <w:rFonts w:asciiTheme="majorBidi" w:hAnsiTheme="majorBidi" w:cstheme="majorBidi"/>
          <w:color w:val="000000" w:themeColor="text1"/>
          <w:sz w:val="24"/>
          <w:szCs w:val="24"/>
        </w:rPr>
        <w:t xml:space="preserve">Yousefi </w:t>
      </w:r>
      <w:r w:rsidR="00C3522C" w:rsidRPr="00C3522C">
        <w:rPr>
          <w:rFonts w:asciiTheme="majorBidi" w:hAnsiTheme="majorBidi" w:cstheme="majorBidi"/>
          <w:color w:val="000000" w:themeColor="text1"/>
          <w:sz w:val="24"/>
          <w:szCs w:val="24"/>
        </w:rPr>
        <w:t xml:space="preserve">M, </w:t>
      </w:r>
      <w:r w:rsidR="000B34CF" w:rsidRPr="00C3522C">
        <w:rPr>
          <w:rFonts w:asciiTheme="majorBidi" w:hAnsiTheme="majorBidi" w:cstheme="majorBidi"/>
          <w:color w:val="000000" w:themeColor="text1"/>
          <w:sz w:val="24"/>
          <w:szCs w:val="24"/>
        </w:rPr>
        <w:t xml:space="preserve">Pourmehran </w:t>
      </w:r>
      <w:r w:rsidR="00C3522C" w:rsidRPr="00C3522C">
        <w:rPr>
          <w:rFonts w:asciiTheme="majorBidi" w:hAnsiTheme="majorBidi" w:cstheme="majorBidi"/>
          <w:color w:val="000000" w:themeColor="text1"/>
          <w:sz w:val="24"/>
          <w:szCs w:val="24"/>
        </w:rPr>
        <w:t xml:space="preserve">O, </w:t>
      </w:r>
      <w:r w:rsidR="000B34CF" w:rsidRPr="00C3522C">
        <w:rPr>
          <w:rFonts w:asciiTheme="majorBidi" w:hAnsiTheme="majorBidi" w:cstheme="majorBidi"/>
          <w:color w:val="000000" w:themeColor="text1"/>
          <w:sz w:val="24"/>
          <w:szCs w:val="24"/>
        </w:rPr>
        <w:t xml:space="preserve">Gorji-Bandpy </w:t>
      </w:r>
      <w:r w:rsidR="00C3522C" w:rsidRPr="00C3522C">
        <w:rPr>
          <w:rFonts w:asciiTheme="majorBidi" w:hAnsiTheme="majorBidi" w:cstheme="majorBidi"/>
          <w:color w:val="000000" w:themeColor="text1"/>
          <w:sz w:val="24"/>
          <w:szCs w:val="24"/>
        </w:rPr>
        <w:t xml:space="preserve">M, </w:t>
      </w:r>
      <w:r w:rsidR="000B34CF" w:rsidRPr="000B34CF">
        <w:rPr>
          <w:rFonts w:asciiTheme="majorBidi" w:hAnsiTheme="majorBidi" w:cstheme="majorBidi" w:hint="eastAsia"/>
          <w:i/>
          <w:color w:val="000000" w:themeColor="text1"/>
          <w:sz w:val="24"/>
          <w:szCs w:val="24"/>
          <w:lang w:eastAsia="zh-CN"/>
        </w:rPr>
        <w:t xml:space="preserve">et al. </w:t>
      </w:r>
      <w:r w:rsidR="00C3522C" w:rsidRPr="00C3522C">
        <w:rPr>
          <w:rFonts w:asciiTheme="majorBidi" w:hAnsiTheme="majorBidi" w:cstheme="majorBidi"/>
          <w:color w:val="000000" w:themeColor="text1"/>
          <w:sz w:val="24"/>
          <w:szCs w:val="24"/>
        </w:rPr>
        <w:t>CFD simulation of aerosol delivery to a human lung via surface acoustic wave nebulization</w:t>
      </w:r>
      <w:r w:rsidR="000B34CF">
        <w:rPr>
          <w:rFonts w:asciiTheme="majorBidi" w:hAnsiTheme="majorBidi" w:cstheme="majorBidi" w:hint="eastAsia"/>
          <w:color w:val="000000" w:themeColor="text1"/>
          <w:sz w:val="24"/>
          <w:szCs w:val="24"/>
          <w:lang w:eastAsia="zh-CN"/>
        </w:rPr>
        <w:t xml:space="preserve">. </w:t>
      </w:r>
      <w:r w:rsidR="000B34CF">
        <w:rPr>
          <w:rFonts w:asciiTheme="majorBidi" w:hAnsiTheme="majorBidi" w:cstheme="majorBidi"/>
          <w:color w:val="000000" w:themeColor="text1"/>
          <w:sz w:val="24"/>
          <w:szCs w:val="24"/>
        </w:rPr>
        <w:t xml:space="preserve">Biomechanics and </w:t>
      </w:r>
      <w:r w:rsidR="000B34CF">
        <w:rPr>
          <w:rFonts w:asciiTheme="majorBidi" w:hAnsiTheme="majorBidi" w:cstheme="majorBidi" w:hint="eastAsia"/>
          <w:color w:val="000000" w:themeColor="text1"/>
          <w:sz w:val="24"/>
          <w:szCs w:val="24"/>
          <w:lang w:eastAsia="zh-CN"/>
        </w:rPr>
        <w:t>M</w:t>
      </w:r>
      <w:r w:rsidR="000B34CF">
        <w:rPr>
          <w:rFonts w:asciiTheme="majorBidi" w:hAnsiTheme="majorBidi" w:cstheme="majorBidi"/>
          <w:color w:val="000000" w:themeColor="text1"/>
          <w:sz w:val="24"/>
          <w:szCs w:val="24"/>
        </w:rPr>
        <w:t xml:space="preserve">odeling in </w:t>
      </w:r>
      <w:r w:rsidR="000B34CF">
        <w:rPr>
          <w:rFonts w:asciiTheme="majorBidi" w:hAnsiTheme="majorBidi" w:cstheme="majorBidi" w:hint="eastAsia"/>
          <w:color w:val="000000" w:themeColor="text1"/>
          <w:sz w:val="24"/>
          <w:szCs w:val="24"/>
          <w:lang w:eastAsia="zh-CN"/>
        </w:rPr>
        <w:t>M</w:t>
      </w:r>
      <w:r w:rsidR="00C3522C" w:rsidRPr="00C3522C">
        <w:rPr>
          <w:rFonts w:asciiTheme="majorBidi" w:hAnsiTheme="majorBidi" w:cstheme="majorBidi"/>
          <w:color w:val="000000" w:themeColor="text1"/>
          <w:sz w:val="24"/>
          <w:szCs w:val="24"/>
        </w:rPr>
        <w:t xml:space="preserve">echanobiology </w:t>
      </w:r>
      <w:r w:rsidR="000B34CF">
        <w:rPr>
          <w:rFonts w:asciiTheme="majorBidi" w:hAnsiTheme="majorBidi" w:cstheme="majorBidi" w:hint="eastAsia"/>
          <w:color w:val="000000" w:themeColor="text1"/>
          <w:sz w:val="24"/>
          <w:szCs w:val="24"/>
          <w:lang w:eastAsia="zh-CN"/>
        </w:rPr>
        <w:t xml:space="preserve">2017; </w:t>
      </w:r>
      <w:r w:rsidR="000B34CF">
        <w:rPr>
          <w:rFonts w:asciiTheme="majorBidi" w:hAnsiTheme="majorBidi" w:cstheme="majorBidi"/>
          <w:color w:val="000000" w:themeColor="text1"/>
          <w:sz w:val="24"/>
          <w:szCs w:val="24"/>
        </w:rPr>
        <w:t>16(6)</w:t>
      </w:r>
      <w:r w:rsidR="000B34CF">
        <w:rPr>
          <w:rFonts w:asciiTheme="majorBidi" w:hAnsiTheme="majorBidi" w:cstheme="majorBidi" w:hint="eastAsia"/>
          <w:color w:val="000000" w:themeColor="text1"/>
          <w:sz w:val="24"/>
          <w:szCs w:val="24"/>
          <w:lang w:eastAsia="zh-CN"/>
        </w:rPr>
        <w:t>:</w:t>
      </w:r>
      <w:r w:rsidR="004F3F38">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2035-205</w:t>
      </w:r>
      <w:r w:rsidR="00C3522C">
        <w:rPr>
          <w:rFonts w:asciiTheme="majorBidi" w:hAnsiTheme="majorBidi" w:cstheme="majorBidi"/>
          <w:color w:val="000000" w:themeColor="text1"/>
          <w:sz w:val="24"/>
          <w:szCs w:val="24"/>
        </w:rPr>
        <w:t>.</w:t>
      </w:r>
    </w:p>
    <w:p w:rsidR="00C3522C" w:rsidRPr="00C3522C"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24</w:t>
      </w:r>
      <w:r>
        <w:rPr>
          <w:rFonts w:asciiTheme="majorBidi" w:hAnsiTheme="majorBidi" w:cstheme="majorBidi" w:hint="eastAsia"/>
          <w:color w:val="000000" w:themeColor="text1"/>
          <w:sz w:val="24"/>
          <w:szCs w:val="24"/>
          <w:lang w:eastAsia="zh-CN"/>
        </w:rPr>
        <w:t>.</w:t>
      </w:r>
      <w:r w:rsidR="00C3522C">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43E5C" w:rsidRPr="00C3522C">
        <w:rPr>
          <w:rFonts w:asciiTheme="majorBidi" w:hAnsiTheme="majorBidi" w:cstheme="majorBidi"/>
          <w:color w:val="000000" w:themeColor="text1"/>
          <w:sz w:val="24"/>
          <w:szCs w:val="24"/>
        </w:rPr>
        <w:t xml:space="preserve">Pourmehran </w:t>
      </w:r>
      <w:r w:rsidR="00C3522C" w:rsidRPr="00C3522C">
        <w:rPr>
          <w:rFonts w:asciiTheme="majorBidi" w:hAnsiTheme="majorBidi" w:cstheme="majorBidi"/>
          <w:color w:val="000000" w:themeColor="text1"/>
          <w:sz w:val="24"/>
          <w:szCs w:val="24"/>
        </w:rPr>
        <w:t xml:space="preserve">O, </w:t>
      </w:r>
      <w:r w:rsidR="00243E5C" w:rsidRPr="00C3522C">
        <w:rPr>
          <w:rFonts w:asciiTheme="majorBidi" w:hAnsiTheme="majorBidi" w:cstheme="majorBidi"/>
          <w:color w:val="000000" w:themeColor="text1"/>
          <w:sz w:val="24"/>
          <w:szCs w:val="24"/>
        </w:rPr>
        <w:t xml:space="preserve">Gorji </w:t>
      </w:r>
      <w:r w:rsidR="00C3522C" w:rsidRPr="00C3522C">
        <w:rPr>
          <w:rFonts w:asciiTheme="majorBidi" w:hAnsiTheme="majorBidi" w:cstheme="majorBidi"/>
          <w:color w:val="000000" w:themeColor="text1"/>
          <w:sz w:val="24"/>
          <w:szCs w:val="24"/>
        </w:rPr>
        <w:t xml:space="preserve">TB, </w:t>
      </w:r>
      <w:r w:rsidR="00243E5C" w:rsidRPr="00C3522C">
        <w:rPr>
          <w:rFonts w:asciiTheme="majorBidi" w:hAnsiTheme="majorBidi" w:cstheme="majorBidi"/>
          <w:color w:val="000000" w:themeColor="text1"/>
          <w:sz w:val="24"/>
          <w:szCs w:val="24"/>
        </w:rPr>
        <w:t xml:space="preserve">Gorji-Bandpy </w:t>
      </w:r>
      <w:r w:rsidR="00C3522C" w:rsidRPr="00C3522C">
        <w:rPr>
          <w:rFonts w:asciiTheme="majorBidi" w:hAnsiTheme="majorBidi" w:cstheme="majorBidi"/>
          <w:color w:val="000000" w:themeColor="text1"/>
          <w:sz w:val="24"/>
          <w:szCs w:val="24"/>
        </w:rPr>
        <w:t>M</w:t>
      </w:r>
      <w:r w:rsidR="00C3522C">
        <w:rPr>
          <w:rFonts w:asciiTheme="majorBidi" w:hAnsiTheme="majorBidi" w:cstheme="majorBidi"/>
          <w:color w:val="000000" w:themeColor="text1"/>
          <w:sz w:val="24"/>
          <w:szCs w:val="24"/>
        </w:rPr>
        <w:t xml:space="preserve">, </w:t>
      </w:r>
      <w:r w:rsidR="00243E5C" w:rsidRPr="00243E5C">
        <w:rPr>
          <w:rFonts w:asciiTheme="majorBidi" w:hAnsiTheme="majorBidi" w:cstheme="majorBidi" w:hint="eastAsia"/>
          <w:i/>
          <w:color w:val="000000" w:themeColor="text1"/>
          <w:sz w:val="24"/>
          <w:szCs w:val="24"/>
          <w:lang w:eastAsia="zh-CN"/>
        </w:rPr>
        <w:t xml:space="preserve">et al. </w:t>
      </w:r>
      <w:r w:rsidR="00C3522C" w:rsidRPr="00C3522C">
        <w:rPr>
          <w:rFonts w:asciiTheme="majorBidi" w:hAnsiTheme="majorBidi" w:cstheme="majorBidi"/>
          <w:color w:val="000000" w:themeColor="text1"/>
          <w:sz w:val="24"/>
          <w:szCs w:val="24"/>
        </w:rPr>
        <w:t>Magnetic drug targeting through a realistic model of human tracheobronchial airways using computational fluid and particle dynamics</w:t>
      </w:r>
      <w:r w:rsidR="00243E5C">
        <w:rPr>
          <w:rFonts w:asciiTheme="majorBidi" w:hAnsiTheme="majorBidi" w:cstheme="majorBidi" w:hint="eastAsia"/>
          <w:color w:val="000000" w:themeColor="text1"/>
          <w:sz w:val="24"/>
          <w:szCs w:val="24"/>
          <w:lang w:eastAsia="zh-CN"/>
        </w:rPr>
        <w:t xml:space="preserve">. </w:t>
      </w:r>
    </w:p>
    <w:p w:rsidR="00C3522C" w:rsidRDefault="00243E5C" w:rsidP="0038004A">
      <w:pPr>
        <w:spacing w:after="0" w:line="480" w:lineRule="auto"/>
        <w:ind w:firstLineChars="200" w:firstLine="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 xml:space="preserve">Biomechanics and </w:t>
      </w:r>
      <w:r>
        <w:rPr>
          <w:rFonts w:asciiTheme="majorBidi" w:hAnsiTheme="majorBidi" w:cstheme="majorBidi" w:hint="eastAsia"/>
          <w:color w:val="000000" w:themeColor="text1"/>
          <w:sz w:val="24"/>
          <w:szCs w:val="24"/>
          <w:lang w:eastAsia="zh-CN"/>
        </w:rPr>
        <w:t>M</w:t>
      </w:r>
      <w:r>
        <w:rPr>
          <w:rFonts w:asciiTheme="majorBidi" w:hAnsiTheme="majorBidi" w:cstheme="majorBidi"/>
          <w:color w:val="000000" w:themeColor="text1"/>
          <w:sz w:val="24"/>
          <w:szCs w:val="24"/>
        </w:rPr>
        <w:t xml:space="preserve">odeling in </w:t>
      </w:r>
      <w:r>
        <w:rPr>
          <w:rFonts w:asciiTheme="majorBidi" w:hAnsiTheme="majorBidi" w:cstheme="majorBidi" w:hint="eastAsia"/>
          <w:color w:val="000000" w:themeColor="text1"/>
          <w:sz w:val="24"/>
          <w:szCs w:val="24"/>
          <w:lang w:eastAsia="zh-CN"/>
        </w:rPr>
        <w:t>M</w:t>
      </w:r>
      <w:r w:rsidR="00C3522C" w:rsidRPr="00C3522C">
        <w:rPr>
          <w:rFonts w:asciiTheme="majorBidi" w:hAnsiTheme="majorBidi" w:cstheme="majorBidi"/>
          <w:color w:val="000000" w:themeColor="text1"/>
          <w:sz w:val="24"/>
          <w:szCs w:val="24"/>
        </w:rPr>
        <w:t xml:space="preserve">echanobiology </w:t>
      </w:r>
      <w:r>
        <w:rPr>
          <w:rFonts w:asciiTheme="majorBidi" w:hAnsiTheme="majorBidi" w:cstheme="majorBidi"/>
          <w:color w:val="000000" w:themeColor="text1"/>
          <w:sz w:val="24"/>
          <w:szCs w:val="24"/>
        </w:rPr>
        <w:t>2016</w:t>
      </w:r>
      <w:r>
        <w:rPr>
          <w:rFonts w:asciiTheme="majorBidi" w:hAnsiTheme="majorBidi" w:cstheme="majorBidi" w:hint="eastAsia"/>
          <w:color w:val="000000" w:themeColor="text1"/>
          <w:sz w:val="24"/>
          <w:szCs w:val="24"/>
          <w:lang w:eastAsia="zh-CN"/>
        </w:rPr>
        <w:t xml:space="preserve">; </w:t>
      </w:r>
      <w:r>
        <w:rPr>
          <w:rFonts w:asciiTheme="majorBidi" w:hAnsiTheme="majorBidi" w:cstheme="majorBidi"/>
          <w:color w:val="000000" w:themeColor="text1"/>
          <w:sz w:val="24"/>
          <w:szCs w:val="24"/>
        </w:rPr>
        <w:t>15</w:t>
      </w:r>
      <w:r w:rsidR="00C3522C" w:rsidRPr="00C3522C">
        <w:rPr>
          <w:rFonts w:asciiTheme="majorBidi" w:hAnsiTheme="majorBidi" w:cstheme="majorBidi"/>
          <w:color w:val="000000" w:themeColor="text1"/>
          <w:sz w:val="24"/>
          <w:szCs w:val="24"/>
        </w:rPr>
        <w:t>(5)</w:t>
      </w:r>
      <w:r>
        <w:rPr>
          <w:rFonts w:asciiTheme="majorBidi" w:hAnsiTheme="majorBidi" w:cstheme="majorBidi" w:hint="eastAsia"/>
          <w:color w:val="000000" w:themeColor="text1"/>
          <w:sz w:val="24"/>
          <w:szCs w:val="24"/>
          <w:lang w:eastAsia="zh-CN"/>
        </w:rPr>
        <w:t>:</w:t>
      </w:r>
      <w:r w:rsidR="004F3F38">
        <w:rPr>
          <w:rFonts w:asciiTheme="majorBidi" w:hAnsiTheme="majorBidi" w:cstheme="majorBidi"/>
          <w:color w:val="000000" w:themeColor="text1"/>
          <w:sz w:val="24"/>
          <w:szCs w:val="24"/>
        </w:rPr>
        <w:t xml:space="preserve"> </w:t>
      </w:r>
      <w:r w:rsidR="00C3522C" w:rsidRPr="00C3522C">
        <w:rPr>
          <w:rFonts w:asciiTheme="majorBidi" w:hAnsiTheme="majorBidi" w:cstheme="majorBidi"/>
          <w:color w:val="000000" w:themeColor="text1"/>
          <w:sz w:val="24"/>
          <w:szCs w:val="24"/>
        </w:rPr>
        <w:t>1355-1374</w:t>
      </w:r>
      <w:r>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43E5C" w:rsidRPr="00C343A3">
        <w:rPr>
          <w:rFonts w:asciiTheme="majorBidi" w:hAnsiTheme="majorBidi" w:cstheme="majorBidi"/>
          <w:color w:val="000000" w:themeColor="text1"/>
          <w:sz w:val="24"/>
          <w:szCs w:val="24"/>
        </w:rPr>
        <w:t xml:space="preserve">Zou </w:t>
      </w:r>
      <w:r w:rsidR="00243E5C">
        <w:rPr>
          <w:rFonts w:asciiTheme="majorBidi" w:hAnsiTheme="majorBidi" w:cstheme="majorBidi"/>
          <w:color w:val="000000" w:themeColor="text1"/>
          <w:sz w:val="24"/>
          <w:szCs w:val="24"/>
        </w:rPr>
        <w:t>X</w:t>
      </w:r>
      <w:r w:rsidR="0055508F" w:rsidRPr="00C343A3">
        <w:rPr>
          <w:rFonts w:asciiTheme="majorBidi" w:hAnsiTheme="majorBidi" w:cstheme="majorBidi"/>
          <w:color w:val="000000" w:themeColor="text1"/>
          <w:sz w:val="24"/>
          <w:szCs w:val="24"/>
        </w:rPr>
        <w:t xml:space="preserve">, </w:t>
      </w:r>
      <w:r w:rsidR="00243E5C" w:rsidRPr="00C343A3">
        <w:rPr>
          <w:rFonts w:asciiTheme="majorBidi" w:hAnsiTheme="majorBidi" w:cstheme="majorBidi"/>
          <w:color w:val="000000" w:themeColor="text1"/>
          <w:sz w:val="24"/>
          <w:szCs w:val="24"/>
        </w:rPr>
        <w:t xml:space="preserve">Gong </w:t>
      </w:r>
      <w:r w:rsidR="00243E5C">
        <w:rPr>
          <w:rFonts w:asciiTheme="majorBidi" w:hAnsiTheme="majorBidi" w:cstheme="majorBidi"/>
          <w:color w:val="000000" w:themeColor="text1"/>
          <w:sz w:val="24"/>
          <w:szCs w:val="24"/>
        </w:rPr>
        <w:t>M</w:t>
      </w:r>
      <w:r w:rsidR="0055508F" w:rsidRPr="00C343A3">
        <w:rPr>
          <w:rFonts w:asciiTheme="majorBidi" w:hAnsiTheme="majorBidi" w:cstheme="majorBidi"/>
          <w:color w:val="000000" w:themeColor="text1"/>
          <w:sz w:val="24"/>
          <w:szCs w:val="24"/>
        </w:rPr>
        <w:t xml:space="preserve">Q., </w:t>
      </w:r>
      <w:r w:rsidR="00243E5C" w:rsidRPr="00C343A3">
        <w:rPr>
          <w:rFonts w:asciiTheme="majorBidi" w:hAnsiTheme="majorBidi" w:cstheme="majorBidi"/>
          <w:color w:val="000000" w:themeColor="text1"/>
          <w:sz w:val="24"/>
          <w:szCs w:val="24"/>
        </w:rPr>
        <w:t xml:space="preserve">Chen </w:t>
      </w:r>
      <w:r w:rsidR="0055508F" w:rsidRPr="00C343A3">
        <w:rPr>
          <w:rFonts w:asciiTheme="majorBidi" w:hAnsiTheme="majorBidi" w:cstheme="majorBidi"/>
          <w:color w:val="000000" w:themeColor="text1"/>
          <w:sz w:val="24"/>
          <w:szCs w:val="24"/>
        </w:rPr>
        <w:t xml:space="preserve">G.F., </w:t>
      </w:r>
      <w:r w:rsidR="00243E5C" w:rsidRPr="00243E5C">
        <w:rPr>
          <w:rFonts w:asciiTheme="majorBidi" w:hAnsiTheme="majorBidi" w:cstheme="majorBidi" w:hint="eastAsia"/>
          <w:i/>
          <w:color w:val="000000" w:themeColor="text1"/>
          <w:sz w:val="24"/>
          <w:szCs w:val="24"/>
          <w:lang w:eastAsia="zh-CN"/>
        </w:rPr>
        <w:t xml:space="preserve">et al. </w:t>
      </w:r>
      <w:r w:rsidR="0055508F" w:rsidRPr="00C343A3">
        <w:rPr>
          <w:rFonts w:asciiTheme="majorBidi" w:hAnsiTheme="majorBidi" w:cstheme="majorBidi"/>
          <w:color w:val="000000" w:themeColor="text1"/>
          <w:sz w:val="24"/>
          <w:szCs w:val="24"/>
        </w:rPr>
        <w:t>Experimental study on saturated flow boiling heat transfer of R170/R29</w:t>
      </w:r>
      <w:r w:rsidR="00243E5C">
        <w:rPr>
          <w:rFonts w:asciiTheme="majorBidi" w:hAnsiTheme="majorBidi" w:cstheme="majorBidi"/>
          <w:color w:val="000000" w:themeColor="text1"/>
          <w:sz w:val="24"/>
          <w:szCs w:val="24"/>
        </w:rPr>
        <w:t>0 mixtures in a horizontal tube</w:t>
      </w:r>
      <w:r w:rsidR="00243E5C">
        <w:rPr>
          <w:rFonts w:asciiTheme="majorBidi" w:hAnsiTheme="majorBidi" w:cstheme="majorBidi" w:hint="eastAsia"/>
          <w:color w:val="000000" w:themeColor="text1"/>
          <w:sz w:val="24"/>
          <w:szCs w:val="24"/>
          <w:lang w:eastAsia="zh-CN"/>
        </w:rPr>
        <w:t>.</w:t>
      </w:r>
      <w:r w:rsidR="00243E5C">
        <w:rPr>
          <w:rFonts w:asciiTheme="majorBidi" w:hAnsiTheme="majorBidi" w:cstheme="majorBidi"/>
          <w:color w:val="000000" w:themeColor="text1"/>
          <w:sz w:val="24"/>
          <w:szCs w:val="24"/>
        </w:rPr>
        <w:t xml:space="preserve"> Int. J. Refrig</w:t>
      </w:r>
      <w:r w:rsidR="0055508F" w:rsidRPr="00C343A3">
        <w:rPr>
          <w:rFonts w:asciiTheme="majorBidi" w:hAnsiTheme="majorBidi" w:cstheme="majorBidi"/>
          <w:color w:val="000000" w:themeColor="text1"/>
          <w:sz w:val="24"/>
          <w:szCs w:val="24"/>
        </w:rPr>
        <w:t xml:space="preserve"> </w:t>
      </w:r>
      <w:r w:rsidR="00243E5C">
        <w:rPr>
          <w:rFonts w:asciiTheme="majorBidi" w:hAnsiTheme="majorBidi" w:cstheme="majorBidi" w:hint="eastAsia"/>
          <w:color w:val="000000" w:themeColor="text1"/>
          <w:sz w:val="24"/>
          <w:szCs w:val="24"/>
          <w:lang w:eastAsia="zh-CN"/>
        </w:rPr>
        <w:t xml:space="preserve">2010; </w:t>
      </w:r>
      <w:r w:rsidR="0055508F" w:rsidRPr="00C343A3">
        <w:rPr>
          <w:rFonts w:asciiTheme="majorBidi" w:hAnsiTheme="majorBidi" w:cstheme="majorBidi"/>
          <w:color w:val="000000" w:themeColor="text1"/>
          <w:sz w:val="24"/>
          <w:szCs w:val="24"/>
        </w:rPr>
        <w:t>33</w:t>
      </w:r>
      <w:r w:rsidR="00243E5C">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371-380.</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26</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43E5C" w:rsidRPr="00C343A3">
        <w:rPr>
          <w:rFonts w:asciiTheme="majorBidi" w:hAnsiTheme="majorBidi" w:cstheme="majorBidi"/>
          <w:color w:val="000000" w:themeColor="text1"/>
          <w:sz w:val="24"/>
          <w:szCs w:val="24"/>
        </w:rPr>
        <w:t xml:space="preserve">Lin </w:t>
      </w:r>
      <w:r w:rsidR="00243E5C">
        <w:rPr>
          <w:rFonts w:asciiTheme="majorBidi" w:hAnsiTheme="majorBidi" w:cstheme="majorBidi"/>
          <w:color w:val="000000" w:themeColor="text1"/>
          <w:sz w:val="24"/>
          <w:szCs w:val="24"/>
        </w:rPr>
        <w:t>P</w:t>
      </w:r>
      <w:r w:rsidR="0055508F" w:rsidRPr="00C343A3">
        <w:rPr>
          <w:rFonts w:asciiTheme="majorBidi" w:hAnsiTheme="majorBidi" w:cstheme="majorBidi"/>
          <w:color w:val="000000" w:themeColor="text1"/>
          <w:sz w:val="24"/>
          <w:szCs w:val="24"/>
        </w:rPr>
        <w:t xml:space="preserve">H., </w:t>
      </w:r>
      <w:r w:rsidR="00243E5C" w:rsidRPr="00C343A3">
        <w:rPr>
          <w:rFonts w:asciiTheme="majorBidi" w:hAnsiTheme="majorBidi" w:cstheme="majorBidi"/>
          <w:color w:val="000000" w:themeColor="text1"/>
          <w:sz w:val="24"/>
          <w:szCs w:val="24"/>
        </w:rPr>
        <w:t xml:space="preserve">Fu </w:t>
      </w:r>
      <w:r w:rsidR="00243E5C">
        <w:rPr>
          <w:rFonts w:asciiTheme="majorBidi" w:hAnsiTheme="majorBidi" w:cstheme="majorBidi"/>
          <w:color w:val="000000" w:themeColor="text1"/>
          <w:sz w:val="24"/>
          <w:szCs w:val="24"/>
        </w:rPr>
        <w:t>B</w:t>
      </w:r>
      <w:r w:rsidR="0055508F" w:rsidRPr="00C343A3">
        <w:rPr>
          <w:rFonts w:asciiTheme="majorBidi" w:hAnsiTheme="majorBidi" w:cstheme="majorBidi"/>
          <w:color w:val="000000" w:themeColor="text1"/>
          <w:sz w:val="24"/>
          <w:szCs w:val="24"/>
        </w:rPr>
        <w:t>R.</w:t>
      </w:r>
      <w:r w:rsidR="00243E5C">
        <w:rPr>
          <w:rFonts w:asciiTheme="majorBidi" w:hAnsiTheme="majorBidi" w:cstheme="majorBidi"/>
          <w:color w:val="000000" w:themeColor="text1"/>
          <w:sz w:val="24"/>
          <w:szCs w:val="24"/>
        </w:rPr>
        <w:t>, Chin Pan</w:t>
      </w:r>
      <w:r w:rsidR="00243E5C">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Critical heat flux on flow boiling of methanol-water mixtures in a diverging micro-c</w:t>
      </w:r>
      <w:r w:rsidR="00243E5C">
        <w:rPr>
          <w:rFonts w:asciiTheme="majorBidi" w:hAnsiTheme="majorBidi" w:cstheme="majorBidi"/>
          <w:color w:val="000000" w:themeColor="text1"/>
          <w:sz w:val="24"/>
          <w:szCs w:val="24"/>
        </w:rPr>
        <w:t>hannel with artificial cavities</w:t>
      </w:r>
      <w:r w:rsidR="00243E5C">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Int. J. Heat Mass Transfer </w:t>
      </w:r>
      <w:r w:rsidR="00243E5C">
        <w:rPr>
          <w:rFonts w:asciiTheme="majorBidi" w:hAnsiTheme="majorBidi" w:cstheme="majorBidi" w:hint="eastAsia"/>
          <w:color w:val="000000" w:themeColor="text1"/>
          <w:sz w:val="24"/>
          <w:szCs w:val="24"/>
          <w:lang w:eastAsia="zh-CN"/>
        </w:rPr>
        <w:t xml:space="preserve">2011; </w:t>
      </w:r>
      <w:r w:rsidR="0055508F" w:rsidRPr="00C343A3">
        <w:rPr>
          <w:rFonts w:asciiTheme="majorBidi" w:hAnsiTheme="majorBidi" w:cstheme="majorBidi"/>
          <w:color w:val="000000" w:themeColor="text1"/>
          <w:sz w:val="24"/>
          <w:szCs w:val="24"/>
        </w:rPr>
        <w:t>54</w:t>
      </w:r>
      <w:r w:rsidR="00243E5C">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3156-3166.</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27</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327991" w:rsidRPr="00C343A3">
        <w:rPr>
          <w:rFonts w:asciiTheme="majorBidi" w:hAnsiTheme="majorBidi" w:cstheme="majorBidi"/>
          <w:color w:val="000000" w:themeColor="text1"/>
          <w:sz w:val="24"/>
          <w:szCs w:val="24"/>
        </w:rPr>
        <w:t xml:space="preserve">Táboas </w:t>
      </w:r>
      <w:r w:rsidR="00327991">
        <w:rPr>
          <w:rFonts w:asciiTheme="majorBidi" w:hAnsiTheme="majorBidi" w:cstheme="majorBidi"/>
          <w:color w:val="000000" w:themeColor="text1"/>
          <w:sz w:val="24"/>
          <w:szCs w:val="24"/>
        </w:rPr>
        <w:t>F</w:t>
      </w:r>
      <w:r w:rsidR="0055508F" w:rsidRPr="00C343A3">
        <w:rPr>
          <w:rFonts w:asciiTheme="majorBidi" w:hAnsiTheme="majorBidi" w:cstheme="majorBidi"/>
          <w:color w:val="000000" w:themeColor="text1"/>
          <w:sz w:val="24"/>
          <w:szCs w:val="24"/>
        </w:rPr>
        <w:t xml:space="preserve">, </w:t>
      </w:r>
      <w:r w:rsidR="00327991" w:rsidRPr="00C343A3">
        <w:rPr>
          <w:rFonts w:asciiTheme="majorBidi" w:hAnsiTheme="majorBidi" w:cstheme="majorBidi"/>
          <w:color w:val="000000" w:themeColor="text1"/>
          <w:sz w:val="24"/>
          <w:szCs w:val="24"/>
        </w:rPr>
        <w:t xml:space="preserve">Vallčs </w:t>
      </w:r>
      <w:r w:rsidR="00327991">
        <w:rPr>
          <w:rFonts w:asciiTheme="majorBidi" w:hAnsiTheme="majorBidi" w:cstheme="majorBidi"/>
          <w:color w:val="000000" w:themeColor="text1"/>
          <w:sz w:val="24"/>
          <w:szCs w:val="24"/>
        </w:rPr>
        <w:t>M</w:t>
      </w:r>
      <w:r w:rsidR="0055508F" w:rsidRPr="00C343A3">
        <w:rPr>
          <w:rFonts w:asciiTheme="majorBidi" w:hAnsiTheme="majorBidi" w:cstheme="majorBidi"/>
          <w:color w:val="000000" w:themeColor="text1"/>
          <w:sz w:val="24"/>
          <w:szCs w:val="24"/>
        </w:rPr>
        <w:t xml:space="preserve">, </w:t>
      </w:r>
      <w:r w:rsidR="00327991" w:rsidRPr="00C343A3">
        <w:rPr>
          <w:rFonts w:asciiTheme="majorBidi" w:hAnsiTheme="majorBidi" w:cstheme="majorBidi"/>
          <w:color w:val="000000" w:themeColor="text1"/>
          <w:sz w:val="24"/>
          <w:szCs w:val="24"/>
        </w:rPr>
        <w:t xml:space="preserve">Bourouis </w:t>
      </w:r>
      <w:r w:rsidR="00327991">
        <w:rPr>
          <w:rFonts w:asciiTheme="majorBidi" w:hAnsiTheme="majorBidi" w:cstheme="majorBidi"/>
          <w:color w:val="000000" w:themeColor="text1"/>
          <w:sz w:val="24"/>
          <w:szCs w:val="24"/>
        </w:rPr>
        <w:t>M</w:t>
      </w:r>
      <w:r w:rsidR="0055508F" w:rsidRPr="00C343A3">
        <w:rPr>
          <w:rFonts w:asciiTheme="majorBidi" w:hAnsiTheme="majorBidi" w:cstheme="majorBidi"/>
          <w:color w:val="000000" w:themeColor="text1"/>
          <w:sz w:val="24"/>
          <w:szCs w:val="24"/>
        </w:rPr>
        <w:t xml:space="preserve">, </w:t>
      </w:r>
      <w:r w:rsidR="00327991" w:rsidRPr="00327991">
        <w:rPr>
          <w:rFonts w:asciiTheme="majorBidi" w:hAnsiTheme="majorBidi" w:cstheme="majorBidi" w:hint="eastAsia"/>
          <w:i/>
          <w:color w:val="000000" w:themeColor="text1"/>
          <w:sz w:val="24"/>
          <w:szCs w:val="24"/>
          <w:lang w:eastAsia="zh-CN"/>
        </w:rPr>
        <w:t>et al.</w:t>
      </w:r>
      <w:r w:rsidR="00327991">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Assessment of boiling heat transfer and pressure drop correlations of ammonia/water mi</w:t>
      </w:r>
      <w:r w:rsidR="00327991">
        <w:rPr>
          <w:rFonts w:asciiTheme="majorBidi" w:hAnsiTheme="majorBidi" w:cstheme="majorBidi"/>
          <w:color w:val="000000" w:themeColor="text1"/>
          <w:sz w:val="24"/>
          <w:szCs w:val="24"/>
        </w:rPr>
        <w:t>xture in a plate heat exchanger</w:t>
      </w:r>
      <w:r w:rsidR="00327991">
        <w:rPr>
          <w:rFonts w:asciiTheme="majorBidi" w:hAnsiTheme="majorBidi" w:cstheme="majorBidi" w:hint="eastAsia"/>
          <w:color w:val="000000" w:themeColor="text1"/>
          <w:sz w:val="24"/>
          <w:szCs w:val="24"/>
          <w:lang w:eastAsia="zh-CN"/>
        </w:rPr>
        <w:t>.</w:t>
      </w:r>
      <w:r w:rsidR="00327991">
        <w:rPr>
          <w:rFonts w:asciiTheme="majorBidi" w:hAnsiTheme="majorBidi" w:cstheme="majorBidi"/>
          <w:color w:val="000000" w:themeColor="text1"/>
          <w:sz w:val="24"/>
          <w:szCs w:val="24"/>
        </w:rPr>
        <w:t xml:space="preserve"> Int. J. Refrig</w:t>
      </w:r>
      <w:r w:rsidR="0055508F" w:rsidRPr="00C343A3">
        <w:rPr>
          <w:rFonts w:asciiTheme="majorBidi" w:hAnsiTheme="majorBidi" w:cstheme="majorBidi"/>
          <w:color w:val="000000" w:themeColor="text1"/>
          <w:sz w:val="24"/>
          <w:szCs w:val="24"/>
        </w:rPr>
        <w:t xml:space="preserve"> </w:t>
      </w:r>
      <w:r w:rsidR="00327991">
        <w:rPr>
          <w:rFonts w:asciiTheme="majorBidi" w:hAnsiTheme="majorBidi" w:cstheme="majorBidi" w:hint="eastAsia"/>
          <w:color w:val="000000" w:themeColor="text1"/>
          <w:sz w:val="24"/>
          <w:szCs w:val="24"/>
          <w:lang w:eastAsia="zh-CN"/>
        </w:rPr>
        <w:t xml:space="preserve">2012; </w:t>
      </w:r>
      <w:r w:rsidR="00A1294E">
        <w:rPr>
          <w:rFonts w:asciiTheme="majorBidi" w:hAnsiTheme="majorBidi" w:cstheme="majorBidi"/>
          <w:color w:val="000000" w:themeColor="text1"/>
          <w:sz w:val="24"/>
          <w:szCs w:val="24"/>
        </w:rPr>
        <w:t>35</w:t>
      </w:r>
      <w:r w:rsidR="00327991">
        <w:rPr>
          <w:rFonts w:asciiTheme="majorBidi" w:hAnsiTheme="majorBidi" w:cstheme="majorBidi" w:hint="eastAsia"/>
          <w:color w:val="000000" w:themeColor="text1"/>
          <w:sz w:val="24"/>
          <w:szCs w:val="24"/>
          <w:lang w:eastAsia="zh-CN"/>
        </w:rPr>
        <w:t>:</w:t>
      </w:r>
      <w:r w:rsidR="00A1294E">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633-644.</w:t>
      </w:r>
    </w:p>
    <w:p w:rsidR="0055508F"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lastRenderedPageBreak/>
        <w:t>28</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8010AA" w:rsidRPr="00C343A3">
        <w:rPr>
          <w:rFonts w:asciiTheme="majorBidi" w:hAnsiTheme="majorBidi" w:cstheme="majorBidi"/>
          <w:color w:val="000000" w:themeColor="text1"/>
          <w:sz w:val="24"/>
          <w:szCs w:val="24"/>
        </w:rPr>
        <w:t xml:space="preserve">Fernandez Seara </w:t>
      </w:r>
      <w:r w:rsidR="008010AA">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 xml:space="preserve">, </w:t>
      </w:r>
      <w:r w:rsidR="008010AA" w:rsidRPr="00C343A3">
        <w:rPr>
          <w:rFonts w:asciiTheme="majorBidi" w:hAnsiTheme="majorBidi" w:cstheme="majorBidi"/>
          <w:color w:val="000000" w:themeColor="text1"/>
          <w:sz w:val="24"/>
          <w:szCs w:val="24"/>
        </w:rPr>
        <w:t xml:space="preserve">Uhia </w:t>
      </w:r>
      <w:r w:rsidR="008010AA">
        <w:rPr>
          <w:rFonts w:asciiTheme="majorBidi" w:hAnsiTheme="majorBidi" w:cstheme="majorBidi"/>
          <w:color w:val="000000" w:themeColor="text1"/>
          <w:sz w:val="24"/>
          <w:szCs w:val="24"/>
        </w:rPr>
        <w:t>F</w:t>
      </w:r>
      <w:r w:rsidR="0055508F" w:rsidRPr="00C343A3">
        <w:rPr>
          <w:rFonts w:asciiTheme="majorBidi" w:hAnsiTheme="majorBidi" w:cstheme="majorBidi"/>
          <w:color w:val="000000" w:themeColor="text1"/>
          <w:sz w:val="24"/>
          <w:szCs w:val="24"/>
        </w:rPr>
        <w:t xml:space="preserve">J., </w:t>
      </w:r>
      <w:r w:rsidR="008010AA" w:rsidRPr="00C343A3">
        <w:rPr>
          <w:rFonts w:asciiTheme="majorBidi" w:hAnsiTheme="majorBidi" w:cstheme="majorBidi"/>
          <w:color w:val="000000" w:themeColor="text1"/>
          <w:sz w:val="24"/>
          <w:szCs w:val="24"/>
        </w:rPr>
        <w:t xml:space="preserve">Sieres </w:t>
      </w:r>
      <w:r w:rsidR="0055508F" w:rsidRPr="00C343A3">
        <w:rPr>
          <w:rFonts w:asciiTheme="majorBidi" w:hAnsiTheme="majorBidi" w:cstheme="majorBidi"/>
          <w:color w:val="000000" w:themeColor="text1"/>
          <w:sz w:val="24"/>
          <w:szCs w:val="24"/>
        </w:rPr>
        <w:t>J. Laboratory practic</w:t>
      </w:r>
      <w:r w:rsidR="008010AA">
        <w:rPr>
          <w:rFonts w:asciiTheme="majorBidi" w:hAnsiTheme="majorBidi" w:cstheme="majorBidi"/>
          <w:color w:val="000000" w:themeColor="text1"/>
          <w:sz w:val="24"/>
          <w:szCs w:val="24"/>
        </w:rPr>
        <w:t>es with the Wilson plot method</w:t>
      </w:r>
      <w:r w:rsidR="008010AA">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 xml:space="preserve">Exp. Heat Transfer </w:t>
      </w:r>
      <w:r w:rsidR="008010AA">
        <w:rPr>
          <w:rFonts w:asciiTheme="majorBidi" w:hAnsiTheme="majorBidi" w:cstheme="majorBidi" w:hint="eastAsia"/>
          <w:color w:val="000000" w:themeColor="text1"/>
          <w:sz w:val="24"/>
          <w:szCs w:val="24"/>
          <w:lang w:eastAsia="zh-CN"/>
        </w:rPr>
        <w:t xml:space="preserve">2007; </w:t>
      </w:r>
      <w:r w:rsidR="0055508F" w:rsidRPr="00C343A3">
        <w:rPr>
          <w:rFonts w:asciiTheme="majorBidi" w:hAnsiTheme="majorBidi" w:cstheme="majorBidi"/>
          <w:color w:val="000000" w:themeColor="text1"/>
          <w:sz w:val="24"/>
          <w:szCs w:val="24"/>
        </w:rPr>
        <w:t>20</w:t>
      </w:r>
      <w:r w:rsidR="008010AA">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123-135</w:t>
      </w:r>
      <w:r w:rsidR="008010AA">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29</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8010AA" w:rsidRPr="00C343A3">
        <w:rPr>
          <w:rFonts w:asciiTheme="majorBidi" w:hAnsiTheme="majorBidi" w:cstheme="majorBidi"/>
          <w:color w:val="000000" w:themeColor="text1"/>
          <w:sz w:val="24"/>
          <w:szCs w:val="24"/>
        </w:rPr>
        <w:t xml:space="preserve">Kline </w:t>
      </w:r>
      <w:r w:rsidR="008010AA">
        <w:rPr>
          <w:rFonts w:asciiTheme="majorBidi" w:hAnsiTheme="majorBidi" w:cstheme="majorBidi"/>
          <w:color w:val="000000" w:themeColor="text1"/>
          <w:sz w:val="24"/>
          <w:szCs w:val="24"/>
        </w:rPr>
        <w:t>S</w:t>
      </w:r>
      <w:r w:rsidR="0055508F" w:rsidRPr="00C343A3">
        <w:rPr>
          <w:rFonts w:asciiTheme="majorBidi" w:hAnsiTheme="majorBidi" w:cstheme="majorBidi"/>
          <w:color w:val="000000" w:themeColor="text1"/>
          <w:sz w:val="24"/>
          <w:szCs w:val="24"/>
        </w:rPr>
        <w:t xml:space="preserve">J., </w:t>
      </w:r>
      <w:r w:rsidR="008010AA" w:rsidRPr="00C343A3">
        <w:rPr>
          <w:rFonts w:asciiTheme="majorBidi" w:hAnsiTheme="majorBidi" w:cstheme="majorBidi"/>
          <w:color w:val="000000" w:themeColor="text1"/>
          <w:sz w:val="24"/>
          <w:szCs w:val="24"/>
        </w:rPr>
        <w:t xml:space="preserve">McClintock </w:t>
      </w:r>
      <w:r w:rsidR="008010AA">
        <w:rPr>
          <w:rFonts w:asciiTheme="majorBidi" w:hAnsiTheme="majorBidi" w:cstheme="majorBidi"/>
          <w:color w:val="000000" w:themeColor="text1"/>
          <w:sz w:val="24"/>
          <w:szCs w:val="24"/>
        </w:rPr>
        <w:t>F</w:t>
      </w:r>
      <w:r w:rsidR="0055508F" w:rsidRPr="00C343A3">
        <w:rPr>
          <w:rFonts w:asciiTheme="majorBidi" w:hAnsiTheme="majorBidi" w:cstheme="majorBidi"/>
          <w:color w:val="000000" w:themeColor="text1"/>
          <w:sz w:val="24"/>
          <w:szCs w:val="24"/>
        </w:rPr>
        <w:t>A. Describing uncertainti</w:t>
      </w:r>
      <w:r w:rsidR="008010AA">
        <w:rPr>
          <w:rFonts w:asciiTheme="majorBidi" w:hAnsiTheme="majorBidi" w:cstheme="majorBidi"/>
          <w:color w:val="000000" w:themeColor="text1"/>
          <w:sz w:val="24"/>
          <w:szCs w:val="24"/>
        </w:rPr>
        <w:t>es in single-sample experiments</w:t>
      </w:r>
      <w:r w:rsidR="008010AA">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Mech. Eng. </w:t>
      </w:r>
      <w:r w:rsidR="008010AA" w:rsidRPr="00C343A3">
        <w:rPr>
          <w:rFonts w:asciiTheme="majorBidi" w:hAnsiTheme="majorBidi" w:cstheme="majorBidi"/>
          <w:color w:val="000000" w:themeColor="text1"/>
          <w:sz w:val="24"/>
          <w:szCs w:val="24"/>
        </w:rPr>
        <w:t>1953</w:t>
      </w:r>
      <w:r w:rsidR="008010AA">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75 (1)</w:t>
      </w:r>
      <w:r w:rsidR="008010AA">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3–12</w:t>
      </w:r>
      <w:r w:rsidR="008010AA">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30</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C869E1" w:rsidRPr="00C343A3">
        <w:rPr>
          <w:rFonts w:asciiTheme="majorBidi" w:hAnsiTheme="majorBidi" w:cstheme="majorBidi"/>
          <w:color w:val="000000" w:themeColor="text1"/>
          <w:sz w:val="24"/>
          <w:szCs w:val="24"/>
        </w:rPr>
        <w:t xml:space="preserve">Joback </w:t>
      </w:r>
      <w:r w:rsidR="00C869E1">
        <w:rPr>
          <w:rFonts w:asciiTheme="majorBidi" w:hAnsiTheme="majorBidi" w:cstheme="majorBidi"/>
          <w:color w:val="000000" w:themeColor="text1"/>
          <w:sz w:val="24"/>
          <w:szCs w:val="24"/>
        </w:rPr>
        <w:t>K</w:t>
      </w:r>
      <w:r w:rsidR="0055508F" w:rsidRPr="00C343A3">
        <w:rPr>
          <w:rFonts w:asciiTheme="majorBidi" w:hAnsiTheme="majorBidi" w:cstheme="majorBidi"/>
          <w:color w:val="000000" w:themeColor="text1"/>
          <w:sz w:val="24"/>
          <w:szCs w:val="24"/>
        </w:rPr>
        <w:t>G. M.S. Thesis in Chemical Engineering, Massachusetts Institute</w:t>
      </w:r>
      <w:r w:rsidR="00C869E1">
        <w:rPr>
          <w:rFonts w:asciiTheme="majorBidi" w:hAnsiTheme="majorBidi" w:cstheme="majorBidi"/>
          <w:color w:val="000000" w:themeColor="text1"/>
          <w:sz w:val="24"/>
          <w:szCs w:val="24"/>
        </w:rPr>
        <w:t xml:space="preserve"> of technology, Cambridge, Mass</w:t>
      </w:r>
      <w:r w:rsidR="0055508F" w:rsidRPr="00C343A3">
        <w:rPr>
          <w:rFonts w:asciiTheme="majorBidi" w:hAnsiTheme="majorBidi" w:cstheme="majorBidi"/>
          <w:color w:val="000000" w:themeColor="text1"/>
          <w:sz w:val="24"/>
          <w:szCs w:val="24"/>
        </w:rPr>
        <w:t>, 1984.</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31</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3750B" w:rsidRPr="00C343A3">
        <w:rPr>
          <w:rFonts w:asciiTheme="majorBidi" w:hAnsiTheme="majorBidi" w:cstheme="majorBidi"/>
          <w:color w:val="000000" w:themeColor="text1"/>
          <w:sz w:val="24"/>
          <w:szCs w:val="24"/>
        </w:rPr>
        <w:t xml:space="preserve">Spencer </w:t>
      </w:r>
      <w:r w:rsidR="0023750B">
        <w:rPr>
          <w:rFonts w:asciiTheme="majorBidi" w:hAnsiTheme="majorBidi" w:cstheme="majorBidi"/>
          <w:color w:val="000000" w:themeColor="text1"/>
          <w:sz w:val="24"/>
          <w:szCs w:val="24"/>
        </w:rPr>
        <w:t>C</w:t>
      </w:r>
      <w:r w:rsidR="0055508F" w:rsidRPr="00C343A3">
        <w:rPr>
          <w:rFonts w:asciiTheme="majorBidi" w:hAnsiTheme="majorBidi" w:cstheme="majorBidi"/>
          <w:color w:val="000000" w:themeColor="text1"/>
          <w:sz w:val="24"/>
          <w:szCs w:val="24"/>
        </w:rPr>
        <w:t xml:space="preserve">F., </w:t>
      </w:r>
      <w:r w:rsidR="0023750B" w:rsidRPr="00C343A3">
        <w:rPr>
          <w:rFonts w:asciiTheme="majorBidi" w:hAnsiTheme="majorBidi" w:cstheme="majorBidi"/>
          <w:color w:val="000000" w:themeColor="text1"/>
          <w:sz w:val="24"/>
          <w:szCs w:val="24"/>
        </w:rPr>
        <w:t xml:space="preserve">Danner </w:t>
      </w:r>
      <w:r w:rsidR="0023750B">
        <w:rPr>
          <w:rFonts w:asciiTheme="majorBidi" w:hAnsiTheme="majorBidi" w:cstheme="majorBidi"/>
          <w:color w:val="000000" w:themeColor="text1"/>
          <w:sz w:val="24"/>
          <w:szCs w:val="24"/>
        </w:rPr>
        <w:t>R</w:t>
      </w:r>
      <w:r w:rsidR="0055508F" w:rsidRPr="00C343A3">
        <w:rPr>
          <w:rFonts w:asciiTheme="majorBidi" w:hAnsiTheme="majorBidi" w:cstheme="majorBidi"/>
          <w:color w:val="000000" w:themeColor="text1"/>
          <w:sz w:val="24"/>
          <w:szCs w:val="24"/>
        </w:rPr>
        <w:t>P. Improved equation for predict</w:t>
      </w:r>
      <w:r w:rsidR="0023750B">
        <w:rPr>
          <w:rFonts w:asciiTheme="majorBidi" w:hAnsiTheme="majorBidi" w:cstheme="majorBidi"/>
          <w:color w:val="000000" w:themeColor="text1"/>
          <w:sz w:val="24"/>
          <w:szCs w:val="24"/>
        </w:rPr>
        <w:t>ion of saturated liquid density</w:t>
      </w:r>
      <w:r w:rsidR="0023750B">
        <w:rPr>
          <w:rFonts w:asciiTheme="majorBidi" w:hAnsiTheme="majorBidi" w:cstheme="majorBidi" w:hint="eastAsia"/>
          <w:color w:val="000000" w:themeColor="text1"/>
          <w:sz w:val="24"/>
          <w:szCs w:val="24"/>
          <w:lang w:eastAsia="zh-CN"/>
        </w:rPr>
        <w:t>.</w:t>
      </w:r>
      <w:r w:rsidR="0023750B">
        <w:rPr>
          <w:rFonts w:asciiTheme="majorBidi" w:hAnsiTheme="majorBidi" w:cstheme="majorBidi"/>
          <w:color w:val="000000" w:themeColor="text1"/>
          <w:sz w:val="24"/>
          <w:szCs w:val="24"/>
        </w:rPr>
        <w:t xml:space="preserve"> J. Chem. Eng. Data</w:t>
      </w:r>
      <w:r w:rsidR="0055508F" w:rsidRPr="00C343A3">
        <w:rPr>
          <w:rFonts w:asciiTheme="majorBidi" w:hAnsiTheme="majorBidi" w:cstheme="majorBidi"/>
          <w:color w:val="000000" w:themeColor="text1"/>
          <w:sz w:val="24"/>
          <w:szCs w:val="24"/>
        </w:rPr>
        <w:t xml:space="preserve"> </w:t>
      </w:r>
      <w:r w:rsidR="0023750B">
        <w:rPr>
          <w:rFonts w:asciiTheme="majorBidi" w:hAnsiTheme="majorBidi" w:cstheme="majorBidi"/>
          <w:color w:val="000000" w:themeColor="text1"/>
          <w:sz w:val="24"/>
          <w:szCs w:val="24"/>
        </w:rPr>
        <w:t>1972</w:t>
      </w:r>
      <w:r w:rsidR="0023750B">
        <w:rPr>
          <w:rFonts w:asciiTheme="majorBidi" w:hAnsiTheme="majorBidi" w:cstheme="majorBidi" w:hint="eastAsia"/>
          <w:color w:val="000000" w:themeColor="text1"/>
          <w:sz w:val="24"/>
          <w:szCs w:val="24"/>
          <w:lang w:eastAsia="zh-CN"/>
        </w:rPr>
        <w:t xml:space="preserve">; </w:t>
      </w:r>
      <w:r w:rsidR="0023750B">
        <w:rPr>
          <w:rFonts w:asciiTheme="majorBidi" w:hAnsiTheme="majorBidi" w:cstheme="majorBidi"/>
          <w:color w:val="000000" w:themeColor="text1"/>
          <w:sz w:val="24"/>
          <w:szCs w:val="24"/>
        </w:rPr>
        <w:t>17(2)</w:t>
      </w:r>
      <w:r w:rsidR="0023750B">
        <w:rPr>
          <w:rFonts w:asciiTheme="majorBidi" w:hAnsiTheme="majorBidi" w:cstheme="majorBidi" w:hint="eastAsia"/>
          <w:color w:val="000000" w:themeColor="text1"/>
          <w:sz w:val="24"/>
          <w:szCs w:val="24"/>
          <w:lang w:eastAsia="zh-CN"/>
        </w:rPr>
        <w:t xml:space="preserve">: </w:t>
      </w:r>
      <w:r w:rsidR="0023750B">
        <w:rPr>
          <w:rFonts w:asciiTheme="majorBidi" w:hAnsiTheme="majorBidi" w:cstheme="majorBidi"/>
          <w:color w:val="000000" w:themeColor="text1"/>
          <w:sz w:val="24"/>
          <w:szCs w:val="24"/>
        </w:rPr>
        <w:t>236-241</w:t>
      </w:r>
      <w:r w:rsidR="0023750B">
        <w:rPr>
          <w:rFonts w:asciiTheme="majorBidi" w:hAnsiTheme="majorBidi" w:cstheme="majorBidi" w:hint="eastAsia"/>
          <w:color w:val="000000" w:themeColor="text1"/>
          <w:sz w:val="24"/>
          <w:szCs w:val="24"/>
          <w:lang w:eastAsia="zh-CN"/>
        </w:rPr>
        <w:t>.</w:t>
      </w:r>
    </w:p>
    <w:p w:rsidR="0055508F"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32</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3750B" w:rsidRPr="00C343A3">
        <w:rPr>
          <w:rFonts w:asciiTheme="majorBidi" w:hAnsiTheme="majorBidi" w:cstheme="majorBidi"/>
          <w:color w:val="000000" w:themeColor="text1"/>
          <w:sz w:val="24"/>
          <w:szCs w:val="24"/>
        </w:rPr>
        <w:t xml:space="preserve">Bruce </w:t>
      </w:r>
      <w:r w:rsidR="0023750B">
        <w:rPr>
          <w:rFonts w:asciiTheme="majorBidi" w:hAnsiTheme="majorBidi" w:cstheme="majorBidi"/>
          <w:color w:val="000000" w:themeColor="text1"/>
          <w:sz w:val="24"/>
          <w:szCs w:val="24"/>
        </w:rPr>
        <w:t>E</w:t>
      </w:r>
      <w:r w:rsidR="0055508F" w:rsidRPr="00C343A3">
        <w:rPr>
          <w:rFonts w:asciiTheme="majorBidi" w:hAnsiTheme="majorBidi" w:cstheme="majorBidi"/>
          <w:color w:val="000000" w:themeColor="text1"/>
          <w:sz w:val="24"/>
          <w:szCs w:val="24"/>
        </w:rPr>
        <w:t xml:space="preserve">, </w:t>
      </w:r>
      <w:r w:rsidR="0023750B" w:rsidRPr="00C343A3">
        <w:rPr>
          <w:rFonts w:asciiTheme="majorBidi" w:hAnsiTheme="majorBidi" w:cstheme="majorBidi"/>
          <w:color w:val="000000" w:themeColor="text1"/>
          <w:sz w:val="24"/>
          <w:szCs w:val="24"/>
        </w:rPr>
        <w:t xml:space="preserve">Poling </w:t>
      </w:r>
      <w:r w:rsidR="0023750B">
        <w:rPr>
          <w:rFonts w:asciiTheme="majorBidi" w:hAnsiTheme="majorBidi" w:cstheme="majorBidi"/>
          <w:color w:val="000000" w:themeColor="text1"/>
          <w:sz w:val="24"/>
          <w:szCs w:val="24"/>
        </w:rPr>
        <w:t>J</w:t>
      </w:r>
      <w:r w:rsidR="0055508F" w:rsidRPr="00C343A3">
        <w:rPr>
          <w:rFonts w:asciiTheme="majorBidi" w:hAnsiTheme="majorBidi" w:cstheme="majorBidi"/>
          <w:color w:val="000000" w:themeColor="text1"/>
          <w:sz w:val="24"/>
          <w:szCs w:val="24"/>
        </w:rPr>
        <w:t xml:space="preserve">, </w:t>
      </w:r>
      <w:r w:rsidR="0023750B" w:rsidRPr="00C343A3">
        <w:rPr>
          <w:rFonts w:asciiTheme="majorBidi" w:hAnsiTheme="majorBidi" w:cstheme="majorBidi"/>
          <w:color w:val="000000" w:themeColor="text1"/>
          <w:sz w:val="24"/>
          <w:szCs w:val="24"/>
        </w:rPr>
        <w:t xml:space="preserve">Prausnitz </w:t>
      </w:r>
      <w:r w:rsidR="0023750B">
        <w:rPr>
          <w:rFonts w:asciiTheme="majorBidi" w:hAnsiTheme="majorBidi" w:cstheme="majorBidi"/>
          <w:color w:val="000000" w:themeColor="text1"/>
          <w:sz w:val="24"/>
          <w:szCs w:val="24"/>
        </w:rPr>
        <w:t>M</w:t>
      </w:r>
      <w:r w:rsidR="0023750B">
        <w:rPr>
          <w:rFonts w:asciiTheme="majorBidi" w:hAnsiTheme="majorBidi" w:cstheme="majorBidi" w:hint="eastAsia"/>
          <w:color w:val="000000" w:themeColor="text1"/>
          <w:sz w:val="24"/>
          <w:szCs w:val="24"/>
          <w:lang w:eastAsia="zh-CN"/>
        </w:rPr>
        <w:t xml:space="preserve">, </w:t>
      </w:r>
      <w:r w:rsidR="0023750B" w:rsidRPr="0023750B">
        <w:rPr>
          <w:rFonts w:asciiTheme="majorBidi" w:hAnsiTheme="majorBidi" w:cstheme="majorBidi" w:hint="eastAsia"/>
          <w:i/>
          <w:color w:val="000000" w:themeColor="text1"/>
          <w:sz w:val="24"/>
          <w:szCs w:val="24"/>
          <w:lang w:eastAsia="zh-CN"/>
        </w:rPr>
        <w:t xml:space="preserve">et al. </w:t>
      </w:r>
      <w:r w:rsidR="0055508F" w:rsidRPr="00C343A3">
        <w:rPr>
          <w:rFonts w:asciiTheme="majorBidi" w:hAnsiTheme="majorBidi" w:cstheme="majorBidi"/>
          <w:color w:val="000000" w:themeColor="text1"/>
          <w:sz w:val="24"/>
          <w:szCs w:val="24"/>
        </w:rPr>
        <w:t xml:space="preserve">The properties of gases and liquids, 5th ed., pp. 10-1, 10-70, The McGraw-Hill Companies, </w:t>
      </w:r>
      <w:r w:rsidR="0023750B">
        <w:rPr>
          <w:rFonts w:asciiTheme="majorBidi" w:hAnsiTheme="majorBidi" w:cstheme="majorBidi"/>
          <w:color w:val="000000" w:themeColor="text1"/>
          <w:sz w:val="24"/>
          <w:szCs w:val="24"/>
        </w:rPr>
        <w:t>New York</w:t>
      </w:r>
      <w:r w:rsidR="0023750B">
        <w:rPr>
          <w:rFonts w:asciiTheme="majorBidi" w:hAnsiTheme="majorBidi" w:cstheme="majorBidi" w:hint="eastAsia"/>
          <w:color w:val="000000" w:themeColor="text1"/>
          <w:sz w:val="24"/>
          <w:szCs w:val="24"/>
          <w:lang w:eastAsia="zh-CN"/>
        </w:rPr>
        <w:t>, 2004.</w:t>
      </w:r>
    </w:p>
    <w:p w:rsidR="0055508F" w:rsidRDefault="0038004A" w:rsidP="0038004A">
      <w:pPr>
        <w:spacing w:after="0" w:line="480" w:lineRule="auto"/>
        <w:ind w:left="480" w:hangingChars="200" w:hanging="480"/>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rPr>
        <w:t>33</w:t>
      </w:r>
      <w:r>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3750B" w:rsidRPr="00C343A3">
        <w:rPr>
          <w:rFonts w:asciiTheme="majorBidi" w:hAnsiTheme="majorBidi" w:cstheme="majorBidi"/>
          <w:color w:val="000000" w:themeColor="text1"/>
          <w:sz w:val="24"/>
          <w:szCs w:val="24"/>
        </w:rPr>
        <w:t xml:space="preserve">Ruzicka </w:t>
      </w:r>
      <w:r w:rsidR="0023750B">
        <w:rPr>
          <w:rFonts w:asciiTheme="majorBidi" w:hAnsiTheme="majorBidi" w:cstheme="majorBidi"/>
          <w:color w:val="000000" w:themeColor="text1"/>
          <w:sz w:val="24"/>
          <w:szCs w:val="24"/>
        </w:rPr>
        <w:t>V</w:t>
      </w:r>
      <w:r w:rsidR="0055508F" w:rsidRPr="00C343A3">
        <w:rPr>
          <w:rFonts w:asciiTheme="majorBidi" w:hAnsiTheme="majorBidi" w:cstheme="majorBidi"/>
          <w:color w:val="000000" w:themeColor="text1"/>
          <w:sz w:val="24"/>
          <w:szCs w:val="24"/>
        </w:rPr>
        <w:t xml:space="preserve">, </w:t>
      </w:r>
      <w:r w:rsidR="0023750B" w:rsidRPr="00C343A3">
        <w:rPr>
          <w:rFonts w:asciiTheme="majorBidi" w:hAnsiTheme="majorBidi" w:cstheme="majorBidi"/>
          <w:color w:val="000000" w:themeColor="text1"/>
          <w:sz w:val="24"/>
          <w:szCs w:val="24"/>
        </w:rPr>
        <w:t xml:space="preserve">Domalski </w:t>
      </w:r>
      <w:r w:rsidR="0023750B">
        <w:rPr>
          <w:rFonts w:asciiTheme="majorBidi" w:hAnsiTheme="majorBidi" w:cstheme="majorBidi"/>
          <w:color w:val="000000" w:themeColor="text1"/>
          <w:sz w:val="24"/>
          <w:szCs w:val="24"/>
        </w:rPr>
        <w:t>E</w:t>
      </w:r>
      <w:r w:rsidR="0055508F" w:rsidRPr="00C343A3">
        <w:rPr>
          <w:rFonts w:asciiTheme="majorBidi" w:hAnsiTheme="majorBidi" w:cstheme="majorBidi"/>
          <w:color w:val="000000" w:themeColor="text1"/>
          <w:sz w:val="24"/>
          <w:szCs w:val="24"/>
        </w:rPr>
        <w:t>S. Estimation of the heat capacities of organic liquids as a function of temperature using group additives. Compounds of carbon, hydrogen, halogen</w:t>
      </w:r>
      <w:r w:rsidR="0023750B">
        <w:rPr>
          <w:rFonts w:asciiTheme="majorBidi" w:hAnsiTheme="majorBidi" w:cstheme="majorBidi"/>
          <w:color w:val="000000" w:themeColor="text1"/>
          <w:sz w:val="24"/>
          <w:szCs w:val="24"/>
        </w:rPr>
        <w:t>s, nitrogen, oxygen, and sulfur</w:t>
      </w:r>
      <w:r w:rsidR="0023750B">
        <w:rPr>
          <w:rFonts w:asciiTheme="majorBidi" w:hAnsiTheme="majorBidi" w:cstheme="majorBidi" w:hint="eastAsia"/>
          <w:color w:val="000000" w:themeColor="text1"/>
          <w:sz w:val="24"/>
          <w:szCs w:val="24"/>
          <w:lang w:eastAsia="zh-CN"/>
        </w:rPr>
        <w:t>.</w:t>
      </w:r>
      <w:r w:rsidR="0055508F" w:rsidRPr="00C343A3">
        <w:rPr>
          <w:rFonts w:asciiTheme="majorBidi" w:hAnsiTheme="majorBidi" w:cstheme="majorBidi"/>
          <w:color w:val="000000" w:themeColor="text1"/>
          <w:sz w:val="24"/>
          <w:szCs w:val="24"/>
        </w:rPr>
        <w:t xml:space="preserve"> J. Phys. Chem. Ref. Data </w:t>
      </w:r>
      <w:r w:rsidR="0023750B">
        <w:rPr>
          <w:rFonts w:asciiTheme="majorBidi" w:hAnsiTheme="majorBidi" w:cstheme="majorBidi" w:hint="eastAsia"/>
          <w:color w:val="000000" w:themeColor="text1"/>
          <w:sz w:val="24"/>
          <w:szCs w:val="24"/>
          <w:lang w:eastAsia="zh-CN"/>
        </w:rPr>
        <w:t xml:space="preserve">1993; </w:t>
      </w:r>
      <w:r w:rsidR="0055508F" w:rsidRPr="00C343A3">
        <w:rPr>
          <w:rFonts w:asciiTheme="majorBidi" w:hAnsiTheme="majorBidi" w:cstheme="majorBidi"/>
          <w:color w:val="000000" w:themeColor="text1"/>
          <w:sz w:val="24"/>
          <w:szCs w:val="24"/>
        </w:rPr>
        <w:t>22</w:t>
      </w:r>
      <w:r w:rsidR="0023750B">
        <w:rPr>
          <w:rFonts w:asciiTheme="majorBidi" w:hAnsiTheme="majorBidi" w:cstheme="majorBidi" w:hint="eastAsia"/>
          <w:color w:val="000000" w:themeColor="text1"/>
          <w:sz w:val="24"/>
          <w:szCs w:val="24"/>
          <w:lang w:eastAsia="zh-CN"/>
        </w:rPr>
        <w:t xml:space="preserve">: </w:t>
      </w:r>
      <w:r w:rsidR="0055508F" w:rsidRPr="00C343A3">
        <w:rPr>
          <w:rFonts w:asciiTheme="majorBidi" w:hAnsiTheme="majorBidi" w:cstheme="majorBidi"/>
          <w:color w:val="000000" w:themeColor="text1"/>
          <w:sz w:val="24"/>
          <w:szCs w:val="24"/>
        </w:rPr>
        <w:t>619–657</w:t>
      </w:r>
      <w:r w:rsidR="0023750B">
        <w:rPr>
          <w:rFonts w:asciiTheme="majorBidi" w:hAnsiTheme="majorBidi" w:cstheme="majorBidi" w:hint="eastAsia"/>
          <w:color w:val="000000" w:themeColor="text1"/>
          <w:sz w:val="24"/>
          <w:szCs w:val="24"/>
          <w:lang w:eastAsia="zh-CN"/>
        </w:rPr>
        <w:t>.</w:t>
      </w:r>
    </w:p>
    <w:p w:rsidR="00177A98"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w:t>
      </w:r>
      <w:r>
        <w:rPr>
          <w:rFonts w:asciiTheme="majorBidi" w:hAnsiTheme="majorBidi" w:cstheme="majorBidi" w:hint="eastAsia"/>
          <w:color w:val="000000" w:themeColor="text1"/>
          <w:sz w:val="24"/>
          <w:szCs w:val="24"/>
          <w:lang w:eastAsia="zh-CN"/>
        </w:rPr>
        <w:t>.</w:t>
      </w:r>
      <w:r w:rsidR="00177A98">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E029B" w:rsidRPr="00177A98">
        <w:rPr>
          <w:rFonts w:asciiTheme="majorBidi" w:hAnsiTheme="majorBidi" w:cstheme="majorBidi"/>
          <w:color w:val="000000" w:themeColor="text1"/>
          <w:sz w:val="24"/>
          <w:szCs w:val="24"/>
        </w:rPr>
        <w:t xml:space="preserve">Fernández-Seara </w:t>
      </w:r>
      <w:r w:rsidR="002E029B">
        <w:rPr>
          <w:rFonts w:asciiTheme="majorBidi" w:hAnsiTheme="majorBidi" w:cstheme="majorBidi"/>
          <w:color w:val="000000" w:themeColor="text1"/>
          <w:sz w:val="24"/>
          <w:szCs w:val="24"/>
        </w:rPr>
        <w:t>J</w:t>
      </w:r>
      <w:r w:rsidR="00177A98" w:rsidRPr="00177A98">
        <w:rPr>
          <w:rFonts w:asciiTheme="majorBidi" w:hAnsiTheme="majorBidi" w:cstheme="majorBidi"/>
          <w:color w:val="000000" w:themeColor="text1"/>
          <w:sz w:val="24"/>
          <w:szCs w:val="24"/>
        </w:rPr>
        <w:t xml:space="preserve">, </w:t>
      </w:r>
      <w:r w:rsidR="002E029B" w:rsidRPr="00177A98">
        <w:rPr>
          <w:rFonts w:asciiTheme="majorBidi" w:hAnsiTheme="majorBidi" w:cstheme="majorBidi"/>
          <w:color w:val="000000" w:themeColor="text1"/>
          <w:sz w:val="24"/>
          <w:szCs w:val="24"/>
        </w:rPr>
        <w:t xml:space="preserve">Uhía </w:t>
      </w:r>
      <w:r w:rsidR="002E029B">
        <w:rPr>
          <w:rFonts w:asciiTheme="majorBidi" w:hAnsiTheme="majorBidi" w:cstheme="majorBidi"/>
          <w:color w:val="000000" w:themeColor="text1"/>
          <w:sz w:val="24"/>
          <w:szCs w:val="24"/>
        </w:rPr>
        <w:t>F</w:t>
      </w:r>
      <w:r w:rsidR="00177A98" w:rsidRPr="00177A98">
        <w:rPr>
          <w:rFonts w:asciiTheme="majorBidi" w:hAnsiTheme="majorBidi" w:cstheme="majorBidi"/>
          <w:color w:val="000000" w:themeColor="text1"/>
          <w:sz w:val="24"/>
          <w:szCs w:val="24"/>
        </w:rPr>
        <w:t xml:space="preserve">J., </w:t>
      </w:r>
      <w:r w:rsidR="002E029B" w:rsidRPr="00177A98">
        <w:rPr>
          <w:rFonts w:asciiTheme="majorBidi" w:hAnsiTheme="majorBidi" w:cstheme="majorBidi"/>
          <w:color w:val="000000" w:themeColor="text1"/>
          <w:sz w:val="24"/>
          <w:szCs w:val="24"/>
        </w:rPr>
        <w:t xml:space="preserve">Sieres </w:t>
      </w:r>
      <w:r w:rsidR="00177A98" w:rsidRPr="00177A98">
        <w:rPr>
          <w:rFonts w:asciiTheme="majorBidi" w:hAnsiTheme="majorBidi" w:cstheme="majorBidi"/>
          <w:color w:val="000000" w:themeColor="text1"/>
          <w:sz w:val="24"/>
          <w:szCs w:val="24"/>
        </w:rPr>
        <w:t xml:space="preserve">J. Laboratory practices with the Wilsonplot method. Exp. Heat Transfer </w:t>
      </w:r>
      <w:r w:rsidR="002E029B">
        <w:rPr>
          <w:rFonts w:asciiTheme="majorBidi" w:hAnsiTheme="majorBidi" w:cstheme="majorBidi" w:hint="eastAsia"/>
          <w:color w:val="000000" w:themeColor="text1"/>
          <w:sz w:val="24"/>
          <w:szCs w:val="24"/>
          <w:lang w:eastAsia="zh-CN"/>
        </w:rPr>
        <w:t xml:space="preserve">2007; </w:t>
      </w:r>
      <w:r w:rsidR="00177A98" w:rsidRPr="00177A98">
        <w:rPr>
          <w:rFonts w:asciiTheme="majorBidi" w:hAnsiTheme="majorBidi" w:cstheme="majorBidi"/>
          <w:color w:val="000000" w:themeColor="text1"/>
          <w:sz w:val="24"/>
          <w:szCs w:val="24"/>
        </w:rPr>
        <w:t>20</w:t>
      </w:r>
      <w:r w:rsidR="002E029B">
        <w:rPr>
          <w:rFonts w:asciiTheme="majorBidi" w:hAnsiTheme="majorBidi" w:cstheme="majorBidi" w:hint="eastAsia"/>
          <w:color w:val="000000" w:themeColor="text1"/>
          <w:sz w:val="24"/>
          <w:szCs w:val="24"/>
          <w:lang w:eastAsia="zh-CN"/>
        </w:rPr>
        <w:t xml:space="preserve">: </w:t>
      </w:r>
      <w:r w:rsidR="00177A98" w:rsidRPr="00177A98">
        <w:rPr>
          <w:rFonts w:asciiTheme="majorBidi" w:hAnsiTheme="majorBidi" w:cstheme="majorBidi"/>
          <w:color w:val="000000" w:themeColor="text1"/>
          <w:sz w:val="24"/>
          <w:szCs w:val="24"/>
        </w:rPr>
        <w:t>123–135.</w:t>
      </w:r>
    </w:p>
    <w:p w:rsidR="00A33694"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w:t>
      </w:r>
      <w:r>
        <w:rPr>
          <w:rFonts w:asciiTheme="majorBidi" w:hAnsiTheme="majorBidi" w:cstheme="majorBidi" w:hint="eastAsia"/>
          <w:color w:val="000000" w:themeColor="text1"/>
          <w:sz w:val="24"/>
          <w:szCs w:val="24"/>
          <w:lang w:eastAsia="zh-CN"/>
        </w:rPr>
        <w:t>.</w:t>
      </w:r>
      <w:r w:rsidR="00A33694"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2E029B" w:rsidRPr="00C343A3">
        <w:rPr>
          <w:rFonts w:asciiTheme="majorBidi" w:hAnsiTheme="majorBidi" w:cstheme="majorBidi"/>
          <w:color w:val="000000" w:themeColor="text1"/>
          <w:sz w:val="24"/>
          <w:szCs w:val="24"/>
        </w:rPr>
        <w:t xml:space="preserve">Peyghambarzadeh </w:t>
      </w:r>
      <w:r w:rsidR="002E029B">
        <w:rPr>
          <w:rFonts w:asciiTheme="majorBidi" w:hAnsiTheme="majorBidi" w:cstheme="majorBidi"/>
          <w:color w:val="000000" w:themeColor="text1"/>
          <w:sz w:val="24"/>
          <w:szCs w:val="24"/>
        </w:rPr>
        <w:t>SM.</w:t>
      </w:r>
      <w:r w:rsidR="00A33694" w:rsidRPr="00C343A3">
        <w:rPr>
          <w:rFonts w:asciiTheme="majorBidi" w:hAnsiTheme="majorBidi" w:cstheme="majorBidi"/>
          <w:color w:val="000000" w:themeColor="text1"/>
          <w:sz w:val="24"/>
          <w:szCs w:val="24"/>
        </w:rPr>
        <w:t>,</w:t>
      </w:r>
      <w:r w:rsidR="002E029B">
        <w:rPr>
          <w:rFonts w:asciiTheme="majorBidi" w:hAnsiTheme="majorBidi" w:cstheme="majorBidi" w:hint="eastAsia"/>
          <w:color w:val="000000" w:themeColor="text1"/>
          <w:sz w:val="24"/>
          <w:szCs w:val="24"/>
          <w:lang w:eastAsia="zh-CN"/>
        </w:rPr>
        <w:t xml:space="preserve"> </w:t>
      </w:r>
      <w:r w:rsidR="002E029B" w:rsidRPr="00C343A3">
        <w:rPr>
          <w:rFonts w:asciiTheme="majorBidi" w:hAnsiTheme="majorBidi" w:cstheme="majorBidi"/>
          <w:color w:val="000000" w:themeColor="text1"/>
          <w:sz w:val="24"/>
          <w:szCs w:val="24"/>
        </w:rPr>
        <w:t xml:space="preserve">Sarafraz </w:t>
      </w:r>
      <w:r w:rsidR="002E029B">
        <w:rPr>
          <w:rFonts w:asciiTheme="majorBidi" w:hAnsiTheme="majorBidi" w:cstheme="majorBidi"/>
          <w:color w:val="000000" w:themeColor="text1"/>
          <w:sz w:val="24"/>
          <w:szCs w:val="24"/>
        </w:rPr>
        <w:t>M</w:t>
      </w:r>
      <w:r w:rsidR="00A33694" w:rsidRPr="00C343A3">
        <w:rPr>
          <w:rFonts w:asciiTheme="majorBidi" w:hAnsiTheme="majorBidi" w:cstheme="majorBidi"/>
          <w:color w:val="000000" w:themeColor="text1"/>
          <w:sz w:val="24"/>
          <w:szCs w:val="24"/>
        </w:rPr>
        <w:t xml:space="preserve">M., </w:t>
      </w:r>
      <w:r w:rsidR="002E029B" w:rsidRPr="00C343A3">
        <w:rPr>
          <w:rFonts w:asciiTheme="majorBidi" w:hAnsiTheme="majorBidi" w:cstheme="majorBidi"/>
          <w:color w:val="000000" w:themeColor="text1"/>
          <w:sz w:val="24"/>
          <w:szCs w:val="24"/>
        </w:rPr>
        <w:t xml:space="preserve">Vaeli </w:t>
      </w:r>
      <w:r w:rsidR="002E029B">
        <w:rPr>
          <w:rFonts w:asciiTheme="majorBidi" w:hAnsiTheme="majorBidi" w:cstheme="majorBidi"/>
          <w:color w:val="000000" w:themeColor="text1"/>
          <w:sz w:val="24"/>
          <w:szCs w:val="24"/>
        </w:rPr>
        <w:t>N</w:t>
      </w:r>
      <w:r w:rsidR="00A33694" w:rsidRPr="00C343A3">
        <w:rPr>
          <w:rFonts w:asciiTheme="majorBidi" w:hAnsiTheme="majorBidi" w:cstheme="majorBidi"/>
          <w:color w:val="000000" w:themeColor="text1"/>
          <w:sz w:val="24"/>
          <w:szCs w:val="24"/>
        </w:rPr>
        <w:t xml:space="preserve">, </w:t>
      </w:r>
      <w:r w:rsidR="002E029B" w:rsidRPr="002E029B">
        <w:rPr>
          <w:rFonts w:asciiTheme="majorBidi" w:hAnsiTheme="majorBidi" w:cstheme="majorBidi" w:hint="eastAsia"/>
          <w:i/>
          <w:color w:val="000000" w:themeColor="text1"/>
          <w:sz w:val="24"/>
          <w:szCs w:val="24"/>
          <w:lang w:eastAsia="zh-CN"/>
        </w:rPr>
        <w:t>et al.</w:t>
      </w:r>
      <w:r w:rsidR="002E029B">
        <w:rPr>
          <w:rFonts w:asciiTheme="majorBidi" w:hAnsiTheme="majorBidi" w:cstheme="majorBidi" w:hint="eastAsia"/>
          <w:color w:val="000000" w:themeColor="text1"/>
          <w:sz w:val="24"/>
          <w:szCs w:val="24"/>
          <w:lang w:eastAsia="zh-CN"/>
        </w:rPr>
        <w:t xml:space="preserve"> </w:t>
      </w:r>
      <w:r w:rsidR="00A33694" w:rsidRPr="00C343A3">
        <w:rPr>
          <w:rFonts w:asciiTheme="majorBidi" w:hAnsiTheme="majorBidi" w:cstheme="majorBidi"/>
          <w:color w:val="000000" w:themeColor="text1"/>
          <w:sz w:val="24"/>
          <w:szCs w:val="24"/>
        </w:rPr>
        <w:t>Forced convective and subcooled flow boiling heat transfer to pure water and n-hepta</w:t>
      </w:r>
      <w:r w:rsidR="002E029B">
        <w:rPr>
          <w:rFonts w:asciiTheme="majorBidi" w:hAnsiTheme="majorBidi" w:cstheme="majorBidi"/>
          <w:color w:val="000000" w:themeColor="text1"/>
          <w:sz w:val="24"/>
          <w:szCs w:val="24"/>
        </w:rPr>
        <w:t>ne in an annular heat exchanger</w:t>
      </w:r>
      <w:r w:rsidR="002E029B">
        <w:rPr>
          <w:rFonts w:asciiTheme="majorBidi" w:hAnsiTheme="majorBidi" w:cstheme="majorBidi" w:hint="eastAsia"/>
          <w:color w:val="000000" w:themeColor="text1"/>
          <w:sz w:val="24"/>
          <w:szCs w:val="24"/>
          <w:lang w:eastAsia="zh-CN"/>
        </w:rPr>
        <w:t>.</w:t>
      </w:r>
      <w:r w:rsidR="00A33694" w:rsidRPr="00C343A3">
        <w:rPr>
          <w:rFonts w:asciiTheme="majorBidi" w:hAnsiTheme="majorBidi" w:cstheme="majorBidi"/>
          <w:color w:val="000000" w:themeColor="text1"/>
          <w:sz w:val="24"/>
          <w:szCs w:val="24"/>
        </w:rPr>
        <w:t xml:space="preserve"> Annals of Nuclear Energy </w:t>
      </w:r>
      <w:r w:rsidR="002E029B">
        <w:rPr>
          <w:rFonts w:asciiTheme="majorBidi" w:hAnsiTheme="majorBidi" w:cstheme="majorBidi" w:hint="eastAsia"/>
          <w:color w:val="000000" w:themeColor="text1"/>
          <w:sz w:val="24"/>
          <w:szCs w:val="24"/>
          <w:lang w:eastAsia="zh-CN"/>
        </w:rPr>
        <w:t xml:space="preserve">2013; </w:t>
      </w:r>
      <w:r w:rsidR="00A33694" w:rsidRPr="00C343A3">
        <w:rPr>
          <w:rFonts w:asciiTheme="majorBidi" w:hAnsiTheme="majorBidi" w:cstheme="majorBidi"/>
          <w:color w:val="000000" w:themeColor="text1"/>
          <w:sz w:val="24"/>
          <w:szCs w:val="24"/>
        </w:rPr>
        <w:t>53</w:t>
      </w:r>
      <w:r w:rsidR="002E029B">
        <w:rPr>
          <w:rFonts w:asciiTheme="majorBidi" w:hAnsiTheme="majorBidi" w:cstheme="majorBidi" w:hint="eastAsia"/>
          <w:color w:val="000000" w:themeColor="text1"/>
          <w:sz w:val="24"/>
          <w:szCs w:val="24"/>
          <w:lang w:eastAsia="zh-CN"/>
        </w:rPr>
        <w:t xml:space="preserve">: </w:t>
      </w:r>
      <w:r w:rsidR="00A33694" w:rsidRPr="00C343A3">
        <w:rPr>
          <w:rFonts w:asciiTheme="majorBidi" w:hAnsiTheme="majorBidi" w:cstheme="majorBidi"/>
          <w:color w:val="000000" w:themeColor="text1"/>
          <w:sz w:val="24"/>
          <w:szCs w:val="24"/>
        </w:rPr>
        <w:t>401–410.</w:t>
      </w:r>
    </w:p>
    <w:p w:rsidR="00A33694" w:rsidRPr="00C343A3" w:rsidRDefault="0038004A" w:rsidP="0038004A">
      <w:pPr>
        <w:spacing w:after="0" w:line="480" w:lineRule="auto"/>
        <w:ind w:left="480" w:hangingChars="200" w:hanging="48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w:t>
      </w:r>
      <w:r>
        <w:rPr>
          <w:rFonts w:asciiTheme="majorBidi" w:hAnsiTheme="majorBidi" w:cstheme="majorBidi" w:hint="eastAsia"/>
          <w:color w:val="000000" w:themeColor="text1"/>
          <w:sz w:val="24"/>
          <w:szCs w:val="24"/>
          <w:lang w:eastAsia="zh-CN"/>
        </w:rPr>
        <w:t>.</w:t>
      </w:r>
      <w:r w:rsidR="00A33694" w:rsidRPr="00C343A3">
        <w:rPr>
          <w:rFonts w:asciiTheme="majorBidi" w:hAnsiTheme="majorBidi" w:cstheme="majorBidi"/>
          <w:color w:val="000000" w:themeColor="text1"/>
          <w:sz w:val="24"/>
          <w:szCs w:val="24"/>
        </w:rPr>
        <w:t xml:space="preserve"> </w:t>
      </w:r>
      <w:r>
        <w:rPr>
          <w:rFonts w:asciiTheme="majorBidi" w:hAnsiTheme="majorBidi" w:cstheme="majorBidi" w:hint="eastAsia"/>
          <w:color w:val="000000" w:themeColor="text1"/>
          <w:sz w:val="24"/>
          <w:szCs w:val="24"/>
          <w:lang w:eastAsia="zh-CN"/>
        </w:rPr>
        <w:t xml:space="preserve"> </w:t>
      </w:r>
      <w:r w:rsidR="00DD10C0" w:rsidRPr="00C343A3">
        <w:rPr>
          <w:rFonts w:asciiTheme="majorBidi" w:hAnsiTheme="majorBidi" w:cstheme="majorBidi"/>
          <w:color w:val="000000" w:themeColor="text1"/>
          <w:sz w:val="24"/>
          <w:szCs w:val="24"/>
        </w:rPr>
        <w:t xml:space="preserve">Sarafraz </w:t>
      </w:r>
      <w:r w:rsidR="00DD10C0">
        <w:rPr>
          <w:rFonts w:asciiTheme="majorBidi" w:hAnsiTheme="majorBidi" w:cstheme="majorBidi"/>
          <w:color w:val="000000" w:themeColor="text1"/>
          <w:sz w:val="24"/>
          <w:szCs w:val="24"/>
        </w:rPr>
        <w:t>M</w:t>
      </w:r>
      <w:r w:rsidR="00A33694" w:rsidRPr="00C343A3">
        <w:rPr>
          <w:rFonts w:asciiTheme="majorBidi" w:hAnsiTheme="majorBidi" w:cstheme="majorBidi"/>
          <w:color w:val="000000" w:themeColor="text1"/>
          <w:sz w:val="24"/>
          <w:szCs w:val="24"/>
        </w:rPr>
        <w:t xml:space="preserve">M., </w:t>
      </w:r>
      <w:r w:rsidR="00DD10C0" w:rsidRPr="00C343A3">
        <w:rPr>
          <w:rFonts w:asciiTheme="majorBidi" w:hAnsiTheme="majorBidi" w:cstheme="majorBidi"/>
          <w:color w:val="000000" w:themeColor="text1"/>
          <w:sz w:val="24"/>
          <w:szCs w:val="24"/>
        </w:rPr>
        <w:t xml:space="preserve">Peyghambarzadeh </w:t>
      </w:r>
      <w:r w:rsidR="00DD10C0">
        <w:rPr>
          <w:rFonts w:asciiTheme="majorBidi" w:hAnsiTheme="majorBidi" w:cstheme="majorBidi"/>
          <w:color w:val="000000" w:themeColor="text1"/>
          <w:sz w:val="24"/>
          <w:szCs w:val="24"/>
        </w:rPr>
        <w:t>S</w:t>
      </w:r>
      <w:r w:rsidR="00A33694" w:rsidRPr="00C343A3">
        <w:rPr>
          <w:rFonts w:asciiTheme="majorBidi" w:hAnsiTheme="majorBidi" w:cstheme="majorBidi"/>
          <w:color w:val="000000" w:themeColor="text1"/>
          <w:sz w:val="24"/>
          <w:szCs w:val="24"/>
        </w:rPr>
        <w:t xml:space="preserve">M., </w:t>
      </w:r>
      <w:r w:rsidR="00DD10C0" w:rsidRPr="00C343A3">
        <w:rPr>
          <w:rFonts w:asciiTheme="majorBidi" w:hAnsiTheme="majorBidi" w:cstheme="majorBidi"/>
          <w:color w:val="000000" w:themeColor="text1"/>
          <w:sz w:val="24"/>
          <w:szCs w:val="24"/>
        </w:rPr>
        <w:t xml:space="preserve">Vaeli </w:t>
      </w:r>
      <w:r w:rsidR="00A33694" w:rsidRPr="00C343A3">
        <w:rPr>
          <w:rFonts w:asciiTheme="majorBidi" w:hAnsiTheme="majorBidi" w:cstheme="majorBidi"/>
          <w:color w:val="000000" w:themeColor="text1"/>
          <w:sz w:val="24"/>
          <w:szCs w:val="24"/>
        </w:rPr>
        <w:t>N.</w:t>
      </w:r>
      <w:r w:rsidR="00DD10C0">
        <w:rPr>
          <w:rFonts w:asciiTheme="majorBidi" w:hAnsiTheme="majorBidi" w:cstheme="majorBidi"/>
          <w:color w:val="000000" w:themeColor="text1"/>
          <w:sz w:val="24"/>
          <w:szCs w:val="24"/>
        </w:rPr>
        <w:t xml:space="preserve"> </w:t>
      </w:r>
      <w:r w:rsidR="00DD10C0">
        <w:rPr>
          <w:rFonts w:asciiTheme="majorBidi" w:hAnsiTheme="majorBidi" w:cstheme="majorBidi" w:hint="eastAsia"/>
          <w:color w:val="000000" w:themeColor="text1"/>
          <w:sz w:val="24"/>
          <w:szCs w:val="24"/>
          <w:lang w:eastAsia="zh-CN"/>
        </w:rPr>
        <w:t>S</w:t>
      </w:r>
      <w:r w:rsidR="00A33694" w:rsidRPr="00C343A3">
        <w:rPr>
          <w:rFonts w:asciiTheme="majorBidi" w:hAnsiTheme="majorBidi" w:cstheme="majorBidi"/>
          <w:color w:val="000000" w:themeColor="text1"/>
          <w:sz w:val="24"/>
          <w:szCs w:val="24"/>
        </w:rPr>
        <w:t>ubcooled flow boiling heat transfer of ethanol aqueous solu</w:t>
      </w:r>
      <w:r w:rsidR="00DD10C0">
        <w:rPr>
          <w:rFonts w:asciiTheme="majorBidi" w:hAnsiTheme="majorBidi" w:cstheme="majorBidi"/>
          <w:color w:val="000000" w:themeColor="text1"/>
          <w:sz w:val="24"/>
          <w:szCs w:val="24"/>
        </w:rPr>
        <w:t>tions in vertical annulus space</w:t>
      </w:r>
      <w:r w:rsidR="00DD10C0">
        <w:rPr>
          <w:rFonts w:asciiTheme="majorBidi" w:hAnsiTheme="majorBidi" w:cstheme="majorBidi" w:hint="eastAsia"/>
          <w:color w:val="000000" w:themeColor="text1"/>
          <w:sz w:val="24"/>
          <w:szCs w:val="24"/>
          <w:lang w:eastAsia="zh-CN"/>
        </w:rPr>
        <w:t>.</w:t>
      </w:r>
      <w:r w:rsidR="00DD10C0">
        <w:rPr>
          <w:rFonts w:asciiTheme="majorBidi" w:hAnsiTheme="majorBidi" w:cstheme="majorBidi"/>
          <w:color w:val="000000" w:themeColor="text1"/>
          <w:sz w:val="24"/>
          <w:szCs w:val="24"/>
        </w:rPr>
        <w:t xml:space="preserve"> Chem. Ind. Chem. Eng. Q</w:t>
      </w:r>
      <w:r w:rsidR="00A33694" w:rsidRPr="00C343A3">
        <w:rPr>
          <w:rFonts w:asciiTheme="majorBidi" w:hAnsiTheme="majorBidi" w:cstheme="majorBidi"/>
          <w:color w:val="000000" w:themeColor="text1"/>
          <w:sz w:val="24"/>
          <w:szCs w:val="24"/>
        </w:rPr>
        <w:t xml:space="preserve"> </w:t>
      </w:r>
      <w:r w:rsidR="00DD10C0">
        <w:rPr>
          <w:rFonts w:asciiTheme="majorBidi" w:hAnsiTheme="majorBidi" w:cstheme="majorBidi" w:hint="eastAsia"/>
          <w:color w:val="000000" w:themeColor="text1"/>
          <w:sz w:val="24"/>
          <w:szCs w:val="24"/>
          <w:lang w:eastAsia="zh-CN"/>
        </w:rPr>
        <w:t xml:space="preserve">2012; </w:t>
      </w:r>
      <w:r w:rsidR="00DD10C0">
        <w:rPr>
          <w:rFonts w:asciiTheme="majorBidi" w:hAnsiTheme="majorBidi" w:cstheme="majorBidi"/>
          <w:color w:val="000000" w:themeColor="text1"/>
          <w:sz w:val="24"/>
          <w:szCs w:val="24"/>
        </w:rPr>
        <w:t>18(2)</w:t>
      </w:r>
      <w:r w:rsidR="00DD10C0">
        <w:rPr>
          <w:rFonts w:asciiTheme="majorBidi" w:hAnsiTheme="majorBidi" w:cstheme="majorBidi" w:hint="eastAsia"/>
          <w:color w:val="000000" w:themeColor="text1"/>
          <w:sz w:val="24"/>
          <w:szCs w:val="24"/>
          <w:lang w:eastAsia="zh-CN"/>
        </w:rPr>
        <w:t xml:space="preserve">: </w:t>
      </w:r>
      <w:r w:rsidR="00A33694" w:rsidRPr="00C343A3">
        <w:rPr>
          <w:rFonts w:asciiTheme="majorBidi" w:hAnsiTheme="majorBidi" w:cstheme="majorBidi"/>
          <w:color w:val="000000" w:themeColor="text1"/>
          <w:sz w:val="24"/>
          <w:szCs w:val="24"/>
        </w:rPr>
        <w:t>315−327 .</w:t>
      </w:r>
    </w:p>
    <w:p w:rsidR="00A33694" w:rsidRDefault="00876290" w:rsidP="0045386C">
      <w:pPr>
        <w:spacing w:after="0" w:line="480" w:lineRule="auto"/>
        <w:ind w:left="480" w:hangingChars="200" w:hanging="480"/>
        <w:rPr>
          <w:rFonts w:asciiTheme="majorBidi" w:hAnsiTheme="majorBidi" w:cstheme="majorBidi"/>
          <w:sz w:val="24"/>
          <w:szCs w:val="24"/>
          <w:lang w:eastAsia="zh-CN"/>
        </w:rPr>
      </w:pPr>
      <w:r>
        <w:rPr>
          <w:rFonts w:asciiTheme="majorBidi" w:hAnsiTheme="majorBidi" w:cstheme="majorBidi"/>
          <w:color w:val="000000" w:themeColor="text1"/>
          <w:sz w:val="24"/>
          <w:szCs w:val="24"/>
        </w:rPr>
        <w:lastRenderedPageBreak/>
        <w:t>37</w:t>
      </w:r>
      <w:r w:rsidR="0038004A">
        <w:rPr>
          <w:rFonts w:asciiTheme="majorBidi" w:hAnsiTheme="majorBidi" w:cstheme="majorBidi" w:hint="eastAsia"/>
          <w:color w:val="000000" w:themeColor="text1"/>
          <w:sz w:val="24"/>
          <w:szCs w:val="24"/>
          <w:lang w:eastAsia="zh-CN"/>
        </w:rPr>
        <w:t>.</w:t>
      </w:r>
      <w:r w:rsidR="00A33694">
        <w:rPr>
          <w:rFonts w:asciiTheme="majorBidi" w:hAnsiTheme="majorBidi" w:cstheme="majorBidi"/>
          <w:color w:val="000000" w:themeColor="text1"/>
          <w:sz w:val="24"/>
          <w:szCs w:val="24"/>
        </w:rPr>
        <w:t xml:space="preserve"> </w:t>
      </w:r>
      <w:r w:rsidR="0038004A">
        <w:rPr>
          <w:rFonts w:asciiTheme="majorBidi" w:hAnsiTheme="majorBidi" w:cstheme="majorBidi" w:hint="eastAsia"/>
          <w:color w:val="000000" w:themeColor="text1"/>
          <w:sz w:val="24"/>
          <w:szCs w:val="24"/>
          <w:lang w:eastAsia="zh-CN"/>
        </w:rPr>
        <w:t xml:space="preserve"> </w:t>
      </w:r>
      <w:r w:rsidR="00B664FA" w:rsidRPr="00F359AA">
        <w:rPr>
          <w:rFonts w:asciiTheme="majorBidi" w:hAnsiTheme="majorBidi" w:cstheme="majorBidi"/>
          <w:sz w:val="24"/>
          <w:szCs w:val="24"/>
        </w:rPr>
        <w:t xml:space="preserve">Sarafraz </w:t>
      </w:r>
      <w:r w:rsidR="00B664FA">
        <w:rPr>
          <w:rFonts w:asciiTheme="majorBidi" w:hAnsiTheme="majorBidi" w:cstheme="majorBidi"/>
          <w:sz w:val="24"/>
          <w:szCs w:val="24"/>
        </w:rPr>
        <w:t>M</w:t>
      </w:r>
      <w:r w:rsidR="00F359AA" w:rsidRPr="00F359AA">
        <w:rPr>
          <w:rFonts w:asciiTheme="majorBidi" w:hAnsiTheme="majorBidi" w:cstheme="majorBidi"/>
          <w:sz w:val="24"/>
          <w:szCs w:val="24"/>
        </w:rPr>
        <w:t xml:space="preserve">M., </w:t>
      </w:r>
      <w:r w:rsidR="00B664FA" w:rsidRPr="00F359AA">
        <w:rPr>
          <w:rFonts w:asciiTheme="majorBidi" w:hAnsiTheme="majorBidi" w:cstheme="majorBidi"/>
          <w:sz w:val="24"/>
          <w:szCs w:val="24"/>
        </w:rPr>
        <w:t xml:space="preserve">Peyghambarzadeh </w:t>
      </w:r>
      <w:r w:rsidR="00B664FA">
        <w:rPr>
          <w:rFonts w:asciiTheme="majorBidi" w:hAnsiTheme="majorBidi" w:cstheme="majorBidi"/>
          <w:sz w:val="24"/>
          <w:szCs w:val="24"/>
        </w:rPr>
        <w:t>S</w:t>
      </w:r>
      <w:r w:rsidR="00F359AA" w:rsidRPr="00F359AA">
        <w:rPr>
          <w:rFonts w:asciiTheme="majorBidi" w:hAnsiTheme="majorBidi" w:cstheme="majorBidi"/>
          <w:sz w:val="24"/>
          <w:szCs w:val="24"/>
        </w:rPr>
        <w:t xml:space="preserve">M. Experimental study on subcooled flow boiling heat transfer to water–diethylene glycol mixtures as a coolant inside a vertical annulus, Exp. Therm. Fluid Sci. </w:t>
      </w:r>
      <w:hyperlink r:id="rId103" w:history="1">
        <w:r w:rsidR="00EB15F4" w:rsidRPr="00581287">
          <w:rPr>
            <w:rStyle w:val="a8"/>
            <w:rFonts w:asciiTheme="majorBidi" w:hAnsiTheme="majorBidi" w:cstheme="majorBidi"/>
            <w:sz w:val="24"/>
            <w:szCs w:val="24"/>
          </w:rPr>
          <w:t>http://dx.doi.org/10.1016/j.expthermflusci.2013.06.003</w:t>
        </w:r>
      </w:hyperlink>
      <w:r w:rsidR="00B664FA">
        <w:rPr>
          <w:rFonts w:hint="eastAsia"/>
          <w:lang w:eastAsia="zh-CN"/>
        </w:rPr>
        <w:t xml:space="preserve">, </w:t>
      </w:r>
      <w:r w:rsidR="00B664FA">
        <w:rPr>
          <w:rFonts w:asciiTheme="majorBidi" w:hAnsiTheme="majorBidi" w:cstheme="majorBidi"/>
          <w:sz w:val="24"/>
          <w:szCs w:val="24"/>
        </w:rPr>
        <w:t>2013</w:t>
      </w:r>
      <w:r w:rsidR="00B664FA">
        <w:rPr>
          <w:rFonts w:asciiTheme="majorBidi" w:hAnsiTheme="majorBidi" w:cstheme="majorBidi" w:hint="eastAsia"/>
          <w:sz w:val="24"/>
          <w:szCs w:val="24"/>
          <w:lang w:eastAsia="zh-CN"/>
        </w:rPr>
        <w:t>.</w:t>
      </w:r>
    </w:p>
    <w:p w:rsidR="00EB15F4" w:rsidRDefault="0038004A" w:rsidP="0045386C">
      <w:pPr>
        <w:spacing w:after="0" w:line="480" w:lineRule="auto"/>
        <w:ind w:left="480" w:hangingChars="200" w:hanging="480"/>
        <w:jc w:val="both"/>
        <w:rPr>
          <w:rFonts w:asciiTheme="majorBidi" w:hAnsiTheme="majorBidi" w:cstheme="majorBidi"/>
          <w:sz w:val="24"/>
          <w:szCs w:val="24"/>
          <w:lang w:eastAsia="zh-CN"/>
        </w:rPr>
      </w:pPr>
      <w:r>
        <w:rPr>
          <w:rFonts w:asciiTheme="majorBidi" w:hAnsiTheme="majorBidi" w:cstheme="majorBidi"/>
          <w:sz w:val="24"/>
          <w:szCs w:val="24"/>
        </w:rPr>
        <w:t>38</w:t>
      </w:r>
      <w:r>
        <w:rPr>
          <w:rFonts w:asciiTheme="majorBidi" w:hAnsiTheme="majorBidi" w:cstheme="majorBidi" w:hint="eastAsia"/>
          <w:sz w:val="24"/>
          <w:szCs w:val="24"/>
          <w:lang w:eastAsia="zh-CN"/>
        </w:rPr>
        <w:t>.</w:t>
      </w:r>
      <w:r w:rsidR="00EB15F4">
        <w:rPr>
          <w:rFonts w:asciiTheme="majorBidi" w:hAnsiTheme="majorBidi" w:cstheme="majorBidi"/>
          <w:sz w:val="24"/>
          <w:szCs w:val="24"/>
        </w:rPr>
        <w:t xml:space="preserve"> </w:t>
      </w:r>
      <w:r>
        <w:rPr>
          <w:rFonts w:asciiTheme="majorBidi" w:hAnsiTheme="majorBidi" w:cstheme="majorBidi" w:hint="eastAsia"/>
          <w:sz w:val="24"/>
          <w:szCs w:val="24"/>
          <w:lang w:eastAsia="zh-CN"/>
        </w:rPr>
        <w:t xml:space="preserve"> </w:t>
      </w:r>
      <w:r w:rsidR="00B664FA" w:rsidRPr="0004727A">
        <w:rPr>
          <w:rFonts w:asciiTheme="majorBidi" w:hAnsiTheme="majorBidi" w:cstheme="majorBidi"/>
          <w:sz w:val="24"/>
          <w:szCs w:val="24"/>
        </w:rPr>
        <w:t xml:space="preserve">Sarafraz </w:t>
      </w:r>
      <w:r w:rsidR="00B664FA">
        <w:rPr>
          <w:rFonts w:asciiTheme="majorBidi" w:hAnsiTheme="majorBidi" w:cstheme="majorBidi"/>
          <w:sz w:val="24"/>
          <w:szCs w:val="24"/>
        </w:rPr>
        <w:t>M</w:t>
      </w:r>
      <w:r w:rsidR="0004727A" w:rsidRPr="0004727A">
        <w:rPr>
          <w:rFonts w:asciiTheme="majorBidi" w:hAnsiTheme="majorBidi" w:cstheme="majorBidi"/>
          <w:sz w:val="24"/>
          <w:szCs w:val="24"/>
        </w:rPr>
        <w:t xml:space="preserve">M., </w:t>
      </w:r>
      <w:r w:rsidR="00B664FA" w:rsidRPr="0004727A">
        <w:rPr>
          <w:rFonts w:asciiTheme="majorBidi" w:hAnsiTheme="majorBidi" w:cstheme="majorBidi"/>
          <w:sz w:val="24"/>
          <w:szCs w:val="24"/>
        </w:rPr>
        <w:t xml:space="preserve">Peyghambarzadeh </w:t>
      </w:r>
      <w:r w:rsidR="00B664FA">
        <w:rPr>
          <w:rFonts w:asciiTheme="majorBidi" w:hAnsiTheme="majorBidi" w:cstheme="majorBidi"/>
          <w:sz w:val="24"/>
          <w:szCs w:val="24"/>
        </w:rPr>
        <w:t>S</w:t>
      </w:r>
      <w:r w:rsidR="0004727A" w:rsidRPr="0004727A">
        <w:rPr>
          <w:rFonts w:asciiTheme="majorBidi" w:hAnsiTheme="majorBidi" w:cstheme="majorBidi"/>
          <w:sz w:val="24"/>
          <w:szCs w:val="24"/>
        </w:rPr>
        <w:t>M.</w:t>
      </w:r>
      <w:r w:rsidR="0004727A">
        <w:rPr>
          <w:rFonts w:asciiTheme="majorBidi" w:hAnsiTheme="majorBidi" w:cstheme="majorBidi"/>
          <w:sz w:val="24"/>
          <w:szCs w:val="24"/>
        </w:rPr>
        <w:t xml:space="preserve"> </w:t>
      </w:r>
      <w:r w:rsidR="0004727A" w:rsidRPr="0004727A">
        <w:rPr>
          <w:rFonts w:asciiTheme="majorBidi" w:hAnsiTheme="majorBidi" w:cstheme="majorBidi"/>
          <w:sz w:val="24"/>
          <w:szCs w:val="24"/>
        </w:rPr>
        <w:t>Influence of thermodynamic models on the prediction of pool boiling heat transfer coefficient of dilute binary mixtures</w:t>
      </w:r>
      <w:r w:rsidR="00B664FA">
        <w:rPr>
          <w:rFonts w:asciiTheme="majorBidi" w:hAnsiTheme="majorBidi" w:cstheme="majorBidi" w:hint="eastAsia"/>
          <w:sz w:val="24"/>
          <w:szCs w:val="24"/>
          <w:lang w:eastAsia="zh-CN"/>
        </w:rPr>
        <w:t>.</w:t>
      </w:r>
      <w:r w:rsidR="0004727A">
        <w:rPr>
          <w:rFonts w:asciiTheme="majorBidi" w:hAnsiTheme="majorBidi" w:cstheme="majorBidi"/>
          <w:sz w:val="24"/>
          <w:szCs w:val="24"/>
        </w:rPr>
        <w:t xml:space="preserve"> I</w:t>
      </w:r>
      <w:r w:rsidR="0004727A" w:rsidRPr="0004727A">
        <w:rPr>
          <w:rFonts w:asciiTheme="majorBidi" w:hAnsiTheme="majorBidi" w:cstheme="majorBidi"/>
          <w:sz w:val="24"/>
          <w:szCs w:val="24"/>
        </w:rPr>
        <w:t>nt</w:t>
      </w:r>
      <w:r w:rsidR="0004727A">
        <w:rPr>
          <w:rFonts w:asciiTheme="majorBidi" w:hAnsiTheme="majorBidi" w:cstheme="majorBidi"/>
          <w:sz w:val="24"/>
          <w:szCs w:val="24"/>
        </w:rPr>
        <w:t>. c</w:t>
      </w:r>
      <w:r w:rsidR="0004727A" w:rsidRPr="0004727A">
        <w:rPr>
          <w:rFonts w:asciiTheme="majorBidi" w:hAnsiTheme="majorBidi" w:cstheme="majorBidi"/>
          <w:sz w:val="24"/>
          <w:szCs w:val="24"/>
        </w:rPr>
        <w:t xml:space="preserve">ommunications in Heat Mass Trans </w:t>
      </w:r>
      <w:r w:rsidR="00B664FA">
        <w:rPr>
          <w:rFonts w:asciiTheme="majorBidi" w:hAnsiTheme="majorBidi" w:cstheme="majorBidi" w:hint="eastAsia"/>
          <w:sz w:val="24"/>
          <w:szCs w:val="24"/>
          <w:lang w:eastAsia="zh-CN"/>
        </w:rPr>
        <w:t xml:space="preserve">2012; </w:t>
      </w:r>
      <w:r w:rsidR="0004727A">
        <w:rPr>
          <w:rFonts w:asciiTheme="majorBidi" w:hAnsiTheme="majorBidi" w:cstheme="majorBidi"/>
          <w:sz w:val="24"/>
          <w:szCs w:val="24"/>
        </w:rPr>
        <w:t>39(</w:t>
      </w:r>
      <w:r w:rsidR="0004727A" w:rsidRPr="0004727A">
        <w:rPr>
          <w:rFonts w:asciiTheme="majorBidi" w:hAnsiTheme="majorBidi" w:cstheme="majorBidi"/>
          <w:sz w:val="24"/>
          <w:szCs w:val="24"/>
        </w:rPr>
        <w:t>8</w:t>
      </w:r>
      <w:r w:rsidR="0004727A">
        <w:rPr>
          <w:rFonts w:asciiTheme="majorBidi" w:hAnsiTheme="majorBidi" w:cstheme="majorBidi"/>
          <w:sz w:val="24"/>
          <w:szCs w:val="24"/>
        </w:rPr>
        <w:t>)</w:t>
      </w:r>
      <w:r w:rsidR="00B664FA">
        <w:rPr>
          <w:rFonts w:asciiTheme="majorBidi" w:hAnsiTheme="majorBidi" w:cstheme="majorBidi" w:hint="eastAsia"/>
          <w:sz w:val="24"/>
          <w:szCs w:val="24"/>
          <w:lang w:eastAsia="zh-CN"/>
        </w:rPr>
        <w:t>:</w:t>
      </w:r>
      <w:r w:rsidR="0004727A" w:rsidRPr="0004727A">
        <w:rPr>
          <w:rFonts w:asciiTheme="majorBidi" w:hAnsiTheme="majorBidi" w:cstheme="majorBidi"/>
          <w:sz w:val="24"/>
          <w:szCs w:val="24"/>
        </w:rPr>
        <w:t xml:space="preserve"> 1303-1310</w:t>
      </w:r>
      <w:r w:rsidR="00B664FA">
        <w:rPr>
          <w:rFonts w:asciiTheme="majorBidi" w:hAnsiTheme="majorBidi" w:cstheme="majorBidi" w:hint="eastAsia"/>
          <w:sz w:val="24"/>
          <w:szCs w:val="24"/>
          <w:lang w:eastAsia="zh-CN"/>
        </w:rPr>
        <w:t>.</w:t>
      </w:r>
    </w:p>
    <w:p w:rsidR="00C3522C" w:rsidRDefault="0045386C" w:rsidP="0045386C">
      <w:pPr>
        <w:spacing w:after="0" w:line="480" w:lineRule="auto"/>
        <w:ind w:left="480" w:hangingChars="200" w:hanging="480"/>
        <w:jc w:val="both"/>
        <w:rPr>
          <w:rFonts w:asciiTheme="majorBidi" w:hAnsiTheme="majorBidi" w:cstheme="majorBidi"/>
          <w:sz w:val="24"/>
          <w:szCs w:val="24"/>
        </w:rPr>
      </w:pPr>
      <w:r>
        <w:rPr>
          <w:rFonts w:asciiTheme="majorBidi" w:hAnsiTheme="majorBidi" w:cstheme="majorBidi"/>
          <w:sz w:val="24"/>
          <w:szCs w:val="24"/>
        </w:rPr>
        <w:t>39</w:t>
      </w:r>
      <w:r>
        <w:rPr>
          <w:rFonts w:asciiTheme="majorBidi" w:hAnsiTheme="majorBidi" w:cstheme="majorBidi" w:hint="eastAsia"/>
          <w:sz w:val="24"/>
          <w:szCs w:val="24"/>
          <w:lang w:eastAsia="zh-CN"/>
        </w:rPr>
        <w:t>.</w:t>
      </w:r>
      <w:r w:rsidR="00C3522C">
        <w:rPr>
          <w:rFonts w:asciiTheme="majorBidi" w:hAnsiTheme="majorBidi" w:cstheme="majorBidi"/>
          <w:sz w:val="24"/>
          <w:szCs w:val="24"/>
        </w:rPr>
        <w:t xml:space="preserve"> </w:t>
      </w:r>
      <w:r>
        <w:rPr>
          <w:rFonts w:asciiTheme="majorBidi" w:hAnsiTheme="majorBidi" w:cstheme="majorBidi" w:hint="eastAsia"/>
          <w:sz w:val="24"/>
          <w:szCs w:val="24"/>
          <w:lang w:eastAsia="zh-CN"/>
        </w:rPr>
        <w:t xml:space="preserve"> </w:t>
      </w:r>
      <w:r w:rsidR="00B664FA" w:rsidRPr="00C3522C">
        <w:rPr>
          <w:rFonts w:asciiTheme="majorBidi" w:hAnsiTheme="majorBidi" w:cstheme="majorBidi"/>
          <w:sz w:val="24"/>
          <w:szCs w:val="24"/>
        </w:rPr>
        <w:t xml:space="preserve">Biglarian </w:t>
      </w:r>
      <w:r w:rsidR="00C3522C" w:rsidRPr="00C3522C">
        <w:rPr>
          <w:rFonts w:asciiTheme="majorBidi" w:hAnsiTheme="majorBidi" w:cstheme="majorBidi"/>
          <w:sz w:val="24"/>
          <w:szCs w:val="24"/>
        </w:rPr>
        <w:t xml:space="preserve">M, </w:t>
      </w:r>
      <w:r w:rsidR="00B664FA" w:rsidRPr="00C3522C">
        <w:rPr>
          <w:rFonts w:asciiTheme="majorBidi" w:hAnsiTheme="majorBidi" w:cstheme="majorBidi"/>
          <w:sz w:val="24"/>
          <w:szCs w:val="24"/>
        </w:rPr>
        <w:t xml:space="preserve">Gorji </w:t>
      </w:r>
      <w:r w:rsidR="00C3522C" w:rsidRPr="00C3522C">
        <w:rPr>
          <w:rFonts w:asciiTheme="majorBidi" w:hAnsiTheme="majorBidi" w:cstheme="majorBidi"/>
          <w:sz w:val="24"/>
          <w:szCs w:val="24"/>
        </w:rPr>
        <w:t xml:space="preserve">MR, </w:t>
      </w:r>
      <w:r w:rsidR="00B664FA" w:rsidRPr="00C3522C">
        <w:rPr>
          <w:rFonts w:asciiTheme="majorBidi" w:hAnsiTheme="majorBidi" w:cstheme="majorBidi"/>
          <w:sz w:val="24"/>
          <w:szCs w:val="24"/>
        </w:rPr>
        <w:t xml:space="preserve">Pourmehran </w:t>
      </w:r>
      <w:r w:rsidR="00C3522C" w:rsidRPr="00C3522C">
        <w:rPr>
          <w:rFonts w:asciiTheme="majorBidi" w:hAnsiTheme="majorBidi" w:cstheme="majorBidi"/>
          <w:sz w:val="24"/>
          <w:szCs w:val="24"/>
        </w:rPr>
        <w:t xml:space="preserve">O, </w:t>
      </w:r>
      <w:r w:rsidR="00B664FA" w:rsidRPr="00B664FA">
        <w:rPr>
          <w:rFonts w:asciiTheme="majorBidi" w:hAnsiTheme="majorBidi" w:cstheme="majorBidi" w:hint="eastAsia"/>
          <w:i/>
          <w:sz w:val="24"/>
          <w:szCs w:val="24"/>
          <w:lang w:eastAsia="zh-CN"/>
        </w:rPr>
        <w:t xml:space="preserve">et al. </w:t>
      </w:r>
      <w:r w:rsidR="00C3522C" w:rsidRPr="00C3522C">
        <w:rPr>
          <w:rFonts w:asciiTheme="majorBidi" w:hAnsiTheme="majorBidi" w:cstheme="majorBidi"/>
          <w:sz w:val="24"/>
          <w:szCs w:val="24"/>
        </w:rPr>
        <w:t>H2O based different nanofluids with unsteady condition and an external magnetic field on permeable channel heat transfer</w:t>
      </w:r>
      <w:r w:rsidR="00B664FA">
        <w:rPr>
          <w:rFonts w:asciiTheme="majorBidi" w:hAnsiTheme="majorBidi" w:cstheme="majorBidi" w:hint="eastAsia"/>
          <w:sz w:val="24"/>
          <w:szCs w:val="24"/>
          <w:lang w:eastAsia="zh-CN"/>
        </w:rPr>
        <w:t>.</w:t>
      </w:r>
      <w:r w:rsidR="00C3522C">
        <w:rPr>
          <w:rFonts w:asciiTheme="majorBidi" w:hAnsiTheme="majorBidi" w:cstheme="majorBidi"/>
          <w:sz w:val="24"/>
          <w:szCs w:val="24"/>
        </w:rPr>
        <w:t xml:space="preserve"> </w:t>
      </w:r>
      <w:r w:rsidR="00C3522C" w:rsidRPr="00C3522C">
        <w:rPr>
          <w:rFonts w:asciiTheme="majorBidi" w:hAnsiTheme="majorBidi" w:cstheme="majorBidi"/>
          <w:sz w:val="24"/>
          <w:szCs w:val="24"/>
        </w:rPr>
        <w:t xml:space="preserve">International Journal of Hydrogen Energy </w:t>
      </w:r>
      <w:r w:rsidR="00B664FA">
        <w:rPr>
          <w:rFonts w:asciiTheme="majorBidi" w:hAnsiTheme="majorBidi" w:cstheme="majorBidi" w:hint="eastAsia"/>
          <w:sz w:val="24"/>
          <w:szCs w:val="24"/>
          <w:lang w:eastAsia="zh-CN"/>
        </w:rPr>
        <w:t xml:space="preserve">2017; </w:t>
      </w:r>
      <w:r w:rsidR="00C3522C" w:rsidRPr="00C3522C">
        <w:rPr>
          <w:rFonts w:asciiTheme="majorBidi" w:hAnsiTheme="majorBidi" w:cstheme="majorBidi"/>
          <w:sz w:val="24"/>
          <w:szCs w:val="24"/>
        </w:rPr>
        <w:t>42 (34)</w:t>
      </w:r>
      <w:r w:rsidR="00B664FA">
        <w:rPr>
          <w:rFonts w:asciiTheme="majorBidi" w:hAnsiTheme="majorBidi" w:cstheme="majorBidi" w:hint="eastAsia"/>
          <w:sz w:val="24"/>
          <w:szCs w:val="24"/>
          <w:lang w:eastAsia="zh-CN"/>
        </w:rPr>
        <w:t>:</w:t>
      </w:r>
      <w:r w:rsidR="004F3F38">
        <w:rPr>
          <w:rFonts w:asciiTheme="majorBidi" w:hAnsiTheme="majorBidi" w:cstheme="majorBidi"/>
          <w:sz w:val="24"/>
          <w:szCs w:val="24"/>
        </w:rPr>
        <w:t xml:space="preserve"> </w:t>
      </w:r>
      <w:r w:rsidR="00C3522C" w:rsidRPr="00C3522C">
        <w:rPr>
          <w:rFonts w:asciiTheme="majorBidi" w:hAnsiTheme="majorBidi" w:cstheme="majorBidi"/>
          <w:sz w:val="24"/>
          <w:szCs w:val="24"/>
        </w:rPr>
        <w:t>22005-22014</w:t>
      </w:r>
      <w:r w:rsidR="00C3522C">
        <w:rPr>
          <w:rFonts w:asciiTheme="majorBidi" w:hAnsiTheme="majorBidi" w:cstheme="majorBidi"/>
          <w:sz w:val="24"/>
          <w:szCs w:val="24"/>
        </w:rPr>
        <w:t>.</w:t>
      </w:r>
    </w:p>
    <w:p w:rsidR="00C3522C" w:rsidRPr="004F3F38" w:rsidRDefault="0045386C" w:rsidP="0045386C">
      <w:pPr>
        <w:spacing w:after="0" w:line="480" w:lineRule="auto"/>
        <w:ind w:left="480" w:hangingChars="200" w:hanging="480"/>
        <w:jc w:val="both"/>
        <w:rPr>
          <w:rFonts w:asciiTheme="majorBidi" w:hAnsiTheme="majorBidi" w:cstheme="majorBidi"/>
          <w:sz w:val="24"/>
          <w:szCs w:val="24"/>
          <w:lang w:eastAsia="zh-CN"/>
        </w:rPr>
      </w:pPr>
      <w:r>
        <w:rPr>
          <w:rFonts w:asciiTheme="majorBidi" w:hAnsiTheme="majorBidi" w:cstheme="majorBidi"/>
          <w:sz w:val="24"/>
          <w:szCs w:val="24"/>
        </w:rPr>
        <w:t>40</w:t>
      </w:r>
      <w:r>
        <w:rPr>
          <w:rFonts w:asciiTheme="majorBidi" w:hAnsiTheme="majorBidi" w:cstheme="majorBidi" w:hint="eastAsia"/>
          <w:sz w:val="24"/>
          <w:szCs w:val="24"/>
          <w:lang w:eastAsia="zh-CN"/>
        </w:rPr>
        <w:t>.</w:t>
      </w:r>
      <w:r w:rsidR="00C3522C">
        <w:rPr>
          <w:rFonts w:asciiTheme="majorBidi" w:hAnsiTheme="majorBidi" w:cstheme="majorBidi"/>
          <w:sz w:val="24"/>
          <w:szCs w:val="24"/>
        </w:rPr>
        <w:t xml:space="preserve"> </w:t>
      </w:r>
      <w:r>
        <w:rPr>
          <w:rFonts w:asciiTheme="majorBidi" w:hAnsiTheme="majorBidi" w:cstheme="majorBidi" w:hint="eastAsia"/>
          <w:sz w:val="24"/>
          <w:szCs w:val="24"/>
          <w:lang w:eastAsia="zh-CN"/>
        </w:rPr>
        <w:t xml:space="preserve"> </w:t>
      </w:r>
      <w:r w:rsidR="00192885" w:rsidRPr="004F3F38">
        <w:rPr>
          <w:rFonts w:asciiTheme="majorBidi" w:hAnsiTheme="majorBidi" w:cstheme="majorBidi"/>
          <w:sz w:val="24"/>
          <w:szCs w:val="24"/>
        </w:rPr>
        <w:t xml:space="preserve">Tabassum </w:t>
      </w:r>
      <w:r w:rsidR="004F3F38" w:rsidRPr="004F3F38">
        <w:rPr>
          <w:rFonts w:asciiTheme="majorBidi" w:hAnsiTheme="majorBidi" w:cstheme="majorBidi"/>
          <w:sz w:val="24"/>
          <w:szCs w:val="24"/>
        </w:rPr>
        <w:t xml:space="preserve">R, </w:t>
      </w:r>
      <w:r w:rsidR="00192885" w:rsidRPr="004F3F38">
        <w:rPr>
          <w:rFonts w:asciiTheme="majorBidi" w:hAnsiTheme="majorBidi" w:cstheme="majorBidi"/>
          <w:sz w:val="24"/>
          <w:szCs w:val="24"/>
        </w:rPr>
        <w:t xml:space="preserve">Mehmood </w:t>
      </w:r>
      <w:r w:rsidR="004F3F38" w:rsidRPr="004F3F38">
        <w:rPr>
          <w:rFonts w:asciiTheme="majorBidi" w:hAnsiTheme="majorBidi" w:cstheme="majorBidi"/>
          <w:sz w:val="24"/>
          <w:szCs w:val="24"/>
        </w:rPr>
        <w:t xml:space="preserve">R, </w:t>
      </w:r>
      <w:r w:rsidR="00192885" w:rsidRPr="004F3F38">
        <w:rPr>
          <w:rFonts w:asciiTheme="majorBidi" w:hAnsiTheme="majorBidi" w:cstheme="majorBidi"/>
          <w:sz w:val="24"/>
          <w:szCs w:val="24"/>
        </w:rPr>
        <w:t xml:space="preserve">Pourmehran </w:t>
      </w:r>
      <w:r w:rsidR="004F3F38" w:rsidRPr="004F3F38">
        <w:rPr>
          <w:rFonts w:asciiTheme="majorBidi" w:hAnsiTheme="majorBidi" w:cstheme="majorBidi"/>
          <w:sz w:val="24"/>
          <w:szCs w:val="24"/>
        </w:rPr>
        <w:t xml:space="preserve">O, </w:t>
      </w:r>
      <w:r w:rsidR="00192885" w:rsidRPr="00192885">
        <w:rPr>
          <w:rFonts w:asciiTheme="majorBidi" w:hAnsiTheme="majorBidi" w:cstheme="majorBidi" w:hint="eastAsia"/>
          <w:i/>
          <w:sz w:val="24"/>
          <w:szCs w:val="24"/>
          <w:lang w:eastAsia="zh-CN"/>
        </w:rPr>
        <w:t xml:space="preserve">et al. </w:t>
      </w:r>
      <w:r w:rsidR="004F3F38" w:rsidRPr="004F3F38">
        <w:rPr>
          <w:rFonts w:asciiTheme="majorBidi" w:hAnsiTheme="majorBidi" w:cstheme="majorBidi"/>
          <w:sz w:val="24"/>
          <w:szCs w:val="24"/>
        </w:rPr>
        <w:t>Impact of viscosity variation on oblique flow of Cu–H2O nanofluid</w:t>
      </w:r>
      <w:r w:rsidR="004F3F38">
        <w:rPr>
          <w:rFonts w:asciiTheme="majorBidi" w:hAnsiTheme="majorBidi" w:cstheme="majorBidi"/>
          <w:sz w:val="24"/>
          <w:szCs w:val="24"/>
        </w:rPr>
        <w:t xml:space="preserve">, </w:t>
      </w:r>
      <w:r w:rsidR="004F3F38" w:rsidRPr="004F3F38">
        <w:rPr>
          <w:rFonts w:asciiTheme="majorBidi" w:hAnsiTheme="majorBidi" w:cstheme="majorBidi"/>
          <w:sz w:val="24"/>
          <w:szCs w:val="24"/>
        </w:rPr>
        <w:t>Proceedings of the Inst</w:t>
      </w:r>
      <w:r w:rsidR="00192885">
        <w:rPr>
          <w:rFonts w:asciiTheme="majorBidi" w:hAnsiTheme="majorBidi" w:cstheme="majorBidi"/>
          <w:sz w:val="24"/>
          <w:szCs w:val="24"/>
        </w:rPr>
        <w:t>itution of Mechanical Engineers</w:t>
      </w:r>
      <w:r w:rsidR="00192885">
        <w:rPr>
          <w:rFonts w:asciiTheme="majorBidi" w:hAnsiTheme="majorBidi" w:cstheme="majorBidi" w:hint="eastAsia"/>
          <w:sz w:val="24"/>
          <w:szCs w:val="24"/>
          <w:lang w:eastAsia="zh-CN"/>
        </w:rPr>
        <w:t>.</w:t>
      </w:r>
      <w:r w:rsidR="004F3F38" w:rsidRPr="004F3F38">
        <w:rPr>
          <w:rFonts w:asciiTheme="majorBidi" w:hAnsiTheme="majorBidi" w:cstheme="majorBidi"/>
          <w:sz w:val="24"/>
          <w:szCs w:val="24"/>
        </w:rPr>
        <w:t xml:space="preserve"> Part E: Journal of</w:t>
      </w:r>
      <w:r w:rsidR="00192885">
        <w:rPr>
          <w:rFonts w:asciiTheme="majorBidi" w:hAnsiTheme="majorBidi" w:cstheme="majorBidi"/>
          <w:sz w:val="24"/>
          <w:szCs w:val="24"/>
        </w:rPr>
        <w:t xml:space="preserve"> Process Mechanical Engineering </w:t>
      </w:r>
      <w:hyperlink r:id="rId104" w:history="1">
        <w:r w:rsidR="00192885" w:rsidRPr="00497C88">
          <w:rPr>
            <w:rStyle w:val="a8"/>
            <w:rFonts w:asciiTheme="majorBidi" w:hAnsiTheme="majorBidi" w:cstheme="majorBidi"/>
            <w:sz w:val="24"/>
            <w:szCs w:val="24"/>
          </w:rPr>
          <w:t>https://doi.org/10.1177/0954408917732759</w:t>
        </w:r>
      </w:hyperlink>
      <w:r w:rsidR="00192885">
        <w:rPr>
          <w:rFonts w:asciiTheme="majorBidi" w:hAnsiTheme="majorBidi" w:cstheme="majorBidi" w:hint="eastAsia"/>
          <w:sz w:val="24"/>
          <w:szCs w:val="24"/>
          <w:lang w:eastAsia="zh-CN"/>
        </w:rPr>
        <w:t xml:space="preserve">, </w:t>
      </w:r>
      <w:r w:rsidR="00192885">
        <w:rPr>
          <w:rFonts w:asciiTheme="majorBidi" w:hAnsiTheme="majorBidi" w:cstheme="majorBidi"/>
          <w:sz w:val="24"/>
          <w:szCs w:val="24"/>
        </w:rPr>
        <w:t>2017</w:t>
      </w:r>
      <w:r w:rsidR="00192885">
        <w:rPr>
          <w:rFonts w:asciiTheme="majorBidi" w:hAnsiTheme="majorBidi" w:cstheme="majorBidi" w:hint="eastAsia"/>
          <w:sz w:val="24"/>
          <w:szCs w:val="24"/>
          <w:lang w:eastAsia="zh-CN"/>
        </w:rPr>
        <w:t>.</w:t>
      </w:r>
    </w:p>
    <w:bookmarkEnd w:id="15"/>
    <w:bookmarkEnd w:id="16"/>
    <w:bookmarkEnd w:id="17"/>
    <w:p w:rsidR="00C3522C" w:rsidRPr="00C3522C" w:rsidRDefault="00C3522C" w:rsidP="00C3522C">
      <w:pPr>
        <w:spacing w:after="0" w:line="480" w:lineRule="auto"/>
        <w:jc w:val="both"/>
        <w:rPr>
          <w:rFonts w:asciiTheme="majorBidi" w:hAnsiTheme="majorBidi" w:cstheme="majorBidi"/>
          <w:sz w:val="24"/>
          <w:szCs w:val="24"/>
        </w:rPr>
      </w:pPr>
    </w:p>
    <w:p w:rsidR="00EB15F4" w:rsidRPr="00F359AA" w:rsidRDefault="00EB15F4" w:rsidP="00876290">
      <w:pPr>
        <w:spacing w:after="0" w:line="480" w:lineRule="auto"/>
        <w:rPr>
          <w:rFonts w:asciiTheme="majorBidi" w:hAnsiTheme="majorBidi" w:cstheme="majorBidi"/>
          <w:sz w:val="24"/>
          <w:szCs w:val="24"/>
        </w:rPr>
      </w:pPr>
    </w:p>
    <w:sectPr w:rsidR="00EB15F4" w:rsidRPr="00F359AA" w:rsidSect="00C219C1">
      <w:footerReference w:type="default" r:id="rId10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893" w:rsidRDefault="00670893" w:rsidP="009F4C0B">
      <w:pPr>
        <w:spacing w:after="0" w:line="240" w:lineRule="auto"/>
      </w:pPr>
      <w:r>
        <w:separator/>
      </w:r>
    </w:p>
  </w:endnote>
  <w:endnote w:type="continuationSeparator" w:id="1">
    <w:p w:rsidR="00670893" w:rsidRDefault="00670893" w:rsidP="009F4C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682033"/>
      <w:docPartObj>
        <w:docPartGallery w:val="Page Numbers (Bottom of Page)"/>
        <w:docPartUnique/>
      </w:docPartObj>
    </w:sdtPr>
    <w:sdtEndPr>
      <w:rPr>
        <w:noProof/>
      </w:rPr>
    </w:sdtEndPr>
    <w:sdtContent>
      <w:p w:rsidR="0038004A" w:rsidRDefault="0081426C">
        <w:pPr>
          <w:pStyle w:val="a7"/>
          <w:jc w:val="center"/>
        </w:pPr>
        <w:fldSimple w:instr=" PAGE   \* MERGEFORMAT ">
          <w:r w:rsidR="00E20E52">
            <w:rPr>
              <w:noProof/>
            </w:rPr>
            <w:t>1</w:t>
          </w:r>
        </w:fldSimple>
      </w:p>
    </w:sdtContent>
  </w:sdt>
  <w:p w:rsidR="0038004A" w:rsidRDefault="0038004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893" w:rsidRDefault="00670893" w:rsidP="009F4C0B">
      <w:pPr>
        <w:spacing w:after="0" w:line="240" w:lineRule="auto"/>
      </w:pPr>
      <w:r>
        <w:separator/>
      </w:r>
    </w:p>
  </w:footnote>
  <w:footnote w:type="continuationSeparator" w:id="1">
    <w:p w:rsidR="00670893" w:rsidRDefault="00670893" w:rsidP="009F4C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0A5"/>
    <w:multiLevelType w:val="multilevel"/>
    <w:tmpl w:val="88768B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CA544C"/>
    <w:multiLevelType w:val="hybridMultilevel"/>
    <w:tmpl w:val="186896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906BF"/>
    <w:multiLevelType w:val="hybridMultilevel"/>
    <w:tmpl w:val="6906942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431"/>
    <w:multiLevelType w:val="multilevel"/>
    <w:tmpl w:val="B31007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116495"/>
    <w:multiLevelType w:val="multilevel"/>
    <w:tmpl w:val="C5F860C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
    <w:nsid w:val="2F697D84"/>
    <w:multiLevelType w:val="hybridMultilevel"/>
    <w:tmpl w:val="1D12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D2736"/>
    <w:multiLevelType w:val="multilevel"/>
    <w:tmpl w:val="058E8D92"/>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47D31FB2"/>
    <w:multiLevelType w:val="multilevel"/>
    <w:tmpl w:val="2B5E40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42710A1"/>
    <w:multiLevelType w:val="multilevel"/>
    <w:tmpl w:val="2D4AF3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8C1642"/>
    <w:multiLevelType w:val="multilevel"/>
    <w:tmpl w:val="4E8811F4"/>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5"/>
  </w:num>
  <w:num w:numId="5">
    <w:abstractNumId w:val="2"/>
  </w:num>
  <w:num w:numId="6">
    <w:abstractNumId w:val="9"/>
  </w:num>
  <w:num w:numId="7">
    <w:abstractNumId w:val="6"/>
  </w:num>
  <w:num w:numId="8">
    <w:abstractNumId w:val="7"/>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9218"/>
  </w:hdrShapeDefaults>
  <w:footnotePr>
    <w:footnote w:id="0"/>
    <w:footnote w:id="1"/>
  </w:footnotePr>
  <w:endnotePr>
    <w:endnote w:id="0"/>
    <w:endnote w:id="1"/>
  </w:endnotePr>
  <w:compat>
    <w:useFELayout/>
  </w:compat>
  <w:rsids>
    <w:rsidRoot w:val="00326140"/>
    <w:rsid w:val="00003F5A"/>
    <w:rsid w:val="000062ED"/>
    <w:rsid w:val="00012456"/>
    <w:rsid w:val="000124A8"/>
    <w:rsid w:val="00013257"/>
    <w:rsid w:val="000303B2"/>
    <w:rsid w:val="00030679"/>
    <w:rsid w:val="0003418B"/>
    <w:rsid w:val="00040BB2"/>
    <w:rsid w:val="00043732"/>
    <w:rsid w:val="0004727A"/>
    <w:rsid w:val="00056948"/>
    <w:rsid w:val="00064470"/>
    <w:rsid w:val="00064B1F"/>
    <w:rsid w:val="00065728"/>
    <w:rsid w:val="0007253C"/>
    <w:rsid w:val="0007669C"/>
    <w:rsid w:val="00077D08"/>
    <w:rsid w:val="00082295"/>
    <w:rsid w:val="000836CF"/>
    <w:rsid w:val="00085329"/>
    <w:rsid w:val="00096A75"/>
    <w:rsid w:val="000A0000"/>
    <w:rsid w:val="000A0195"/>
    <w:rsid w:val="000A2588"/>
    <w:rsid w:val="000A2AD2"/>
    <w:rsid w:val="000B34CF"/>
    <w:rsid w:val="000C1A2A"/>
    <w:rsid w:val="000C2AD6"/>
    <w:rsid w:val="000D0036"/>
    <w:rsid w:val="000D30FA"/>
    <w:rsid w:val="000D5223"/>
    <w:rsid w:val="000E0433"/>
    <w:rsid w:val="000F363B"/>
    <w:rsid w:val="000F43A4"/>
    <w:rsid w:val="000F639F"/>
    <w:rsid w:val="0010263F"/>
    <w:rsid w:val="00106E27"/>
    <w:rsid w:val="001071B2"/>
    <w:rsid w:val="0012134B"/>
    <w:rsid w:val="00125D12"/>
    <w:rsid w:val="00126A1C"/>
    <w:rsid w:val="00127DDC"/>
    <w:rsid w:val="00137730"/>
    <w:rsid w:val="00141748"/>
    <w:rsid w:val="00144639"/>
    <w:rsid w:val="001461F5"/>
    <w:rsid w:val="001466B6"/>
    <w:rsid w:val="00152D42"/>
    <w:rsid w:val="00170C60"/>
    <w:rsid w:val="00172128"/>
    <w:rsid w:val="001733C5"/>
    <w:rsid w:val="00177A98"/>
    <w:rsid w:val="00180D71"/>
    <w:rsid w:val="00182A87"/>
    <w:rsid w:val="001859F3"/>
    <w:rsid w:val="001860B3"/>
    <w:rsid w:val="00192885"/>
    <w:rsid w:val="001A40DE"/>
    <w:rsid w:val="001B7E90"/>
    <w:rsid w:val="001C313F"/>
    <w:rsid w:val="001C4154"/>
    <w:rsid w:val="001D376D"/>
    <w:rsid w:val="001D59A6"/>
    <w:rsid w:val="001E2CA8"/>
    <w:rsid w:val="001F28A2"/>
    <w:rsid w:val="002060EC"/>
    <w:rsid w:val="002121A6"/>
    <w:rsid w:val="002171FD"/>
    <w:rsid w:val="002257A2"/>
    <w:rsid w:val="00230F33"/>
    <w:rsid w:val="00231A0A"/>
    <w:rsid w:val="00233009"/>
    <w:rsid w:val="00237390"/>
    <w:rsid w:val="0023750B"/>
    <w:rsid w:val="00243E5C"/>
    <w:rsid w:val="00245B1F"/>
    <w:rsid w:val="002537CE"/>
    <w:rsid w:val="002572D7"/>
    <w:rsid w:val="00265D49"/>
    <w:rsid w:val="00266689"/>
    <w:rsid w:val="002737D2"/>
    <w:rsid w:val="0027410A"/>
    <w:rsid w:val="00274A1B"/>
    <w:rsid w:val="002812E1"/>
    <w:rsid w:val="002814F4"/>
    <w:rsid w:val="00281E56"/>
    <w:rsid w:val="00282301"/>
    <w:rsid w:val="002839E8"/>
    <w:rsid w:val="002843E4"/>
    <w:rsid w:val="002851E6"/>
    <w:rsid w:val="00286CA0"/>
    <w:rsid w:val="00290A89"/>
    <w:rsid w:val="00295B70"/>
    <w:rsid w:val="002A0F05"/>
    <w:rsid w:val="002A228A"/>
    <w:rsid w:val="002A3184"/>
    <w:rsid w:val="002A42D4"/>
    <w:rsid w:val="002B4EB3"/>
    <w:rsid w:val="002B5A6F"/>
    <w:rsid w:val="002C0937"/>
    <w:rsid w:val="002D7077"/>
    <w:rsid w:val="002E029B"/>
    <w:rsid w:val="002E13B6"/>
    <w:rsid w:val="002E1C88"/>
    <w:rsid w:val="002E28C7"/>
    <w:rsid w:val="002E45D4"/>
    <w:rsid w:val="002F2435"/>
    <w:rsid w:val="002F2691"/>
    <w:rsid w:val="002F60D0"/>
    <w:rsid w:val="00300DF6"/>
    <w:rsid w:val="003020A7"/>
    <w:rsid w:val="0030579E"/>
    <w:rsid w:val="003073EA"/>
    <w:rsid w:val="0031102C"/>
    <w:rsid w:val="00314975"/>
    <w:rsid w:val="00316AC9"/>
    <w:rsid w:val="00326140"/>
    <w:rsid w:val="00326508"/>
    <w:rsid w:val="0032706B"/>
    <w:rsid w:val="00327991"/>
    <w:rsid w:val="00336154"/>
    <w:rsid w:val="003373D0"/>
    <w:rsid w:val="00350D77"/>
    <w:rsid w:val="00351CC1"/>
    <w:rsid w:val="00354834"/>
    <w:rsid w:val="00366064"/>
    <w:rsid w:val="0037666B"/>
    <w:rsid w:val="00377F32"/>
    <w:rsid w:val="0038004A"/>
    <w:rsid w:val="00385D68"/>
    <w:rsid w:val="00385E15"/>
    <w:rsid w:val="003A39FC"/>
    <w:rsid w:val="003A709D"/>
    <w:rsid w:val="003B4806"/>
    <w:rsid w:val="003B514A"/>
    <w:rsid w:val="003B71F1"/>
    <w:rsid w:val="003B743B"/>
    <w:rsid w:val="003C2D91"/>
    <w:rsid w:val="003C2E5F"/>
    <w:rsid w:val="003D1614"/>
    <w:rsid w:val="003D1CDB"/>
    <w:rsid w:val="003D39DF"/>
    <w:rsid w:val="003E4562"/>
    <w:rsid w:val="003F03A5"/>
    <w:rsid w:val="003F256C"/>
    <w:rsid w:val="003F3B4A"/>
    <w:rsid w:val="00403BEB"/>
    <w:rsid w:val="00410B45"/>
    <w:rsid w:val="00410E7D"/>
    <w:rsid w:val="00417194"/>
    <w:rsid w:val="00425E54"/>
    <w:rsid w:val="0042663C"/>
    <w:rsid w:val="00426FB4"/>
    <w:rsid w:val="0044528F"/>
    <w:rsid w:val="004457DB"/>
    <w:rsid w:val="0045386C"/>
    <w:rsid w:val="00462BD8"/>
    <w:rsid w:val="00474075"/>
    <w:rsid w:val="00474A01"/>
    <w:rsid w:val="00477C45"/>
    <w:rsid w:val="00485ABF"/>
    <w:rsid w:val="00493E6F"/>
    <w:rsid w:val="004A09C7"/>
    <w:rsid w:val="004A3235"/>
    <w:rsid w:val="004B19F1"/>
    <w:rsid w:val="004C1968"/>
    <w:rsid w:val="004D1F1D"/>
    <w:rsid w:val="004E0E25"/>
    <w:rsid w:val="004E39B8"/>
    <w:rsid w:val="004F3F38"/>
    <w:rsid w:val="004F61B4"/>
    <w:rsid w:val="00505458"/>
    <w:rsid w:val="00512EAC"/>
    <w:rsid w:val="00514C2E"/>
    <w:rsid w:val="005165DC"/>
    <w:rsid w:val="00532F8A"/>
    <w:rsid w:val="00544366"/>
    <w:rsid w:val="00546719"/>
    <w:rsid w:val="0055508F"/>
    <w:rsid w:val="00557EBA"/>
    <w:rsid w:val="00564988"/>
    <w:rsid w:val="0056670A"/>
    <w:rsid w:val="00570576"/>
    <w:rsid w:val="0057619C"/>
    <w:rsid w:val="0058005F"/>
    <w:rsid w:val="00582517"/>
    <w:rsid w:val="005A3E8F"/>
    <w:rsid w:val="005B3048"/>
    <w:rsid w:val="005B3123"/>
    <w:rsid w:val="005B6A4D"/>
    <w:rsid w:val="005C4442"/>
    <w:rsid w:val="005C726B"/>
    <w:rsid w:val="005D1007"/>
    <w:rsid w:val="005D51D5"/>
    <w:rsid w:val="005E129F"/>
    <w:rsid w:val="005F0060"/>
    <w:rsid w:val="005F0C1C"/>
    <w:rsid w:val="005F30E3"/>
    <w:rsid w:val="00604FC9"/>
    <w:rsid w:val="00610892"/>
    <w:rsid w:val="00613BE7"/>
    <w:rsid w:val="006141B3"/>
    <w:rsid w:val="00616D85"/>
    <w:rsid w:val="006233FD"/>
    <w:rsid w:val="00626A1F"/>
    <w:rsid w:val="00634076"/>
    <w:rsid w:val="00636BED"/>
    <w:rsid w:val="006400E6"/>
    <w:rsid w:val="006529A0"/>
    <w:rsid w:val="00653FE6"/>
    <w:rsid w:val="006562CD"/>
    <w:rsid w:val="006677EA"/>
    <w:rsid w:val="006704A1"/>
    <w:rsid w:val="00670893"/>
    <w:rsid w:val="00673606"/>
    <w:rsid w:val="006753D0"/>
    <w:rsid w:val="0067614E"/>
    <w:rsid w:val="00677E90"/>
    <w:rsid w:val="0068287A"/>
    <w:rsid w:val="006845AF"/>
    <w:rsid w:val="006940C4"/>
    <w:rsid w:val="006A3A6D"/>
    <w:rsid w:val="006A52E8"/>
    <w:rsid w:val="006A7230"/>
    <w:rsid w:val="006B11F4"/>
    <w:rsid w:val="006B7468"/>
    <w:rsid w:val="006C34C4"/>
    <w:rsid w:val="006C369F"/>
    <w:rsid w:val="006D1784"/>
    <w:rsid w:val="006D3BBA"/>
    <w:rsid w:val="006F3FEF"/>
    <w:rsid w:val="006F53D1"/>
    <w:rsid w:val="00702144"/>
    <w:rsid w:val="00703E22"/>
    <w:rsid w:val="00704B4E"/>
    <w:rsid w:val="00706969"/>
    <w:rsid w:val="00707AB4"/>
    <w:rsid w:val="00715556"/>
    <w:rsid w:val="00716B1A"/>
    <w:rsid w:val="00716DC2"/>
    <w:rsid w:val="0072030F"/>
    <w:rsid w:val="00732F2A"/>
    <w:rsid w:val="00736E1F"/>
    <w:rsid w:val="00746CBD"/>
    <w:rsid w:val="00755152"/>
    <w:rsid w:val="00756ED6"/>
    <w:rsid w:val="007570EE"/>
    <w:rsid w:val="00762EAE"/>
    <w:rsid w:val="007632C3"/>
    <w:rsid w:val="00767BFC"/>
    <w:rsid w:val="007721BE"/>
    <w:rsid w:val="00772A2C"/>
    <w:rsid w:val="00773BD9"/>
    <w:rsid w:val="0078402E"/>
    <w:rsid w:val="00785061"/>
    <w:rsid w:val="00785B92"/>
    <w:rsid w:val="007A02A6"/>
    <w:rsid w:val="007A5141"/>
    <w:rsid w:val="007A619F"/>
    <w:rsid w:val="007B3B25"/>
    <w:rsid w:val="007C507E"/>
    <w:rsid w:val="007D7B5D"/>
    <w:rsid w:val="007E394C"/>
    <w:rsid w:val="007E6E1C"/>
    <w:rsid w:val="007F1BB7"/>
    <w:rsid w:val="007F2E81"/>
    <w:rsid w:val="008010AA"/>
    <w:rsid w:val="0081426C"/>
    <w:rsid w:val="00814CB7"/>
    <w:rsid w:val="00816FD0"/>
    <w:rsid w:val="00817682"/>
    <w:rsid w:val="00826F96"/>
    <w:rsid w:val="00836189"/>
    <w:rsid w:val="00836A69"/>
    <w:rsid w:val="00844142"/>
    <w:rsid w:val="00844306"/>
    <w:rsid w:val="00851C34"/>
    <w:rsid w:val="00854A95"/>
    <w:rsid w:val="0086499B"/>
    <w:rsid w:val="008720B2"/>
    <w:rsid w:val="008750A4"/>
    <w:rsid w:val="00875966"/>
    <w:rsid w:val="00876290"/>
    <w:rsid w:val="0087708D"/>
    <w:rsid w:val="00885E85"/>
    <w:rsid w:val="0088638C"/>
    <w:rsid w:val="008878CE"/>
    <w:rsid w:val="0089130B"/>
    <w:rsid w:val="00892285"/>
    <w:rsid w:val="008927CD"/>
    <w:rsid w:val="00896A2F"/>
    <w:rsid w:val="008A00F4"/>
    <w:rsid w:val="008A18A3"/>
    <w:rsid w:val="008A2920"/>
    <w:rsid w:val="008B01CA"/>
    <w:rsid w:val="008B3BCF"/>
    <w:rsid w:val="008E7482"/>
    <w:rsid w:val="008F12C2"/>
    <w:rsid w:val="008F5223"/>
    <w:rsid w:val="00901577"/>
    <w:rsid w:val="009055DD"/>
    <w:rsid w:val="00910FA0"/>
    <w:rsid w:val="00922A6A"/>
    <w:rsid w:val="009238A2"/>
    <w:rsid w:val="009261B5"/>
    <w:rsid w:val="00931C2B"/>
    <w:rsid w:val="009405A1"/>
    <w:rsid w:val="009519E0"/>
    <w:rsid w:val="00953280"/>
    <w:rsid w:val="00957742"/>
    <w:rsid w:val="0096029F"/>
    <w:rsid w:val="00961BAA"/>
    <w:rsid w:val="00962504"/>
    <w:rsid w:val="00962B1E"/>
    <w:rsid w:val="00964853"/>
    <w:rsid w:val="00970101"/>
    <w:rsid w:val="009757A4"/>
    <w:rsid w:val="00981AAE"/>
    <w:rsid w:val="0099439D"/>
    <w:rsid w:val="00994752"/>
    <w:rsid w:val="00994D6F"/>
    <w:rsid w:val="00997B5F"/>
    <w:rsid w:val="009A3A73"/>
    <w:rsid w:val="009A58E1"/>
    <w:rsid w:val="009A6289"/>
    <w:rsid w:val="009B6E1C"/>
    <w:rsid w:val="009C6B69"/>
    <w:rsid w:val="009E2B87"/>
    <w:rsid w:val="009E652F"/>
    <w:rsid w:val="009F0860"/>
    <w:rsid w:val="009F2A95"/>
    <w:rsid w:val="009F4C0B"/>
    <w:rsid w:val="009F7AFF"/>
    <w:rsid w:val="00A00C83"/>
    <w:rsid w:val="00A01ED3"/>
    <w:rsid w:val="00A04DC9"/>
    <w:rsid w:val="00A07AE4"/>
    <w:rsid w:val="00A07B3D"/>
    <w:rsid w:val="00A11222"/>
    <w:rsid w:val="00A1294E"/>
    <w:rsid w:val="00A16A16"/>
    <w:rsid w:val="00A16BD1"/>
    <w:rsid w:val="00A205A1"/>
    <w:rsid w:val="00A24D26"/>
    <w:rsid w:val="00A25031"/>
    <w:rsid w:val="00A25D93"/>
    <w:rsid w:val="00A3237D"/>
    <w:rsid w:val="00A33694"/>
    <w:rsid w:val="00A3606F"/>
    <w:rsid w:val="00A3747C"/>
    <w:rsid w:val="00A41173"/>
    <w:rsid w:val="00A41AEF"/>
    <w:rsid w:val="00A45BEC"/>
    <w:rsid w:val="00A60C78"/>
    <w:rsid w:val="00A6478C"/>
    <w:rsid w:val="00A65CB2"/>
    <w:rsid w:val="00A674E9"/>
    <w:rsid w:val="00A74F66"/>
    <w:rsid w:val="00A802B1"/>
    <w:rsid w:val="00A940F8"/>
    <w:rsid w:val="00A96532"/>
    <w:rsid w:val="00A97681"/>
    <w:rsid w:val="00AA4583"/>
    <w:rsid w:val="00AA60CC"/>
    <w:rsid w:val="00AA6216"/>
    <w:rsid w:val="00AB0303"/>
    <w:rsid w:val="00AB10C6"/>
    <w:rsid w:val="00AB3FEB"/>
    <w:rsid w:val="00AB48F5"/>
    <w:rsid w:val="00AC4E43"/>
    <w:rsid w:val="00AC6D8D"/>
    <w:rsid w:val="00AD3D66"/>
    <w:rsid w:val="00AE7328"/>
    <w:rsid w:val="00B05494"/>
    <w:rsid w:val="00B0687B"/>
    <w:rsid w:val="00B11FED"/>
    <w:rsid w:val="00B12A7D"/>
    <w:rsid w:val="00B16E69"/>
    <w:rsid w:val="00B203E6"/>
    <w:rsid w:val="00B21ECF"/>
    <w:rsid w:val="00B301D9"/>
    <w:rsid w:val="00B3769A"/>
    <w:rsid w:val="00B441A5"/>
    <w:rsid w:val="00B46AF9"/>
    <w:rsid w:val="00B46E35"/>
    <w:rsid w:val="00B526CB"/>
    <w:rsid w:val="00B529D4"/>
    <w:rsid w:val="00B55BC7"/>
    <w:rsid w:val="00B57DA3"/>
    <w:rsid w:val="00B642A9"/>
    <w:rsid w:val="00B659BA"/>
    <w:rsid w:val="00B664FA"/>
    <w:rsid w:val="00B74662"/>
    <w:rsid w:val="00B75313"/>
    <w:rsid w:val="00B90A21"/>
    <w:rsid w:val="00B92ADC"/>
    <w:rsid w:val="00B92CFC"/>
    <w:rsid w:val="00B95742"/>
    <w:rsid w:val="00BA2F41"/>
    <w:rsid w:val="00BB0597"/>
    <w:rsid w:val="00BB272C"/>
    <w:rsid w:val="00BB3B91"/>
    <w:rsid w:val="00BC5CF4"/>
    <w:rsid w:val="00BC799F"/>
    <w:rsid w:val="00BD36FE"/>
    <w:rsid w:val="00BD507C"/>
    <w:rsid w:val="00BD5710"/>
    <w:rsid w:val="00BE5DB2"/>
    <w:rsid w:val="00BF256B"/>
    <w:rsid w:val="00BF333C"/>
    <w:rsid w:val="00BF7997"/>
    <w:rsid w:val="00C122D6"/>
    <w:rsid w:val="00C17AD8"/>
    <w:rsid w:val="00C219C1"/>
    <w:rsid w:val="00C241F0"/>
    <w:rsid w:val="00C24441"/>
    <w:rsid w:val="00C3198C"/>
    <w:rsid w:val="00C33B5A"/>
    <w:rsid w:val="00C3522C"/>
    <w:rsid w:val="00C40714"/>
    <w:rsid w:val="00C41421"/>
    <w:rsid w:val="00C44D42"/>
    <w:rsid w:val="00C45B9E"/>
    <w:rsid w:val="00C47DEA"/>
    <w:rsid w:val="00C56119"/>
    <w:rsid w:val="00C60104"/>
    <w:rsid w:val="00C60D2B"/>
    <w:rsid w:val="00C64B06"/>
    <w:rsid w:val="00C666F6"/>
    <w:rsid w:val="00C66B51"/>
    <w:rsid w:val="00C70845"/>
    <w:rsid w:val="00C70E29"/>
    <w:rsid w:val="00C74906"/>
    <w:rsid w:val="00C81E2D"/>
    <w:rsid w:val="00C84258"/>
    <w:rsid w:val="00C85EB7"/>
    <w:rsid w:val="00C869E1"/>
    <w:rsid w:val="00C91358"/>
    <w:rsid w:val="00CA117D"/>
    <w:rsid w:val="00CA1DC5"/>
    <w:rsid w:val="00CB1D10"/>
    <w:rsid w:val="00CB30FA"/>
    <w:rsid w:val="00CB33D5"/>
    <w:rsid w:val="00CC062A"/>
    <w:rsid w:val="00CC2539"/>
    <w:rsid w:val="00CC4182"/>
    <w:rsid w:val="00CD0E35"/>
    <w:rsid w:val="00CD219A"/>
    <w:rsid w:val="00CD52C2"/>
    <w:rsid w:val="00CE4159"/>
    <w:rsid w:val="00CF3E95"/>
    <w:rsid w:val="00D040E2"/>
    <w:rsid w:val="00D0514E"/>
    <w:rsid w:val="00D062DF"/>
    <w:rsid w:val="00D12D64"/>
    <w:rsid w:val="00D13E2C"/>
    <w:rsid w:val="00D22FBD"/>
    <w:rsid w:val="00D33215"/>
    <w:rsid w:val="00D416FC"/>
    <w:rsid w:val="00D437A3"/>
    <w:rsid w:val="00D43B24"/>
    <w:rsid w:val="00D43DF4"/>
    <w:rsid w:val="00D4537A"/>
    <w:rsid w:val="00D46076"/>
    <w:rsid w:val="00D56C8B"/>
    <w:rsid w:val="00D66578"/>
    <w:rsid w:val="00D73537"/>
    <w:rsid w:val="00D7393E"/>
    <w:rsid w:val="00D81335"/>
    <w:rsid w:val="00D834B0"/>
    <w:rsid w:val="00D83589"/>
    <w:rsid w:val="00D9434E"/>
    <w:rsid w:val="00D956F2"/>
    <w:rsid w:val="00DA0167"/>
    <w:rsid w:val="00DA1376"/>
    <w:rsid w:val="00DA150E"/>
    <w:rsid w:val="00DA35DB"/>
    <w:rsid w:val="00DA757A"/>
    <w:rsid w:val="00DB2B25"/>
    <w:rsid w:val="00DB3062"/>
    <w:rsid w:val="00DB5A11"/>
    <w:rsid w:val="00DC0EEC"/>
    <w:rsid w:val="00DC2F99"/>
    <w:rsid w:val="00DD10C0"/>
    <w:rsid w:val="00DD2953"/>
    <w:rsid w:val="00DD2974"/>
    <w:rsid w:val="00DE064D"/>
    <w:rsid w:val="00DE2595"/>
    <w:rsid w:val="00DE4928"/>
    <w:rsid w:val="00DF734B"/>
    <w:rsid w:val="00E01985"/>
    <w:rsid w:val="00E103EA"/>
    <w:rsid w:val="00E1283F"/>
    <w:rsid w:val="00E20E52"/>
    <w:rsid w:val="00E22AAA"/>
    <w:rsid w:val="00E23596"/>
    <w:rsid w:val="00E24000"/>
    <w:rsid w:val="00E2670C"/>
    <w:rsid w:val="00E46B76"/>
    <w:rsid w:val="00E47101"/>
    <w:rsid w:val="00E52649"/>
    <w:rsid w:val="00E52CEB"/>
    <w:rsid w:val="00E5461C"/>
    <w:rsid w:val="00E56664"/>
    <w:rsid w:val="00E613BA"/>
    <w:rsid w:val="00E6579B"/>
    <w:rsid w:val="00E66111"/>
    <w:rsid w:val="00E737EB"/>
    <w:rsid w:val="00E7702D"/>
    <w:rsid w:val="00E804AF"/>
    <w:rsid w:val="00E858C6"/>
    <w:rsid w:val="00EA2844"/>
    <w:rsid w:val="00EB15F4"/>
    <w:rsid w:val="00EB32CE"/>
    <w:rsid w:val="00EB725B"/>
    <w:rsid w:val="00EC7BD6"/>
    <w:rsid w:val="00EE23F9"/>
    <w:rsid w:val="00EE2960"/>
    <w:rsid w:val="00EE617F"/>
    <w:rsid w:val="00EF3F8D"/>
    <w:rsid w:val="00EF702B"/>
    <w:rsid w:val="00F01D4C"/>
    <w:rsid w:val="00F05390"/>
    <w:rsid w:val="00F21434"/>
    <w:rsid w:val="00F235EA"/>
    <w:rsid w:val="00F23F29"/>
    <w:rsid w:val="00F24B01"/>
    <w:rsid w:val="00F26A76"/>
    <w:rsid w:val="00F3342B"/>
    <w:rsid w:val="00F34978"/>
    <w:rsid w:val="00F359AA"/>
    <w:rsid w:val="00F36494"/>
    <w:rsid w:val="00F44716"/>
    <w:rsid w:val="00F516FC"/>
    <w:rsid w:val="00F51A8C"/>
    <w:rsid w:val="00F567D9"/>
    <w:rsid w:val="00F6616D"/>
    <w:rsid w:val="00F675A5"/>
    <w:rsid w:val="00F70998"/>
    <w:rsid w:val="00F730DD"/>
    <w:rsid w:val="00F738A5"/>
    <w:rsid w:val="00F747A4"/>
    <w:rsid w:val="00F75A8E"/>
    <w:rsid w:val="00F84505"/>
    <w:rsid w:val="00F90F72"/>
    <w:rsid w:val="00F915A0"/>
    <w:rsid w:val="00F94C51"/>
    <w:rsid w:val="00F94E53"/>
    <w:rsid w:val="00F955C6"/>
    <w:rsid w:val="00F969EB"/>
    <w:rsid w:val="00FA2DA8"/>
    <w:rsid w:val="00FA6A7A"/>
    <w:rsid w:val="00FB4633"/>
    <w:rsid w:val="00FB7C97"/>
    <w:rsid w:val="00FC2EF2"/>
    <w:rsid w:val="00FC79FD"/>
    <w:rsid w:val="00FD0E1E"/>
    <w:rsid w:val="00FE56E5"/>
    <w:rsid w:val="00FF3137"/>
    <w:rsid w:val="00FF32FB"/>
    <w:rsid w:val="00FF45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1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140"/>
    <w:pPr>
      <w:ind w:left="720"/>
      <w:contextualSpacing/>
    </w:pPr>
  </w:style>
  <w:style w:type="table" w:styleId="a4">
    <w:name w:val="Table Grid"/>
    <w:basedOn w:val="a1"/>
    <w:uiPriority w:val="59"/>
    <w:rsid w:val="0032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26140"/>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326140"/>
    <w:rPr>
      <w:rFonts w:ascii="Tahoma" w:hAnsi="Tahoma" w:cs="Tahoma"/>
      <w:sz w:val="16"/>
      <w:szCs w:val="16"/>
    </w:rPr>
  </w:style>
  <w:style w:type="paragraph" w:styleId="a6">
    <w:name w:val="header"/>
    <w:basedOn w:val="a"/>
    <w:link w:val="Char0"/>
    <w:uiPriority w:val="99"/>
    <w:unhideWhenUsed/>
    <w:rsid w:val="009F4C0B"/>
    <w:pPr>
      <w:tabs>
        <w:tab w:val="center" w:pos="4680"/>
        <w:tab w:val="right" w:pos="9360"/>
      </w:tabs>
      <w:spacing w:after="0" w:line="240" w:lineRule="auto"/>
    </w:pPr>
  </w:style>
  <w:style w:type="character" w:customStyle="1" w:styleId="Char0">
    <w:name w:val="页眉 Char"/>
    <w:basedOn w:val="a0"/>
    <w:link w:val="a6"/>
    <w:uiPriority w:val="99"/>
    <w:rsid w:val="009F4C0B"/>
  </w:style>
  <w:style w:type="paragraph" w:styleId="a7">
    <w:name w:val="footer"/>
    <w:basedOn w:val="a"/>
    <w:link w:val="Char1"/>
    <w:uiPriority w:val="99"/>
    <w:unhideWhenUsed/>
    <w:rsid w:val="009F4C0B"/>
    <w:pPr>
      <w:tabs>
        <w:tab w:val="center" w:pos="4680"/>
        <w:tab w:val="right" w:pos="9360"/>
      </w:tabs>
      <w:spacing w:after="0" w:line="240" w:lineRule="auto"/>
    </w:pPr>
  </w:style>
  <w:style w:type="character" w:customStyle="1" w:styleId="Char1">
    <w:name w:val="页脚 Char"/>
    <w:basedOn w:val="a0"/>
    <w:link w:val="a7"/>
    <w:uiPriority w:val="99"/>
    <w:rsid w:val="009F4C0B"/>
  </w:style>
  <w:style w:type="paragraph" w:customStyle="1" w:styleId="Text">
    <w:name w:val="Text"/>
    <w:basedOn w:val="a"/>
    <w:rsid w:val="00CB30FA"/>
    <w:pPr>
      <w:tabs>
        <w:tab w:val="left" w:pos="288"/>
      </w:tabs>
      <w:spacing w:after="0" w:line="240" w:lineRule="auto"/>
      <w:ind w:firstLine="288"/>
      <w:jc w:val="both"/>
    </w:pPr>
    <w:rPr>
      <w:rFonts w:ascii="Times New Roman" w:eastAsia="Times New Roman" w:hAnsi="Times New Roman" w:cs="Times New Roman"/>
      <w:sz w:val="20"/>
      <w:szCs w:val="20"/>
    </w:rPr>
  </w:style>
  <w:style w:type="table" w:customStyle="1" w:styleId="1">
    <w:name w:val="浅色底纹1"/>
    <w:basedOn w:val="a1"/>
    <w:uiPriority w:val="60"/>
    <w:rsid w:val="002666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8">
    <w:name w:val="Hyperlink"/>
    <w:basedOn w:val="a0"/>
    <w:uiPriority w:val="99"/>
    <w:unhideWhenUsed/>
    <w:rsid w:val="00180D71"/>
    <w:rPr>
      <w:color w:val="0000FF" w:themeColor="hyperlink"/>
      <w:u w:val="single"/>
    </w:rPr>
  </w:style>
  <w:style w:type="character" w:customStyle="1" w:styleId="st">
    <w:name w:val="st"/>
    <w:basedOn w:val="a0"/>
    <w:rsid w:val="0055508F"/>
  </w:style>
  <w:style w:type="character" w:customStyle="1" w:styleId="hit">
    <w:name w:val="hit"/>
    <w:basedOn w:val="a0"/>
    <w:rsid w:val="00F359AA"/>
    <w:rPr>
      <w:shd w:val="clear" w:color="auto" w:fill="FFFF99"/>
    </w:rPr>
  </w:style>
</w:styles>
</file>

<file path=word/webSettings.xml><?xml version="1.0" encoding="utf-8"?>
<w:webSettings xmlns:r="http://schemas.openxmlformats.org/officeDocument/2006/relationships" xmlns:w="http://schemas.openxmlformats.org/wordprocessingml/2006/main">
  <w:divs>
    <w:div w:id="1667056256">
      <w:bodyDiv w:val="1"/>
      <w:marLeft w:val="0"/>
      <w:marRight w:val="0"/>
      <w:marTop w:val="0"/>
      <w:marBottom w:val="0"/>
      <w:divBdr>
        <w:top w:val="none" w:sz="0" w:space="0" w:color="auto"/>
        <w:left w:val="none" w:sz="0" w:space="0" w:color="auto"/>
        <w:bottom w:val="none" w:sz="0" w:space="0" w:color="auto"/>
        <w:right w:val="none" w:sz="0" w:space="0" w:color="auto"/>
      </w:divBdr>
    </w:div>
    <w:div w:id="189461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8.bin"/><Relationship Id="rId63" Type="http://schemas.microsoft.com/office/2007/relationships/hdphoto" Target="media/hdphoto10.wdp"/><Relationship Id="rId68" Type="http://schemas.openxmlformats.org/officeDocument/2006/relationships/image" Target="media/image32.jpeg"/><Relationship Id="rId84" Type="http://schemas.openxmlformats.org/officeDocument/2006/relationships/image" Target="media/image40.wmf"/><Relationship Id="rId89" Type="http://schemas.openxmlformats.org/officeDocument/2006/relationships/image" Target="media/image42.wmf"/><Relationship Id="rId7" Type="http://schemas.openxmlformats.org/officeDocument/2006/relationships/image" Target="media/image1.wmf"/><Relationship Id="rId71" Type="http://schemas.microsoft.com/office/2007/relationships/hdphoto" Target="media/hdphoto14.wdp"/><Relationship Id="rId92" Type="http://schemas.openxmlformats.org/officeDocument/2006/relationships/oleObject" Target="embeddings/oleObject28.bin"/><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12.wmf"/><Relationship Id="rId107" Type="http://schemas.openxmlformats.org/officeDocument/2006/relationships/theme" Target="theme/theme1.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microsoft.com/office/2007/relationships/hdphoto" Target="media/hdphoto5.wdp"/><Relationship Id="rId58" Type="http://schemas.openxmlformats.org/officeDocument/2006/relationships/image" Target="media/image27.jpeg"/><Relationship Id="rId66"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1.bin"/><Relationship Id="rId87" Type="http://schemas.openxmlformats.org/officeDocument/2006/relationships/oleObject" Target="embeddings/oleObject25.bin"/><Relationship Id="rId102" Type="http://schemas.openxmlformats.org/officeDocument/2006/relationships/oleObject" Target="embeddings/oleObject31.bin"/><Relationship Id="rId5" Type="http://schemas.openxmlformats.org/officeDocument/2006/relationships/footnotes" Target="footnotes.xml"/><Relationship Id="rId61" Type="http://schemas.microsoft.com/office/2007/relationships/hdphoto" Target="media/hdphoto9.wdp"/><Relationship Id="rId82" Type="http://schemas.openxmlformats.org/officeDocument/2006/relationships/image" Target="media/image39.wmf"/><Relationship Id="rId90" Type="http://schemas.openxmlformats.org/officeDocument/2006/relationships/oleObject" Target="embeddings/oleObject27.bin"/><Relationship Id="rId95" Type="http://schemas.openxmlformats.org/officeDocument/2006/relationships/image" Target="media/image45.pn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tiff"/><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image" Target="media/image26.jpeg"/><Relationship Id="rId64" Type="http://schemas.openxmlformats.org/officeDocument/2006/relationships/image" Target="media/image30.jpeg"/><Relationship Id="rId69" Type="http://schemas.microsoft.com/office/2007/relationships/hdphoto" Target="media/hdphoto13.wdp"/><Relationship Id="rId77" Type="http://schemas.openxmlformats.org/officeDocument/2006/relationships/oleObject" Target="embeddings/oleObject20.bin"/><Relationship Id="rId100" Type="http://schemas.openxmlformats.org/officeDocument/2006/relationships/oleObject" Target="embeddings/oleObject30.bin"/><Relationship Id="rId105" Type="http://schemas.openxmlformats.org/officeDocument/2006/relationships/footer" Target="footer1.xml"/><Relationship Id="rId8" Type="http://schemas.openxmlformats.org/officeDocument/2006/relationships/oleObject" Target="embeddings/oleObject1.bin"/><Relationship Id="rId51" Type="http://schemas.microsoft.com/office/2007/relationships/hdphoto" Target="media/hdphoto4.wdp"/><Relationship Id="rId72" Type="http://schemas.openxmlformats.org/officeDocument/2006/relationships/image" Target="media/image34.png"/><Relationship Id="rId80" Type="http://schemas.openxmlformats.org/officeDocument/2006/relationships/image" Target="media/image38.wmf"/><Relationship Id="rId85" Type="http://schemas.openxmlformats.org/officeDocument/2006/relationships/oleObject" Target="embeddings/oleObject24.bin"/><Relationship Id="rId93" Type="http://schemas.openxmlformats.org/officeDocument/2006/relationships/image" Target="media/image44.wmf"/><Relationship Id="rId98" Type="http://schemas.microsoft.com/office/2007/relationships/hdphoto" Target="media/hdphoto17.wdp"/><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wmf"/><Relationship Id="rId59" Type="http://schemas.microsoft.com/office/2007/relationships/hdphoto" Target="media/hdphoto8.wdp"/><Relationship Id="rId67" Type="http://schemas.microsoft.com/office/2007/relationships/hdphoto" Target="media/hdphoto12.wdp"/><Relationship Id="rId103" Type="http://schemas.openxmlformats.org/officeDocument/2006/relationships/hyperlink" Target="http://dx.doi.org/10.1016/j.expthermflusci.2013.06.003"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oleObject" Target="embeddings/oleObject26.bin"/><Relationship Id="rId91" Type="http://schemas.openxmlformats.org/officeDocument/2006/relationships/image" Target="media/image43.wmf"/><Relationship Id="rId96" Type="http://schemas.microsoft.com/office/2007/relationships/hdphoto" Target="media/hdphoto16.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microsoft.com/office/2007/relationships/hdphoto" Target="media/hdphoto3.wdp"/><Relationship Id="rId57" Type="http://schemas.microsoft.com/office/2007/relationships/hdphoto" Target="media/hdphoto7.wdp"/><Relationship Id="rId106"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28.jpeg"/><Relationship Id="rId65" Type="http://schemas.microsoft.com/office/2007/relationships/hdphoto" Target="media/hdphoto11.wdp"/><Relationship Id="rId73" Type="http://schemas.microsoft.com/office/2007/relationships/hdphoto" Target="media/hdphoto15.wdp"/><Relationship Id="rId78" Type="http://schemas.openxmlformats.org/officeDocument/2006/relationships/image" Target="media/image37.wmf"/><Relationship Id="rId81" Type="http://schemas.openxmlformats.org/officeDocument/2006/relationships/oleObject" Target="embeddings/oleObject22.bin"/><Relationship Id="rId86" Type="http://schemas.openxmlformats.org/officeDocument/2006/relationships/image" Target="media/image41.wmf"/><Relationship Id="rId94" Type="http://schemas.openxmlformats.org/officeDocument/2006/relationships/oleObject" Target="embeddings/oleObject29.bin"/><Relationship Id="rId99" Type="http://schemas.openxmlformats.org/officeDocument/2006/relationships/image" Target="media/image47.wmf"/><Relationship Id="rId101"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microsoft.com/office/2007/relationships/hdphoto" Target="media/hdphoto2.wdp"/><Relationship Id="rId39" Type="http://schemas.openxmlformats.org/officeDocument/2006/relationships/oleObject" Target="embeddings/oleObject14.bin"/><Relationship Id="rId34" Type="http://schemas.openxmlformats.org/officeDocument/2006/relationships/oleObject" Target="embeddings/oleObject12.bin"/><Relationship Id="rId50" Type="http://schemas.openxmlformats.org/officeDocument/2006/relationships/image" Target="media/image23.png"/><Relationship Id="rId55" Type="http://schemas.microsoft.com/office/2007/relationships/hdphoto" Target="media/hdphoto6.wdp"/><Relationship Id="rId76" Type="http://schemas.openxmlformats.org/officeDocument/2006/relationships/image" Target="media/image36.wmf"/><Relationship Id="rId97" Type="http://schemas.openxmlformats.org/officeDocument/2006/relationships/image" Target="media/image46.png"/><Relationship Id="rId104" Type="http://schemas.openxmlformats.org/officeDocument/2006/relationships/hyperlink" Target="https://doi.org/10.1177/0954408917732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33</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Sarafraz</dc:creator>
  <cp:lastModifiedBy>Administrator</cp:lastModifiedBy>
  <cp:revision>41</cp:revision>
  <cp:lastPrinted>2013-06-22T15:55:00Z</cp:lastPrinted>
  <dcterms:created xsi:type="dcterms:W3CDTF">2018-04-04T09:21:00Z</dcterms:created>
  <dcterms:modified xsi:type="dcterms:W3CDTF">2018-05-09T07:10:00Z</dcterms:modified>
</cp:coreProperties>
</file>